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920C" w14:textId="77777777" w:rsidR="00741E88" w:rsidRDefault="009F4C70" w:rsidP="00741E88">
      <w:pPr>
        <w:jc w:val="center"/>
        <w:rPr>
          <w:b/>
        </w:rPr>
      </w:pPr>
      <w:r w:rsidRPr="009F4C70">
        <w:rPr>
          <w:b/>
        </w:rPr>
        <w:t xml:space="preserve">KONYA SU VE KANALİZASYON İDARESİ </w:t>
      </w:r>
      <w:r w:rsidR="004A13FD">
        <w:rPr>
          <w:b/>
        </w:rPr>
        <w:t xml:space="preserve">(KOSKİ) </w:t>
      </w:r>
      <w:r w:rsidRPr="009F4C70">
        <w:rPr>
          <w:b/>
        </w:rPr>
        <w:t>GENEL MÜDÜRLÜĞÜ</w:t>
      </w:r>
      <w:r w:rsidR="00741E88">
        <w:rPr>
          <w:b/>
        </w:rPr>
        <w:t xml:space="preserve"> </w:t>
      </w:r>
    </w:p>
    <w:p w14:paraId="44FB8D22" w14:textId="299B9B26" w:rsidR="009F4C70" w:rsidRPr="009F4C70" w:rsidRDefault="009F4C70" w:rsidP="00741E88">
      <w:pPr>
        <w:jc w:val="center"/>
        <w:rPr>
          <w:b/>
        </w:rPr>
      </w:pPr>
      <w:r w:rsidRPr="009F4C70">
        <w:rPr>
          <w:b/>
        </w:rPr>
        <w:t xml:space="preserve">ATIKSULARIN KANALİZASYON </w:t>
      </w:r>
      <w:r w:rsidR="00A3456D">
        <w:rPr>
          <w:b/>
        </w:rPr>
        <w:t>SİSTEMİNE</w:t>
      </w:r>
      <w:r w:rsidRPr="009F4C70">
        <w:rPr>
          <w:b/>
        </w:rPr>
        <w:t xml:space="preserve"> DEŞARJ</w:t>
      </w:r>
      <w:r w:rsidR="00741E88">
        <w:rPr>
          <w:b/>
        </w:rPr>
        <w:t xml:space="preserve"> </w:t>
      </w:r>
      <w:r w:rsidRPr="009F4C70">
        <w:rPr>
          <w:b/>
        </w:rPr>
        <w:t>YÖNETMELİĞİ</w:t>
      </w:r>
    </w:p>
    <w:p w14:paraId="016222BA" w14:textId="77777777" w:rsidR="009F4C70" w:rsidRPr="009F4C70" w:rsidRDefault="009F4C70" w:rsidP="00741E88">
      <w:pPr>
        <w:jc w:val="both"/>
      </w:pPr>
    </w:p>
    <w:p w14:paraId="2CDAF717" w14:textId="77777777" w:rsidR="009F4C70" w:rsidRPr="009F4C70" w:rsidRDefault="009F4C70" w:rsidP="00741E88">
      <w:pPr>
        <w:jc w:val="both"/>
      </w:pPr>
    </w:p>
    <w:p w14:paraId="6745E5B3" w14:textId="77777777" w:rsidR="00327516" w:rsidRPr="00071F9B" w:rsidRDefault="00327516" w:rsidP="00741E88">
      <w:pPr>
        <w:jc w:val="center"/>
        <w:rPr>
          <w:b/>
        </w:rPr>
      </w:pPr>
      <w:r w:rsidRPr="00071F9B">
        <w:rPr>
          <w:b/>
        </w:rPr>
        <w:t>BİRİNCİ BÖLÜM</w:t>
      </w:r>
    </w:p>
    <w:p w14:paraId="7F8A0024" w14:textId="77777777" w:rsidR="00071F9B" w:rsidRDefault="00071F9B" w:rsidP="00741E88">
      <w:pPr>
        <w:jc w:val="center"/>
        <w:rPr>
          <w:b/>
        </w:rPr>
      </w:pPr>
      <w:r w:rsidRPr="00071F9B">
        <w:rPr>
          <w:b/>
        </w:rPr>
        <w:t>Amaç, Kapsam, Dayanak, Tanımlar</w:t>
      </w:r>
    </w:p>
    <w:p w14:paraId="6C347430" w14:textId="77777777" w:rsidR="00071F9B" w:rsidRPr="00071F9B" w:rsidRDefault="00071F9B" w:rsidP="00741E88">
      <w:pPr>
        <w:jc w:val="center"/>
        <w:rPr>
          <w:b/>
        </w:rPr>
      </w:pPr>
    </w:p>
    <w:p w14:paraId="335A533E" w14:textId="77777777" w:rsidR="00345F0A" w:rsidRPr="00345F0A" w:rsidRDefault="00345F0A" w:rsidP="00345F0A">
      <w:pPr>
        <w:ind w:firstLine="426"/>
        <w:rPr>
          <w:b/>
        </w:rPr>
      </w:pPr>
      <w:r w:rsidRPr="00345F0A">
        <w:rPr>
          <w:b/>
        </w:rPr>
        <w:t>Amaç</w:t>
      </w:r>
    </w:p>
    <w:p w14:paraId="2B384A77" w14:textId="1DD00CA1" w:rsidR="00F407AB" w:rsidRPr="00345F0A" w:rsidRDefault="00345F0A" w:rsidP="00345F0A">
      <w:pPr>
        <w:pStyle w:val="ListeParagraf"/>
        <w:numPr>
          <w:ilvl w:val="0"/>
          <w:numId w:val="1"/>
        </w:numPr>
        <w:ind w:left="0" w:firstLine="426"/>
        <w:jc w:val="both"/>
      </w:pPr>
      <w:r>
        <w:rPr>
          <w:color w:val="000000"/>
          <w:spacing w:val="3"/>
        </w:rPr>
        <w:t xml:space="preserve">(1) </w:t>
      </w:r>
      <w:proofErr w:type="spellStart"/>
      <w:r w:rsidR="00F407AB" w:rsidRPr="00345F0A">
        <w:rPr>
          <w:color w:val="000000"/>
          <w:spacing w:val="3"/>
        </w:rPr>
        <w:t>Atıksuların</w:t>
      </w:r>
      <w:proofErr w:type="spellEnd"/>
      <w:r w:rsidR="00F407AB" w:rsidRPr="00345F0A">
        <w:rPr>
          <w:color w:val="000000"/>
          <w:spacing w:val="3"/>
        </w:rPr>
        <w:t xml:space="preserve"> kanalizasyon şebekesine bağlanmalarına, vidanjör ve benzeri bir araç </w:t>
      </w:r>
      <w:r w:rsidR="00CA2F76">
        <w:rPr>
          <w:color w:val="000000"/>
        </w:rPr>
        <w:t>ile taşınarak kanalizasyon sistem</w:t>
      </w:r>
      <w:r w:rsidR="00F407AB" w:rsidRPr="00345F0A">
        <w:rPr>
          <w:color w:val="000000"/>
        </w:rPr>
        <w:t xml:space="preserve">lerine boşaltılmalarına, kanalizasyon </w:t>
      </w:r>
      <w:r w:rsidR="00CA2F76">
        <w:rPr>
          <w:color w:val="000000"/>
        </w:rPr>
        <w:t>sistemi</w:t>
      </w:r>
      <w:r w:rsidR="00F407AB" w:rsidRPr="00345F0A">
        <w:rPr>
          <w:color w:val="000000"/>
        </w:rPr>
        <w:t xml:space="preserve"> bulunmayan yerlerde çevre </w:t>
      </w:r>
      <w:r w:rsidR="00F407AB" w:rsidRPr="00345F0A">
        <w:rPr>
          <w:color w:val="000000"/>
          <w:spacing w:val="3"/>
        </w:rPr>
        <w:t xml:space="preserve">kirlenmesine yol açmayacak bir düzeyde arıtılarak uzaklaştırılma ve uygun alıcı ortama verilmeleri </w:t>
      </w:r>
      <w:r w:rsidR="00F407AB" w:rsidRPr="00345F0A">
        <w:rPr>
          <w:color w:val="000000"/>
          <w:spacing w:val="17"/>
        </w:rPr>
        <w:t xml:space="preserve">ile </w:t>
      </w:r>
      <w:r w:rsidR="00F407AB" w:rsidRPr="00345F0A">
        <w:rPr>
          <w:color w:val="000000"/>
          <w:spacing w:val="1"/>
        </w:rPr>
        <w:t xml:space="preserve">kanalizasyon </w:t>
      </w:r>
      <w:r w:rsidR="00CA2F76">
        <w:rPr>
          <w:color w:val="000000"/>
          <w:spacing w:val="1"/>
        </w:rPr>
        <w:t>sistemi</w:t>
      </w:r>
      <w:r w:rsidR="00F407AB" w:rsidRPr="00345F0A">
        <w:rPr>
          <w:color w:val="000000"/>
          <w:spacing w:val="1"/>
        </w:rPr>
        <w:t>nin kullanım ve korunmasına ilişkin esas, yöntem ve kısıtlamaları belirlemektir.</w:t>
      </w:r>
    </w:p>
    <w:p w14:paraId="298D8203" w14:textId="77777777" w:rsidR="00345F0A" w:rsidRDefault="00345F0A" w:rsidP="00345F0A">
      <w:pPr>
        <w:ind w:left="360"/>
        <w:jc w:val="both"/>
      </w:pPr>
    </w:p>
    <w:p w14:paraId="34C16B35" w14:textId="77777777" w:rsidR="00F407AB" w:rsidRPr="009F4C70" w:rsidRDefault="00345F0A" w:rsidP="00345F0A">
      <w:pPr>
        <w:ind w:left="360" w:firstLine="66"/>
        <w:jc w:val="both"/>
      </w:pPr>
      <w:r w:rsidRPr="00345F0A">
        <w:rPr>
          <w:b/>
        </w:rPr>
        <w:t>Kapsam</w:t>
      </w:r>
    </w:p>
    <w:p w14:paraId="7B3A99FB" w14:textId="77777777" w:rsidR="00F407AB" w:rsidRPr="00345F0A" w:rsidRDefault="00345F0A" w:rsidP="00345F0A">
      <w:pPr>
        <w:pStyle w:val="ListeParagraf"/>
        <w:numPr>
          <w:ilvl w:val="0"/>
          <w:numId w:val="1"/>
        </w:numPr>
        <w:ind w:left="0" w:firstLine="426"/>
        <w:jc w:val="both"/>
        <w:rPr>
          <w:color w:val="000000"/>
          <w:spacing w:val="3"/>
        </w:rPr>
      </w:pPr>
      <w:r w:rsidRPr="00345F0A">
        <w:rPr>
          <w:color w:val="000000"/>
          <w:spacing w:val="3"/>
        </w:rPr>
        <w:t xml:space="preserve">(1) </w:t>
      </w:r>
      <w:r w:rsidR="00F407AB" w:rsidRPr="00345F0A">
        <w:rPr>
          <w:color w:val="000000"/>
          <w:spacing w:val="3"/>
        </w:rPr>
        <w:t xml:space="preserve">Bu yönetmelik 2560 sayılı kanun ile belirlenen görev ve yetki alanı içinde halen mevcut ve yeni kurulacak olan tüm </w:t>
      </w:r>
      <w:proofErr w:type="spellStart"/>
      <w:r w:rsidR="00F407AB" w:rsidRPr="00345F0A">
        <w:rPr>
          <w:color w:val="000000"/>
          <w:spacing w:val="3"/>
        </w:rPr>
        <w:t>atıksu</w:t>
      </w:r>
      <w:proofErr w:type="spellEnd"/>
      <w:r w:rsidR="00F407AB" w:rsidRPr="00345F0A">
        <w:rPr>
          <w:color w:val="000000"/>
          <w:spacing w:val="3"/>
        </w:rPr>
        <w:t xml:space="preserve"> kaynaklarını kapsamaktadır.</w:t>
      </w:r>
    </w:p>
    <w:p w14:paraId="12322833" w14:textId="77777777" w:rsidR="00345F0A" w:rsidRDefault="00345F0A" w:rsidP="00345F0A">
      <w:pPr>
        <w:jc w:val="both"/>
        <w:rPr>
          <w:color w:val="000000"/>
          <w:spacing w:val="3"/>
        </w:rPr>
      </w:pPr>
    </w:p>
    <w:p w14:paraId="293CE34D" w14:textId="64D4BFFF" w:rsidR="00345F0A" w:rsidRDefault="00345F0A" w:rsidP="00345F0A">
      <w:pPr>
        <w:ind w:left="360" w:firstLine="66"/>
        <w:jc w:val="both"/>
        <w:rPr>
          <w:b/>
          <w:color w:val="000000"/>
          <w:spacing w:val="3"/>
        </w:rPr>
      </w:pPr>
      <w:r w:rsidRPr="00345F0A">
        <w:rPr>
          <w:b/>
          <w:color w:val="000000"/>
          <w:spacing w:val="3"/>
        </w:rPr>
        <w:t>Dayanak</w:t>
      </w:r>
    </w:p>
    <w:p w14:paraId="41DA5DD9" w14:textId="125840EC" w:rsidR="00F407AB" w:rsidRPr="00345F0A" w:rsidRDefault="00345F0A" w:rsidP="00345F0A">
      <w:pPr>
        <w:pStyle w:val="ListeParagraf"/>
        <w:numPr>
          <w:ilvl w:val="0"/>
          <w:numId w:val="1"/>
        </w:numPr>
        <w:ind w:left="0" w:firstLine="426"/>
        <w:jc w:val="both"/>
        <w:rPr>
          <w:color w:val="000000"/>
          <w:spacing w:val="3"/>
        </w:rPr>
      </w:pPr>
      <w:r w:rsidRPr="00345F0A">
        <w:rPr>
          <w:color w:val="000000"/>
          <w:spacing w:val="3"/>
        </w:rPr>
        <w:t xml:space="preserve">(1) </w:t>
      </w:r>
      <w:r w:rsidR="00F407AB" w:rsidRPr="00345F0A">
        <w:rPr>
          <w:color w:val="000000"/>
          <w:spacing w:val="3"/>
        </w:rPr>
        <w:t>Bu yönetmelik 20.11.1981 tarih ve 2560 sayılı kanunun 20.</w:t>
      </w:r>
      <w:r w:rsidR="00F812B8">
        <w:rPr>
          <w:color w:val="000000"/>
          <w:spacing w:val="3"/>
        </w:rPr>
        <w:t xml:space="preserve"> </w:t>
      </w:r>
      <w:r w:rsidR="00F407AB" w:rsidRPr="00345F0A">
        <w:rPr>
          <w:color w:val="000000"/>
          <w:spacing w:val="3"/>
        </w:rPr>
        <w:t>maddesine dayanılarak hazırlanmıştır.</w:t>
      </w:r>
    </w:p>
    <w:p w14:paraId="714F2C8A" w14:textId="77777777" w:rsidR="00F407AB" w:rsidRDefault="00F407AB" w:rsidP="00741E88">
      <w:pPr>
        <w:pStyle w:val="ListeParagraf"/>
        <w:ind w:left="0" w:firstLine="851"/>
        <w:jc w:val="both"/>
        <w:rPr>
          <w:color w:val="000000"/>
          <w:spacing w:val="3"/>
        </w:rPr>
      </w:pPr>
    </w:p>
    <w:p w14:paraId="056C9AC1" w14:textId="77777777" w:rsidR="00345F0A" w:rsidRPr="00345F0A" w:rsidRDefault="00345F0A" w:rsidP="00345F0A">
      <w:pPr>
        <w:ind w:left="426"/>
        <w:jc w:val="both"/>
        <w:rPr>
          <w:color w:val="000000"/>
          <w:spacing w:val="3"/>
        </w:rPr>
      </w:pPr>
      <w:r w:rsidRPr="00345F0A">
        <w:rPr>
          <w:b/>
          <w:color w:val="000000"/>
          <w:spacing w:val="3"/>
        </w:rPr>
        <w:t>Tanımlar</w:t>
      </w:r>
    </w:p>
    <w:p w14:paraId="327991E4" w14:textId="77777777" w:rsidR="0073753A" w:rsidRPr="00345F0A" w:rsidRDefault="00BD3B36" w:rsidP="00345F0A">
      <w:pPr>
        <w:pStyle w:val="ListeParagraf"/>
        <w:numPr>
          <w:ilvl w:val="0"/>
          <w:numId w:val="1"/>
        </w:numPr>
        <w:ind w:left="0" w:firstLine="426"/>
        <w:jc w:val="both"/>
        <w:rPr>
          <w:color w:val="000000"/>
          <w:spacing w:val="3"/>
        </w:rPr>
      </w:pPr>
      <w:r w:rsidRPr="00345F0A">
        <w:rPr>
          <w:bCs/>
          <w:color w:val="000000"/>
          <w:spacing w:val="3"/>
        </w:rPr>
        <w:t xml:space="preserve">(1) </w:t>
      </w:r>
      <w:r w:rsidRPr="00345F0A">
        <w:rPr>
          <w:color w:val="000000"/>
          <w:spacing w:val="2"/>
        </w:rPr>
        <w:t>Bu yönetmelikte geçen;</w:t>
      </w:r>
    </w:p>
    <w:p w14:paraId="7CDE9F02" w14:textId="77777777" w:rsidR="00345F0A" w:rsidRPr="009A17CF"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Alıcı ortam: </w:t>
      </w:r>
      <w:proofErr w:type="spellStart"/>
      <w:r w:rsidRPr="00DD7F19">
        <w:rPr>
          <w:color w:val="000000"/>
        </w:rPr>
        <w:t>Atıksuların</w:t>
      </w:r>
      <w:proofErr w:type="spellEnd"/>
      <w:r w:rsidRPr="00DD7F19">
        <w:rPr>
          <w:color w:val="000000"/>
        </w:rPr>
        <w:t xml:space="preserve"> yasa, yönetmelikler ve teknik usullere uygun olarak deşarj edildikleri deniz, göl, dere, akarsu ve arazileri,</w:t>
      </w:r>
    </w:p>
    <w:p w14:paraId="0386FF00" w14:textId="77777777" w:rsidR="009A17CF" w:rsidRPr="00DD7F19" w:rsidRDefault="009A17CF" w:rsidP="00BA59AB">
      <w:pPr>
        <w:pStyle w:val="ListeParagraf"/>
        <w:numPr>
          <w:ilvl w:val="0"/>
          <w:numId w:val="2"/>
        </w:numPr>
        <w:ind w:left="426" w:hanging="426"/>
        <w:jc w:val="both"/>
        <w:rPr>
          <w:bCs/>
          <w:color w:val="000000"/>
          <w:spacing w:val="3"/>
        </w:rPr>
      </w:pPr>
      <w:r>
        <w:rPr>
          <w:color w:val="000000"/>
        </w:rPr>
        <w:t>Anlık numune:</w:t>
      </w:r>
      <w:r w:rsidRPr="009A17CF">
        <w:rPr>
          <w:color w:val="000000" w:themeColor="text1"/>
        </w:rPr>
        <w:t xml:space="preserve"> </w:t>
      </w:r>
      <w:r w:rsidRPr="009A17CF">
        <w:rPr>
          <w:color w:val="000000" w:themeColor="text1"/>
          <w:spacing w:val="1"/>
        </w:rPr>
        <w:t xml:space="preserve">Bir </w:t>
      </w:r>
      <w:proofErr w:type="spellStart"/>
      <w:r w:rsidRPr="009A17CF">
        <w:rPr>
          <w:color w:val="000000" w:themeColor="text1"/>
          <w:spacing w:val="1"/>
        </w:rPr>
        <w:t>atıksu</w:t>
      </w:r>
      <w:proofErr w:type="spellEnd"/>
      <w:r w:rsidRPr="009A17CF">
        <w:rPr>
          <w:color w:val="000000" w:themeColor="text1"/>
          <w:spacing w:val="1"/>
        </w:rPr>
        <w:t xml:space="preserve"> kaynağından herhangi bir zamanda alınan numuneyi,</w:t>
      </w:r>
    </w:p>
    <w:p w14:paraId="6CF14C6F"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Arıtma: </w:t>
      </w:r>
      <w:r w:rsidRPr="00DD7F19">
        <w:rPr>
          <w:color w:val="000000"/>
          <w:spacing w:val="3"/>
        </w:rPr>
        <w:t>Suların kullanım sonucu yitirdikleri fiziksel, kimyasal ve bakteriyolojik özelliklerinin bir kısmını veya tamamını tekrar kazandırabilmek ve / veya boşaltıldıkları alıcı ortamın doğal, fiziksel, bakteriyolojik ve ekolojik özelliklerini değiştirmeyecek hale getirilebilmeleri için uygulanacak her türlü fiziksel, kimyasal ve biyolojik işlem ve prosesleri,</w:t>
      </w:r>
    </w:p>
    <w:p w14:paraId="000E2953"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Arıtma çamuru: </w:t>
      </w:r>
      <w:r w:rsidRPr="00DD7F19">
        <w:rPr>
          <w:color w:val="000000"/>
        </w:rPr>
        <w:t>Arıtma tesislerinden ya da fosseptiklerden çıkan değişik ölçüde katı madde ihtiva eden sulu, katı madde süspansiyonlarını,</w:t>
      </w:r>
    </w:p>
    <w:p w14:paraId="3A541751"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Arıtma tesisi: </w:t>
      </w:r>
      <w:proofErr w:type="spellStart"/>
      <w:r w:rsidRPr="00DD7F19">
        <w:rPr>
          <w:color w:val="000000"/>
          <w:spacing w:val="2"/>
        </w:rPr>
        <w:t>Atıksuların</w:t>
      </w:r>
      <w:proofErr w:type="spellEnd"/>
      <w:r w:rsidRPr="00DD7F19">
        <w:rPr>
          <w:color w:val="000000"/>
          <w:spacing w:val="2"/>
        </w:rPr>
        <w:t xml:space="preserve"> alıcı ortama boşaltılmasından veya herhangi bir taşıma aracı ile alıcı ortama taşınmasından önce önem ve kirlilik yüklerine göre arıtılmaları amacıyla, İdarenin kuracağı veya </w:t>
      </w:r>
      <w:proofErr w:type="spellStart"/>
      <w:r w:rsidRPr="00DD7F19">
        <w:rPr>
          <w:color w:val="000000"/>
          <w:spacing w:val="2"/>
        </w:rPr>
        <w:t>atıksu</w:t>
      </w:r>
      <w:proofErr w:type="spellEnd"/>
      <w:r w:rsidRPr="00DD7F19">
        <w:rPr>
          <w:color w:val="000000"/>
          <w:spacing w:val="2"/>
        </w:rPr>
        <w:t xml:space="preserve"> ka</w:t>
      </w:r>
      <w:r w:rsidR="00C61790">
        <w:rPr>
          <w:color w:val="000000"/>
          <w:spacing w:val="2"/>
        </w:rPr>
        <w:t>ynaklarından İdarece</w:t>
      </w:r>
      <w:r w:rsidRPr="00DD7F19">
        <w:rPr>
          <w:color w:val="000000"/>
          <w:spacing w:val="2"/>
        </w:rPr>
        <w:t xml:space="preserve"> kurulmasını isteyeceği her türlü tesisleri,</w:t>
      </w:r>
    </w:p>
    <w:p w14:paraId="470F40D0"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Atık: </w:t>
      </w:r>
      <w:r w:rsidRPr="00DD7F19">
        <w:rPr>
          <w:color w:val="000000"/>
          <w:spacing w:val="3"/>
        </w:rPr>
        <w:t>Her türlü üretim ve tüketim faaliyetleri sonunda fiziksel, kimyasal ve bakteriyolojik özellikleriyle, verildikleri alıcı ortama dolaylı veya doğrudan zarar verebilen ve o ortamda doğal bileşim ve özelliklerin değişmesine yol açan katı, sıvı ve gaz halindeki maddeleri,</w:t>
      </w:r>
    </w:p>
    <w:p w14:paraId="2F36507E" w14:textId="77777777" w:rsidR="00345F0A" w:rsidRPr="00DD7F19" w:rsidRDefault="00345F0A" w:rsidP="00BA59AB">
      <w:pPr>
        <w:pStyle w:val="ListeParagraf"/>
        <w:numPr>
          <w:ilvl w:val="0"/>
          <w:numId w:val="2"/>
        </w:numPr>
        <w:ind w:left="426" w:hanging="426"/>
        <w:jc w:val="both"/>
        <w:rPr>
          <w:bCs/>
          <w:color w:val="000000"/>
          <w:spacing w:val="3"/>
        </w:rPr>
      </w:pPr>
      <w:proofErr w:type="spellStart"/>
      <w:r w:rsidRPr="00DD7F19">
        <w:rPr>
          <w:bCs/>
          <w:color w:val="000000"/>
          <w:spacing w:val="3"/>
        </w:rPr>
        <w:t>Atıksu</w:t>
      </w:r>
      <w:proofErr w:type="spellEnd"/>
      <w:r w:rsidRPr="00DD7F19">
        <w:rPr>
          <w:bCs/>
          <w:color w:val="000000"/>
          <w:spacing w:val="3"/>
        </w:rPr>
        <w:t xml:space="preserve">: </w:t>
      </w:r>
      <w:r w:rsidRPr="00DD7F19">
        <w:rPr>
          <w:color w:val="000000"/>
          <w:spacing w:val="3"/>
        </w:rPr>
        <w:t>Evsel, endüstriyel, tarımsal ve diğer kullanımlar sonucu kirlenmiş veya özellikleri değişmiş suları,</w:t>
      </w:r>
    </w:p>
    <w:p w14:paraId="51BABEF3" w14:textId="77777777" w:rsidR="00345F0A" w:rsidRPr="00DD7F19" w:rsidRDefault="00345F0A" w:rsidP="00BA59AB">
      <w:pPr>
        <w:pStyle w:val="ListeParagraf"/>
        <w:numPr>
          <w:ilvl w:val="0"/>
          <w:numId w:val="2"/>
        </w:numPr>
        <w:ind w:left="426" w:hanging="426"/>
        <w:jc w:val="both"/>
        <w:rPr>
          <w:bCs/>
          <w:color w:val="000000"/>
          <w:spacing w:val="3"/>
        </w:rPr>
      </w:pPr>
      <w:proofErr w:type="spellStart"/>
      <w:r w:rsidRPr="00DD7F19">
        <w:rPr>
          <w:bCs/>
          <w:color w:val="000000"/>
          <w:spacing w:val="3"/>
        </w:rPr>
        <w:t>Atıksu</w:t>
      </w:r>
      <w:proofErr w:type="spellEnd"/>
      <w:r w:rsidRPr="00DD7F19">
        <w:rPr>
          <w:bCs/>
          <w:color w:val="000000"/>
          <w:spacing w:val="3"/>
        </w:rPr>
        <w:t xml:space="preserve"> altyapı tesisleri: </w:t>
      </w:r>
      <w:r w:rsidRPr="00DD7F19">
        <w:rPr>
          <w:color w:val="000000"/>
        </w:rPr>
        <w:t xml:space="preserve">Evsel ve/veya endüstriyel </w:t>
      </w:r>
      <w:proofErr w:type="spellStart"/>
      <w:r w:rsidRPr="00DD7F19">
        <w:rPr>
          <w:color w:val="000000"/>
        </w:rPr>
        <w:t>atıksuları</w:t>
      </w:r>
      <w:proofErr w:type="spellEnd"/>
      <w:r w:rsidRPr="00DD7F19">
        <w:rPr>
          <w:color w:val="000000"/>
        </w:rPr>
        <w:t xml:space="preserve"> toplayan kanalizasyon şebekesi ile </w:t>
      </w:r>
      <w:proofErr w:type="spellStart"/>
      <w:r w:rsidRPr="00DD7F19">
        <w:rPr>
          <w:color w:val="000000"/>
        </w:rPr>
        <w:t>atıksuların</w:t>
      </w:r>
      <w:proofErr w:type="spellEnd"/>
      <w:r w:rsidRPr="00DD7F19">
        <w:rPr>
          <w:color w:val="000000"/>
        </w:rPr>
        <w:t xml:space="preserve"> arıtıldığı ve arıtılmış </w:t>
      </w:r>
      <w:proofErr w:type="spellStart"/>
      <w:r w:rsidRPr="00DD7F19">
        <w:rPr>
          <w:color w:val="000000"/>
        </w:rPr>
        <w:t>atıksuların</w:t>
      </w:r>
      <w:proofErr w:type="spellEnd"/>
      <w:r w:rsidRPr="00DD7F19">
        <w:rPr>
          <w:color w:val="000000"/>
        </w:rPr>
        <w:t xml:space="preserve"> nihai </w:t>
      </w:r>
      <w:proofErr w:type="spellStart"/>
      <w:r w:rsidRPr="00DD7F19">
        <w:rPr>
          <w:color w:val="000000"/>
        </w:rPr>
        <w:t>bertarafının</w:t>
      </w:r>
      <w:proofErr w:type="spellEnd"/>
      <w:r w:rsidRPr="00DD7F19">
        <w:rPr>
          <w:color w:val="000000"/>
        </w:rPr>
        <w:t xml:space="preserve"> sağlandığı sistem ve tesislerin tamamını,</w:t>
      </w:r>
    </w:p>
    <w:p w14:paraId="043C4D91" w14:textId="6764EBC3" w:rsidR="00345F0A" w:rsidRPr="003E0665" w:rsidRDefault="00345F0A" w:rsidP="00BA59AB">
      <w:pPr>
        <w:pStyle w:val="ListeParagraf"/>
        <w:numPr>
          <w:ilvl w:val="0"/>
          <w:numId w:val="2"/>
        </w:numPr>
        <w:ind w:left="426" w:hanging="426"/>
        <w:jc w:val="both"/>
        <w:rPr>
          <w:bCs/>
          <w:color w:val="000000" w:themeColor="text1"/>
          <w:spacing w:val="3"/>
        </w:rPr>
      </w:pPr>
      <w:proofErr w:type="spellStart"/>
      <w:r w:rsidRPr="003E0665">
        <w:rPr>
          <w:bCs/>
          <w:color w:val="000000" w:themeColor="text1"/>
          <w:spacing w:val="3"/>
        </w:rPr>
        <w:t>Atıksu</w:t>
      </w:r>
      <w:proofErr w:type="spellEnd"/>
      <w:r w:rsidRPr="003E0665">
        <w:rPr>
          <w:bCs/>
          <w:color w:val="000000" w:themeColor="text1"/>
          <w:spacing w:val="3"/>
        </w:rPr>
        <w:t xml:space="preserve"> bağlantı iz</w:t>
      </w:r>
      <w:r w:rsidR="00797FFC">
        <w:rPr>
          <w:bCs/>
          <w:color w:val="000000" w:themeColor="text1"/>
          <w:spacing w:val="3"/>
        </w:rPr>
        <w:t>i</w:t>
      </w:r>
      <w:r w:rsidRPr="003E0665">
        <w:rPr>
          <w:bCs/>
          <w:color w:val="000000" w:themeColor="text1"/>
          <w:spacing w:val="3"/>
        </w:rPr>
        <w:t xml:space="preserve">n belgesi: </w:t>
      </w:r>
      <w:r w:rsidRPr="003E0665">
        <w:rPr>
          <w:color w:val="000000" w:themeColor="text1"/>
        </w:rPr>
        <w:t xml:space="preserve">Evsel </w:t>
      </w:r>
      <w:proofErr w:type="spellStart"/>
      <w:r w:rsidRPr="003E0665">
        <w:rPr>
          <w:color w:val="000000" w:themeColor="text1"/>
        </w:rPr>
        <w:t>atıksu</w:t>
      </w:r>
      <w:proofErr w:type="spellEnd"/>
      <w:r w:rsidRPr="003E0665">
        <w:rPr>
          <w:color w:val="000000" w:themeColor="text1"/>
        </w:rPr>
        <w:t xml:space="preserve"> kaynakları için İdarenin ilgili Daire Başkanlığı tarafından verilen belgeyi,</w:t>
      </w:r>
    </w:p>
    <w:p w14:paraId="18786CA0" w14:textId="77777777" w:rsidR="00345F0A" w:rsidRPr="007219B3" w:rsidRDefault="00345F0A" w:rsidP="00BA59AB">
      <w:pPr>
        <w:pStyle w:val="ListeParagraf"/>
        <w:numPr>
          <w:ilvl w:val="0"/>
          <w:numId w:val="2"/>
        </w:numPr>
        <w:ind w:left="426" w:hanging="426"/>
        <w:jc w:val="both"/>
        <w:rPr>
          <w:color w:val="000000"/>
          <w:spacing w:val="2"/>
        </w:rPr>
      </w:pPr>
      <w:proofErr w:type="spellStart"/>
      <w:r w:rsidRPr="00DD7F19">
        <w:rPr>
          <w:color w:val="000000"/>
          <w:spacing w:val="2"/>
        </w:rPr>
        <w:lastRenderedPageBreak/>
        <w:t>Atıksu</w:t>
      </w:r>
      <w:proofErr w:type="spellEnd"/>
      <w:r w:rsidRPr="00DD7F19">
        <w:rPr>
          <w:color w:val="000000"/>
          <w:spacing w:val="2"/>
        </w:rPr>
        <w:t xml:space="preserve"> bedeli: </w:t>
      </w:r>
      <w:proofErr w:type="spellStart"/>
      <w:r w:rsidRPr="00DD7F19">
        <w:rPr>
          <w:color w:val="000000"/>
          <w:spacing w:val="2"/>
        </w:rPr>
        <w:t>A</w:t>
      </w:r>
      <w:r w:rsidRPr="00DD7F19">
        <w:rPr>
          <w:color w:val="000000"/>
        </w:rPr>
        <w:t>tıksu</w:t>
      </w:r>
      <w:proofErr w:type="spellEnd"/>
      <w:r w:rsidRPr="00DD7F19">
        <w:rPr>
          <w:color w:val="000000"/>
        </w:rPr>
        <w:t xml:space="preserve"> altyapı tesislerinden yararlanmakta olan abonelerden, </w:t>
      </w:r>
      <w:proofErr w:type="spellStart"/>
      <w:r w:rsidRPr="00DD7F19">
        <w:rPr>
          <w:color w:val="000000"/>
        </w:rPr>
        <w:t>atıksularının</w:t>
      </w:r>
      <w:proofErr w:type="spellEnd"/>
      <w:r w:rsidRPr="00DD7F19">
        <w:rPr>
          <w:color w:val="000000"/>
        </w:rPr>
        <w:t xml:space="preserve"> uzaklaştırılması ve/veya nihai </w:t>
      </w:r>
      <w:proofErr w:type="spellStart"/>
      <w:r w:rsidRPr="00DD7F19">
        <w:rPr>
          <w:color w:val="000000"/>
        </w:rPr>
        <w:t>bertarafı</w:t>
      </w:r>
      <w:proofErr w:type="spellEnd"/>
      <w:r w:rsidRPr="00DD7F19">
        <w:rPr>
          <w:color w:val="000000"/>
        </w:rPr>
        <w:t xml:space="preserve"> için alınan bedeli,</w:t>
      </w:r>
    </w:p>
    <w:p w14:paraId="5EEBEB66" w14:textId="43E3CC67" w:rsidR="007219B3" w:rsidRPr="003E0665" w:rsidRDefault="007219B3" w:rsidP="00BA59AB">
      <w:pPr>
        <w:pStyle w:val="ListeParagraf"/>
        <w:numPr>
          <w:ilvl w:val="0"/>
          <w:numId w:val="2"/>
        </w:numPr>
        <w:ind w:left="426" w:hanging="426"/>
        <w:jc w:val="both"/>
        <w:rPr>
          <w:bCs/>
          <w:color w:val="000000" w:themeColor="text1"/>
          <w:spacing w:val="3"/>
        </w:rPr>
      </w:pPr>
      <w:proofErr w:type="spellStart"/>
      <w:r w:rsidRPr="003E0665">
        <w:rPr>
          <w:bCs/>
          <w:color w:val="000000" w:themeColor="text1"/>
          <w:spacing w:val="3"/>
        </w:rPr>
        <w:t>Atıksu</w:t>
      </w:r>
      <w:proofErr w:type="spellEnd"/>
      <w:r w:rsidRPr="003E0665">
        <w:rPr>
          <w:bCs/>
          <w:color w:val="000000" w:themeColor="text1"/>
          <w:spacing w:val="3"/>
        </w:rPr>
        <w:t xml:space="preserve"> </w:t>
      </w:r>
      <w:r w:rsidR="00F812B8">
        <w:rPr>
          <w:bCs/>
          <w:color w:val="000000" w:themeColor="text1"/>
          <w:spacing w:val="3"/>
        </w:rPr>
        <w:t>b</w:t>
      </w:r>
      <w:r w:rsidRPr="003E0665">
        <w:rPr>
          <w:bCs/>
          <w:color w:val="000000" w:themeColor="text1"/>
          <w:spacing w:val="3"/>
        </w:rPr>
        <w:t xml:space="preserve">oşaltma </w:t>
      </w:r>
      <w:r w:rsidR="00F812B8">
        <w:rPr>
          <w:bCs/>
          <w:color w:val="000000" w:themeColor="text1"/>
          <w:spacing w:val="3"/>
        </w:rPr>
        <w:t>i</w:t>
      </w:r>
      <w:r w:rsidRPr="003E0665">
        <w:rPr>
          <w:bCs/>
          <w:color w:val="000000" w:themeColor="text1"/>
          <w:spacing w:val="3"/>
        </w:rPr>
        <w:t xml:space="preserve">zin </w:t>
      </w:r>
      <w:r w:rsidR="00F812B8">
        <w:rPr>
          <w:bCs/>
          <w:color w:val="000000" w:themeColor="text1"/>
          <w:spacing w:val="3"/>
        </w:rPr>
        <w:t>b</w:t>
      </w:r>
      <w:r w:rsidRPr="003E0665">
        <w:rPr>
          <w:bCs/>
          <w:color w:val="000000" w:themeColor="text1"/>
          <w:spacing w:val="3"/>
        </w:rPr>
        <w:t xml:space="preserve">elgesi: </w:t>
      </w:r>
      <w:proofErr w:type="spellStart"/>
      <w:r w:rsidRPr="003E0665">
        <w:rPr>
          <w:bCs/>
          <w:color w:val="000000" w:themeColor="text1"/>
          <w:spacing w:val="3"/>
        </w:rPr>
        <w:t>Atıksularını</w:t>
      </w:r>
      <w:proofErr w:type="spellEnd"/>
      <w:r w:rsidRPr="003E0665">
        <w:rPr>
          <w:bCs/>
          <w:color w:val="000000" w:themeColor="text1"/>
          <w:spacing w:val="3"/>
        </w:rPr>
        <w:t xml:space="preserve"> fosseptikte toplayan ve İdarenin </w:t>
      </w:r>
      <w:proofErr w:type="spellStart"/>
      <w:r w:rsidRPr="003E0665">
        <w:rPr>
          <w:bCs/>
          <w:color w:val="000000" w:themeColor="text1"/>
          <w:spacing w:val="3"/>
        </w:rPr>
        <w:t>atıksu</w:t>
      </w:r>
      <w:proofErr w:type="spellEnd"/>
      <w:r w:rsidRPr="003E0665">
        <w:rPr>
          <w:bCs/>
          <w:color w:val="000000" w:themeColor="text1"/>
          <w:spacing w:val="3"/>
        </w:rPr>
        <w:t xml:space="preserve"> arıtma tesisine boşaltmak isteyen </w:t>
      </w:r>
      <w:proofErr w:type="spellStart"/>
      <w:r w:rsidRPr="003E0665">
        <w:rPr>
          <w:bCs/>
          <w:color w:val="000000" w:themeColor="text1"/>
          <w:spacing w:val="3"/>
        </w:rPr>
        <w:t>atıksu</w:t>
      </w:r>
      <w:proofErr w:type="spellEnd"/>
      <w:r w:rsidRPr="003E0665">
        <w:rPr>
          <w:bCs/>
          <w:color w:val="000000" w:themeColor="text1"/>
          <w:spacing w:val="3"/>
        </w:rPr>
        <w:t xml:space="preserve"> kaynaklarının alması gereken belgeyi,</w:t>
      </w:r>
    </w:p>
    <w:p w14:paraId="1BB28784" w14:textId="77777777" w:rsidR="00345F0A" w:rsidRPr="007219B3" w:rsidRDefault="00345F0A" w:rsidP="00BA59AB">
      <w:pPr>
        <w:pStyle w:val="ListeParagraf"/>
        <w:numPr>
          <w:ilvl w:val="0"/>
          <w:numId w:val="2"/>
        </w:numPr>
        <w:ind w:left="426" w:hanging="426"/>
        <w:jc w:val="both"/>
        <w:rPr>
          <w:bCs/>
          <w:color w:val="000000"/>
          <w:spacing w:val="3"/>
        </w:rPr>
      </w:pPr>
      <w:proofErr w:type="spellStart"/>
      <w:r w:rsidRPr="007219B3">
        <w:rPr>
          <w:bCs/>
          <w:color w:val="000000"/>
          <w:spacing w:val="3"/>
        </w:rPr>
        <w:t>Atıksu</w:t>
      </w:r>
      <w:proofErr w:type="spellEnd"/>
      <w:r w:rsidRPr="007219B3">
        <w:rPr>
          <w:bCs/>
          <w:color w:val="000000"/>
          <w:spacing w:val="3"/>
        </w:rPr>
        <w:t xml:space="preserve"> depolama tankı: </w:t>
      </w:r>
      <w:proofErr w:type="spellStart"/>
      <w:r w:rsidRPr="007219B3">
        <w:rPr>
          <w:color w:val="000000"/>
          <w:spacing w:val="2"/>
        </w:rPr>
        <w:t>Atıksuların</w:t>
      </w:r>
      <w:proofErr w:type="spellEnd"/>
      <w:r w:rsidRPr="007219B3">
        <w:rPr>
          <w:color w:val="000000"/>
          <w:spacing w:val="2"/>
        </w:rPr>
        <w:t xml:space="preserve"> toplandığı ve dengelendiği teknik usullere uygun hazırlanmış hacim</w:t>
      </w:r>
      <w:r w:rsidRPr="007219B3">
        <w:rPr>
          <w:color w:val="000000"/>
          <w:spacing w:val="2"/>
        </w:rPr>
        <w:softHyphen/>
        <w:t>leri,</w:t>
      </w:r>
    </w:p>
    <w:p w14:paraId="2B05962A" w14:textId="77777777" w:rsidR="00345F0A" w:rsidRPr="00DD7F19" w:rsidRDefault="00345F0A" w:rsidP="00BA59AB">
      <w:pPr>
        <w:pStyle w:val="ListeParagraf"/>
        <w:numPr>
          <w:ilvl w:val="0"/>
          <w:numId w:val="2"/>
        </w:numPr>
        <w:ind w:left="426" w:hanging="426"/>
        <w:jc w:val="both"/>
        <w:rPr>
          <w:bCs/>
          <w:color w:val="000000"/>
          <w:spacing w:val="3"/>
        </w:rPr>
      </w:pPr>
      <w:proofErr w:type="spellStart"/>
      <w:r w:rsidRPr="00DD7F19">
        <w:rPr>
          <w:bCs/>
          <w:color w:val="000000"/>
          <w:spacing w:val="3"/>
        </w:rPr>
        <w:t>Atıksu</w:t>
      </w:r>
      <w:proofErr w:type="spellEnd"/>
      <w:r w:rsidRPr="00DD7F19">
        <w:rPr>
          <w:bCs/>
          <w:color w:val="000000"/>
          <w:spacing w:val="3"/>
        </w:rPr>
        <w:t xml:space="preserve"> kanalı: </w:t>
      </w:r>
      <w:r w:rsidRPr="00DD7F19">
        <w:rPr>
          <w:color w:val="000000"/>
        </w:rPr>
        <w:t xml:space="preserve">Ayrık sistem kanalizasyon sistemlerinde evsel ve/veya endüstriyel kaynaklı </w:t>
      </w:r>
      <w:proofErr w:type="spellStart"/>
      <w:r w:rsidRPr="00DD7F19">
        <w:rPr>
          <w:color w:val="000000"/>
        </w:rPr>
        <w:t>atıksuları</w:t>
      </w:r>
      <w:proofErr w:type="spellEnd"/>
      <w:r w:rsidRPr="00DD7F19">
        <w:rPr>
          <w:color w:val="000000"/>
        </w:rPr>
        <w:t xml:space="preserve"> taşıyan kanalları, birleşik sistem kanalizasyon sistemlerinde ise, bu </w:t>
      </w:r>
      <w:proofErr w:type="spellStart"/>
      <w:r w:rsidRPr="00DD7F19">
        <w:rPr>
          <w:color w:val="000000"/>
        </w:rPr>
        <w:t>atıksulara</w:t>
      </w:r>
      <w:proofErr w:type="spellEnd"/>
      <w:r w:rsidRPr="00DD7F19">
        <w:rPr>
          <w:color w:val="000000"/>
        </w:rPr>
        <w:t xml:space="preserve"> ek olarak yağış sularını da birlikte taşıyan kanalları,</w:t>
      </w:r>
    </w:p>
    <w:p w14:paraId="105EA07A" w14:textId="77777777" w:rsidR="00345F0A" w:rsidRPr="00DD7F19" w:rsidRDefault="00345F0A" w:rsidP="00BA59AB">
      <w:pPr>
        <w:pStyle w:val="ListeParagraf"/>
        <w:numPr>
          <w:ilvl w:val="0"/>
          <w:numId w:val="2"/>
        </w:numPr>
        <w:ind w:left="426" w:hanging="426"/>
        <w:jc w:val="both"/>
        <w:rPr>
          <w:bCs/>
          <w:color w:val="000000"/>
          <w:spacing w:val="3"/>
        </w:rPr>
      </w:pPr>
      <w:proofErr w:type="spellStart"/>
      <w:r w:rsidRPr="00DD7F19">
        <w:rPr>
          <w:bCs/>
          <w:color w:val="000000"/>
          <w:spacing w:val="3"/>
        </w:rPr>
        <w:t>Atıksu</w:t>
      </w:r>
      <w:proofErr w:type="spellEnd"/>
      <w:r w:rsidRPr="00DD7F19">
        <w:rPr>
          <w:bCs/>
          <w:color w:val="000000"/>
          <w:spacing w:val="3"/>
        </w:rPr>
        <w:t xml:space="preserve"> kaynakları: </w:t>
      </w:r>
      <w:r w:rsidRPr="00DD7F19">
        <w:rPr>
          <w:color w:val="000000"/>
        </w:rPr>
        <w:t xml:space="preserve">Faaliyet ve üretimleri nedeniyle </w:t>
      </w:r>
      <w:proofErr w:type="spellStart"/>
      <w:r w:rsidRPr="00DD7F19">
        <w:rPr>
          <w:color w:val="000000"/>
        </w:rPr>
        <w:t>atıksu</w:t>
      </w:r>
      <w:proofErr w:type="spellEnd"/>
      <w:r w:rsidRPr="00DD7F19">
        <w:rPr>
          <w:color w:val="000000"/>
        </w:rPr>
        <w:t xml:space="preserve"> üreten konutlar, ticari binalar, endüstri kuruluşları, tarımsal alanlar, kentsel bölgeler, eğitim kuruluşları, tamirhaneler, atölyeler, hastaneler ve benzeri kurum, kuruluş ve işletmeleri,</w:t>
      </w:r>
    </w:p>
    <w:p w14:paraId="193F2C48" w14:textId="77777777" w:rsidR="00345F0A" w:rsidRPr="00DD7F19" w:rsidRDefault="00345F0A" w:rsidP="00BA59AB">
      <w:pPr>
        <w:pStyle w:val="ListeParagraf"/>
        <w:numPr>
          <w:ilvl w:val="0"/>
          <w:numId w:val="2"/>
        </w:numPr>
        <w:ind w:left="426" w:hanging="426"/>
        <w:jc w:val="both"/>
        <w:rPr>
          <w:bCs/>
          <w:color w:val="000000"/>
          <w:spacing w:val="3"/>
        </w:rPr>
      </w:pPr>
      <w:proofErr w:type="spellStart"/>
      <w:r w:rsidRPr="00DD7F19">
        <w:rPr>
          <w:bCs/>
          <w:color w:val="000000"/>
          <w:spacing w:val="3"/>
        </w:rPr>
        <w:t>Atıksu</w:t>
      </w:r>
      <w:proofErr w:type="spellEnd"/>
      <w:r w:rsidRPr="00DD7F19">
        <w:rPr>
          <w:bCs/>
          <w:color w:val="000000"/>
          <w:spacing w:val="3"/>
        </w:rPr>
        <w:t xml:space="preserve"> toplama havzası: </w:t>
      </w:r>
      <w:proofErr w:type="spellStart"/>
      <w:r w:rsidRPr="00DD7F19">
        <w:rPr>
          <w:color w:val="000000"/>
          <w:spacing w:val="5"/>
        </w:rPr>
        <w:t>Atıksuların</w:t>
      </w:r>
      <w:proofErr w:type="spellEnd"/>
      <w:r w:rsidRPr="00DD7F19">
        <w:rPr>
          <w:color w:val="000000"/>
          <w:spacing w:val="5"/>
        </w:rPr>
        <w:t xml:space="preserve"> alıcı ortama verilebilmesi için yapılması gerekli mühendislik çalışmalarının uygulandığı sınırlar içinde kalan alanı,</w:t>
      </w:r>
    </w:p>
    <w:p w14:paraId="27929655"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Bağlantı kalite kontrol ruhsatı: </w:t>
      </w:r>
      <w:r w:rsidRPr="00DD7F19">
        <w:rPr>
          <w:color w:val="000000"/>
        </w:rPr>
        <w:t xml:space="preserve">İdare tarafından düzenlenen ve endüstriyel </w:t>
      </w:r>
      <w:proofErr w:type="spellStart"/>
      <w:r w:rsidRPr="00DD7F19">
        <w:rPr>
          <w:color w:val="000000"/>
        </w:rPr>
        <w:t>atıksuların</w:t>
      </w:r>
      <w:proofErr w:type="spellEnd"/>
      <w:r w:rsidRPr="00DD7F19">
        <w:rPr>
          <w:color w:val="000000"/>
        </w:rPr>
        <w:t xml:space="preserve"> kanalizasyon şebekesine bağlanma koşullarını belirleyen belgeyi,</w:t>
      </w:r>
    </w:p>
    <w:p w14:paraId="3D9DFBFE"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Bağlantı kanalı: </w:t>
      </w:r>
      <w:proofErr w:type="spellStart"/>
      <w:r w:rsidRPr="00DD7F19">
        <w:rPr>
          <w:color w:val="000000"/>
          <w:spacing w:val="-1"/>
        </w:rPr>
        <w:t>Atıksu</w:t>
      </w:r>
      <w:proofErr w:type="spellEnd"/>
      <w:r w:rsidRPr="00DD7F19">
        <w:rPr>
          <w:color w:val="000000"/>
          <w:spacing w:val="-1"/>
        </w:rPr>
        <w:t xml:space="preserve"> kaynağının </w:t>
      </w:r>
      <w:proofErr w:type="spellStart"/>
      <w:r w:rsidRPr="00DD7F19">
        <w:rPr>
          <w:color w:val="000000"/>
          <w:spacing w:val="-1"/>
        </w:rPr>
        <w:t>atıksularını</w:t>
      </w:r>
      <w:proofErr w:type="spellEnd"/>
      <w:r w:rsidRPr="00DD7F19">
        <w:rPr>
          <w:color w:val="000000"/>
          <w:spacing w:val="-1"/>
        </w:rPr>
        <w:t xml:space="preserve"> kanalizasyon şebekesine ileten, parsel bacası ile </w:t>
      </w:r>
      <w:proofErr w:type="spellStart"/>
      <w:r w:rsidRPr="00DD7F19">
        <w:rPr>
          <w:color w:val="000000"/>
          <w:spacing w:val="-1"/>
        </w:rPr>
        <w:t>atıksu</w:t>
      </w:r>
      <w:proofErr w:type="spellEnd"/>
      <w:r w:rsidRPr="00DD7F19">
        <w:rPr>
          <w:color w:val="000000"/>
          <w:spacing w:val="-1"/>
        </w:rPr>
        <w:t xml:space="preserve"> kanalı arasındaki mülk sahibine ait kanalı,</w:t>
      </w:r>
    </w:p>
    <w:p w14:paraId="70D91331"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Birleşik kanal: </w:t>
      </w:r>
      <w:proofErr w:type="spellStart"/>
      <w:r w:rsidRPr="00DD7F19">
        <w:rPr>
          <w:color w:val="000000"/>
          <w:spacing w:val="2"/>
        </w:rPr>
        <w:t>Atıksuları</w:t>
      </w:r>
      <w:proofErr w:type="spellEnd"/>
      <w:r w:rsidRPr="00DD7F19">
        <w:rPr>
          <w:color w:val="000000"/>
          <w:spacing w:val="2"/>
        </w:rPr>
        <w:t xml:space="preserve"> ve yağmur sularını birlikte taşıyan kanalı,</w:t>
      </w:r>
    </w:p>
    <w:p w14:paraId="52C2296C"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Çevre kirliliği: </w:t>
      </w:r>
      <w:r w:rsidRPr="00DD7F19">
        <w:rPr>
          <w:color w:val="000000"/>
        </w:rPr>
        <w:t>İnsanların her türlü faaliyetleri sonucu havada, suda, toprakta meydana gelen doğal o</w:t>
      </w:r>
      <w:r w:rsidR="00166BA1">
        <w:rPr>
          <w:color w:val="000000"/>
        </w:rPr>
        <w:t xml:space="preserve">lmayan değişikliklerle ekolojik </w:t>
      </w:r>
      <w:r w:rsidRPr="00DD7F19">
        <w:rPr>
          <w:color w:val="000000"/>
        </w:rPr>
        <w:t>dengenin bozulması ve bu tür faaliyetler sonucu ortaya çıkan salgın hastalıklar ile görüntü bozukluğu, koku, gürültü ve atıkların çevrede meydana getirdiği diğer arzu edilmeyen sonuçları,</w:t>
      </w:r>
    </w:p>
    <w:p w14:paraId="7DBC005A"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Çevre korunması: </w:t>
      </w:r>
      <w:r w:rsidRPr="00DD7F19">
        <w:rPr>
          <w:color w:val="000000"/>
          <w:spacing w:val="3"/>
        </w:rPr>
        <w:t>Ekolojik dengenin korunması, havada, suda, toprakta kirlilik ve bozulmaların önlenmesi ve çevrenin iyileştirilmesi için yapılan çalışmaların bütününü,</w:t>
      </w:r>
    </w:p>
    <w:p w14:paraId="30668105"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Debi: </w:t>
      </w:r>
      <w:r w:rsidRPr="00DD7F19">
        <w:rPr>
          <w:color w:val="000000"/>
          <w:spacing w:val="2"/>
        </w:rPr>
        <w:t>Bir akım kesitinden birim zamanda geçen suyun hacmini,</w:t>
      </w:r>
    </w:p>
    <w:p w14:paraId="67706E43"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Debimetre: </w:t>
      </w:r>
      <w:r w:rsidRPr="00DD7F19">
        <w:rPr>
          <w:color w:val="000000"/>
        </w:rPr>
        <w:t>Bir akım kesitinden birim zamanda geçen sıvının hacmini ölçen ve kayıt yapabilen cihazı,</w:t>
      </w:r>
    </w:p>
    <w:p w14:paraId="5F42EB30"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Dere: </w:t>
      </w:r>
      <w:r w:rsidRPr="00DD7F19">
        <w:rPr>
          <w:color w:val="000000"/>
          <w:spacing w:val="1"/>
        </w:rPr>
        <w:t>Yeraltı ve yerüstü su kaynaklarına dayalı olarak yılın her ayında veya belirli zamanlarda akan akarsuları,</w:t>
      </w:r>
    </w:p>
    <w:p w14:paraId="25456B07"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Deşarj: </w:t>
      </w:r>
      <w:proofErr w:type="spellStart"/>
      <w:r w:rsidRPr="00DD7F19">
        <w:rPr>
          <w:color w:val="000000"/>
        </w:rPr>
        <w:t>Atıksuların</w:t>
      </w:r>
      <w:proofErr w:type="spellEnd"/>
      <w:r w:rsidRPr="00DD7F19">
        <w:rPr>
          <w:color w:val="000000"/>
        </w:rPr>
        <w:t xml:space="preserve"> doğrudan veya dolaylı olarak kanalizasyon şebekesine veya alıcı ortama boşaltılmasını,</w:t>
      </w:r>
    </w:p>
    <w:p w14:paraId="7327B62B"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Ekolojik denge:</w:t>
      </w:r>
      <w:r w:rsidRPr="00DD7F19">
        <w:rPr>
          <w:color w:val="000000"/>
        </w:rPr>
        <w:t xml:space="preserve"> İnsan ve diğer canlıların varlık ve gelişmelerini sürdürebilmeleri için gerekli olan şartların bütününü,</w:t>
      </w:r>
    </w:p>
    <w:p w14:paraId="55848C87"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Endüstriyel </w:t>
      </w:r>
      <w:proofErr w:type="spellStart"/>
      <w:r w:rsidRPr="00DD7F19">
        <w:rPr>
          <w:bCs/>
          <w:color w:val="000000"/>
          <w:spacing w:val="3"/>
        </w:rPr>
        <w:t>atıksu</w:t>
      </w:r>
      <w:proofErr w:type="spellEnd"/>
      <w:r w:rsidRPr="00DD7F19">
        <w:rPr>
          <w:bCs/>
          <w:color w:val="000000"/>
          <w:spacing w:val="3"/>
        </w:rPr>
        <w:t xml:space="preserve">: </w:t>
      </w:r>
      <w:r w:rsidRPr="00DD7F19">
        <w:rPr>
          <w:color w:val="000000"/>
          <w:spacing w:val="3"/>
        </w:rPr>
        <w:t xml:space="preserve">Evsel </w:t>
      </w:r>
      <w:proofErr w:type="spellStart"/>
      <w:r w:rsidRPr="00DD7F19">
        <w:rPr>
          <w:color w:val="000000"/>
          <w:spacing w:val="3"/>
        </w:rPr>
        <w:t>atıksu</w:t>
      </w:r>
      <w:proofErr w:type="spellEnd"/>
      <w:r w:rsidRPr="00DD7F19">
        <w:rPr>
          <w:color w:val="000000"/>
          <w:spacing w:val="3"/>
        </w:rPr>
        <w:t xml:space="preserve"> dışında kalan, endüstrilerin, imalathanelerin, ticari işletmelerin, sanayi sitelerinin her türlü üretim, işlem ve prosesinden kaynaklanan </w:t>
      </w:r>
      <w:proofErr w:type="spellStart"/>
      <w:r w:rsidRPr="00DD7F19">
        <w:rPr>
          <w:color w:val="000000"/>
          <w:spacing w:val="3"/>
        </w:rPr>
        <w:t>atıksuları</w:t>
      </w:r>
      <w:proofErr w:type="spellEnd"/>
      <w:r w:rsidRPr="00DD7F19">
        <w:rPr>
          <w:color w:val="000000"/>
          <w:spacing w:val="3"/>
        </w:rPr>
        <w:t>,</w:t>
      </w:r>
    </w:p>
    <w:p w14:paraId="590FE917"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Evsel </w:t>
      </w:r>
      <w:proofErr w:type="spellStart"/>
      <w:r w:rsidRPr="00DD7F19">
        <w:rPr>
          <w:bCs/>
          <w:color w:val="000000"/>
          <w:spacing w:val="3"/>
        </w:rPr>
        <w:t>atıksu</w:t>
      </w:r>
      <w:proofErr w:type="spellEnd"/>
      <w:r w:rsidRPr="00DD7F19">
        <w:rPr>
          <w:bCs/>
          <w:color w:val="000000"/>
          <w:spacing w:val="3"/>
        </w:rPr>
        <w:t xml:space="preserve">: </w:t>
      </w:r>
      <w:r w:rsidRPr="00DD7F19">
        <w:rPr>
          <w:color w:val="000000"/>
          <w:spacing w:val="-1"/>
        </w:rPr>
        <w:t xml:space="preserve">Konutlardan veya yerleşim bölgelerinden kaynaklanan ve insanların yaşam süreçlerindeki su kullanımları nedeni ile oluşan </w:t>
      </w:r>
      <w:proofErr w:type="spellStart"/>
      <w:r w:rsidRPr="00DD7F19">
        <w:rPr>
          <w:color w:val="000000"/>
          <w:spacing w:val="-1"/>
        </w:rPr>
        <w:t>atıksuları</w:t>
      </w:r>
      <w:proofErr w:type="spellEnd"/>
      <w:r w:rsidRPr="00DD7F19">
        <w:rPr>
          <w:color w:val="000000"/>
          <w:spacing w:val="-1"/>
        </w:rPr>
        <w:t>,</w:t>
      </w:r>
    </w:p>
    <w:p w14:paraId="526DED39"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Fosseptik: </w:t>
      </w:r>
      <w:proofErr w:type="spellStart"/>
      <w:r w:rsidRPr="00DD7F19">
        <w:rPr>
          <w:color w:val="000000"/>
        </w:rPr>
        <w:t>Atıksuların</w:t>
      </w:r>
      <w:proofErr w:type="spellEnd"/>
      <w:r w:rsidRPr="00DD7F19">
        <w:rPr>
          <w:color w:val="000000"/>
        </w:rPr>
        <w:t xml:space="preserve"> toplanması için yer altına yapılmış sızdırmaz hazneyi,</w:t>
      </w:r>
    </w:p>
    <w:p w14:paraId="5E3283B0"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İdare: </w:t>
      </w:r>
      <w:r w:rsidRPr="00DD7F19">
        <w:rPr>
          <w:color w:val="000000"/>
          <w:spacing w:val="2"/>
        </w:rPr>
        <w:t>Konya Su ve Kanalizasyon İdaresi (KOSKİ) Genel Müdürlüğü'nü,</w:t>
      </w:r>
    </w:p>
    <w:p w14:paraId="52F2EAED"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İş </w:t>
      </w:r>
      <w:proofErr w:type="spellStart"/>
      <w:r w:rsidRPr="00DD7F19">
        <w:rPr>
          <w:bCs/>
          <w:color w:val="000000"/>
          <w:spacing w:val="3"/>
        </w:rPr>
        <w:t>termin</w:t>
      </w:r>
      <w:proofErr w:type="spellEnd"/>
      <w:r w:rsidRPr="00DD7F19">
        <w:rPr>
          <w:bCs/>
          <w:color w:val="000000"/>
          <w:spacing w:val="3"/>
        </w:rPr>
        <w:t xml:space="preserve"> planı: </w:t>
      </w:r>
      <w:r w:rsidRPr="00DD7F19">
        <w:rPr>
          <w:color w:val="000000"/>
        </w:rPr>
        <w:t xml:space="preserve">Endüstriyel </w:t>
      </w:r>
      <w:proofErr w:type="spellStart"/>
      <w:r w:rsidRPr="00DD7F19">
        <w:rPr>
          <w:color w:val="000000"/>
        </w:rPr>
        <w:t>atıksu</w:t>
      </w:r>
      <w:proofErr w:type="spellEnd"/>
      <w:r w:rsidRPr="00DD7F19">
        <w:rPr>
          <w:color w:val="000000"/>
        </w:rPr>
        <w:t xml:space="preserve"> kaynaklanan işletme tarafından Yönetmelikte belirtilen kanalizasyon şebekesine deşarj standartlarını sağlamak için yapılması gereken </w:t>
      </w:r>
      <w:proofErr w:type="spellStart"/>
      <w:r w:rsidRPr="00DD7F19">
        <w:rPr>
          <w:color w:val="000000"/>
        </w:rPr>
        <w:t>atıksu</w:t>
      </w:r>
      <w:proofErr w:type="spellEnd"/>
      <w:r w:rsidRPr="00DD7F19">
        <w:rPr>
          <w:color w:val="000000"/>
        </w:rPr>
        <w:t xml:space="preserve"> ön arıtma tesisi ve altyapı tesislerinin gerçekleştirilmesi sürecinde yer alan yer seçimi, proje, ihale, inşaat, işletmeye alma işlerinin zamanlamasını gösteren planı,</w:t>
      </w:r>
    </w:p>
    <w:p w14:paraId="4C2B66D4"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Kanalizasyon sistemi: </w:t>
      </w:r>
      <w:r w:rsidRPr="00DD7F19">
        <w:rPr>
          <w:color w:val="000000"/>
        </w:rPr>
        <w:t xml:space="preserve">Ayrık sistemde evsel ve / veya endüstriyel </w:t>
      </w:r>
      <w:proofErr w:type="spellStart"/>
      <w:r w:rsidRPr="00DD7F19">
        <w:rPr>
          <w:color w:val="000000"/>
        </w:rPr>
        <w:t>atıksuları</w:t>
      </w:r>
      <w:proofErr w:type="spellEnd"/>
      <w:r w:rsidRPr="00DD7F19">
        <w:rPr>
          <w:color w:val="000000"/>
        </w:rPr>
        <w:t xml:space="preserve"> ayrı, yağmur sularını ayrı; birleşik sistemde ise bütün </w:t>
      </w:r>
      <w:proofErr w:type="spellStart"/>
      <w:r w:rsidRPr="00DD7F19">
        <w:rPr>
          <w:color w:val="000000"/>
        </w:rPr>
        <w:t>atıksuları</w:t>
      </w:r>
      <w:proofErr w:type="spellEnd"/>
      <w:r w:rsidRPr="00DD7F19">
        <w:rPr>
          <w:color w:val="000000"/>
        </w:rPr>
        <w:t xml:space="preserve"> birlikte toplamaya, uzaklaştırmaya ve arıtma tesislerine iletmeye yarayan birbiriyle bağlantılı boru ya da kanallardan oluşan sistemi,</w:t>
      </w:r>
    </w:p>
    <w:p w14:paraId="3814BFF6"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lastRenderedPageBreak/>
        <w:t xml:space="preserve">Kirlilik önlem payı (KÖP): </w:t>
      </w:r>
      <w:proofErr w:type="spellStart"/>
      <w:r w:rsidRPr="00DD7F19">
        <w:rPr>
          <w:color w:val="000000"/>
        </w:rPr>
        <w:t>Atıksularındaki</w:t>
      </w:r>
      <w:proofErr w:type="spellEnd"/>
      <w:r w:rsidRPr="00DD7F19">
        <w:rPr>
          <w:color w:val="000000"/>
        </w:rPr>
        <w:t xml:space="preserve"> kirletici parametre değerleri, bu Yönetmelikte belirtilen </w:t>
      </w:r>
      <w:proofErr w:type="spellStart"/>
      <w:r w:rsidRPr="00DD7F19">
        <w:rPr>
          <w:color w:val="000000"/>
        </w:rPr>
        <w:t>atıksu</w:t>
      </w:r>
      <w:proofErr w:type="spellEnd"/>
      <w:r w:rsidRPr="00DD7F19">
        <w:rPr>
          <w:color w:val="000000"/>
        </w:rPr>
        <w:t xml:space="preserve"> deşarj limit değerlerinin üstünde olan </w:t>
      </w:r>
      <w:proofErr w:type="spellStart"/>
      <w:r w:rsidRPr="00DD7F19">
        <w:rPr>
          <w:color w:val="000000"/>
        </w:rPr>
        <w:t>atıksu</w:t>
      </w:r>
      <w:proofErr w:type="spellEnd"/>
      <w:r w:rsidRPr="00DD7F19">
        <w:rPr>
          <w:color w:val="000000"/>
        </w:rPr>
        <w:t xml:space="preserve"> kaynaklarının, gerekli tedbir ve önlemleri alıncaya kadar veya yeterli ölçüde almadıklarının tespiti halinde, ödemek zorunda oldukları bedeli,</w:t>
      </w:r>
    </w:p>
    <w:p w14:paraId="0F151E41" w14:textId="77777777" w:rsidR="00345F0A" w:rsidRPr="00DD7F19" w:rsidRDefault="00345F0A" w:rsidP="00BA59AB">
      <w:pPr>
        <w:pStyle w:val="ListeParagraf"/>
        <w:numPr>
          <w:ilvl w:val="0"/>
          <w:numId w:val="2"/>
        </w:numPr>
        <w:ind w:left="426" w:hanging="426"/>
        <w:jc w:val="both"/>
        <w:rPr>
          <w:bCs/>
          <w:color w:val="000000"/>
          <w:spacing w:val="3"/>
        </w:rPr>
      </w:pPr>
      <w:proofErr w:type="spellStart"/>
      <w:r w:rsidRPr="00DD7F19">
        <w:rPr>
          <w:bCs/>
          <w:color w:val="000000"/>
          <w:spacing w:val="3"/>
        </w:rPr>
        <w:t>Kompozit</w:t>
      </w:r>
      <w:proofErr w:type="spellEnd"/>
      <w:r w:rsidRPr="00DD7F19">
        <w:rPr>
          <w:bCs/>
          <w:color w:val="000000"/>
          <w:spacing w:val="3"/>
        </w:rPr>
        <w:t xml:space="preserve"> numune: </w:t>
      </w:r>
      <w:r w:rsidRPr="00DD7F19">
        <w:rPr>
          <w:color w:val="000000"/>
        </w:rPr>
        <w:t xml:space="preserve">Evsel ve endüstriyel </w:t>
      </w:r>
      <w:proofErr w:type="spellStart"/>
      <w:r w:rsidRPr="00DD7F19">
        <w:rPr>
          <w:color w:val="000000"/>
        </w:rPr>
        <w:t>atıksulardan</w:t>
      </w:r>
      <w:proofErr w:type="spellEnd"/>
      <w:r w:rsidRPr="00DD7F19">
        <w:rPr>
          <w:color w:val="000000"/>
        </w:rPr>
        <w:t xml:space="preserve"> belirli zaman aralıklarında debi ile orantılı olarak alınıp oluşturulan karışık numuneyi,</w:t>
      </w:r>
    </w:p>
    <w:p w14:paraId="38366DF1" w14:textId="77777777" w:rsidR="00345F0A" w:rsidRPr="00DD7F19" w:rsidRDefault="00345F0A" w:rsidP="00BA59AB">
      <w:pPr>
        <w:pStyle w:val="ListeParagraf"/>
        <w:numPr>
          <w:ilvl w:val="0"/>
          <w:numId w:val="2"/>
        </w:numPr>
        <w:ind w:left="426" w:hanging="426"/>
        <w:jc w:val="both"/>
        <w:rPr>
          <w:color w:val="000000"/>
          <w:spacing w:val="2"/>
        </w:rPr>
      </w:pPr>
      <w:r w:rsidRPr="00DD7F19">
        <w:rPr>
          <w:bCs/>
          <w:color w:val="000000"/>
          <w:spacing w:val="3"/>
        </w:rPr>
        <w:t xml:space="preserve">Kontrol bacası: </w:t>
      </w:r>
      <w:proofErr w:type="spellStart"/>
      <w:r w:rsidRPr="00DD7F19">
        <w:rPr>
          <w:color w:val="000000"/>
          <w:spacing w:val="2"/>
        </w:rPr>
        <w:t>Atıksu</w:t>
      </w:r>
      <w:proofErr w:type="spellEnd"/>
      <w:r w:rsidRPr="00DD7F19">
        <w:rPr>
          <w:color w:val="000000"/>
          <w:spacing w:val="2"/>
        </w:rPr>
        <w:t xml:space="preserve"> deşarjlarını kontrol amacıyla numune almak, ölçüm yapmak, </w:t>
      </w:r>
      <w:proofErr w:type="spellStart"/>
      <w:r w:rsidRPr="00DD7F19">
        <w:rPr>
          <w:color w:val="000000"/>
          <w:spacing w:val="2"/>
        </w:rPr>
        <w:t>atıksu</w:t>
      </w:r>
      <w:proofErr w:type="spellEnd"/>
      <w:r w:rsidRPr="00DD7F19">
        <w:rPr>
          <w:color w:val="000000"/>
          <w:spacing w:val="2"/>
        </w:rPr>
        <w:t xml:space="preserve"> akımını izlemek için içine girilebilir, özel tipleri İdarece belirlenecek bacaları,</w:t>
      </w:r>
    </w:p>
    <w:p w14:paraId="1B249796" w14:textId="77777777" w:rsidR="00345F0A" w:rsidRPr="00DD7F19" w:rsidRDefault="00345F0A" w:rsidP="00BA59AB">
      <w:pPr>
        <w:pStyle w:val="ListeParagraf"/>
        <w:numPr>
          <w:ilvl w:val="0"/>
          <w:numId w:val="2"/>
        </w:numPr>
        <w:ind w:left="426" w:hanging="426"/>
        <w:jc w:val="both"/>
        <w:rPr>
          <w:color w:val="000000"/>
          <w:spacing w:val="2"/>
        </w:rPr>
      </w:pPr>
      <w:r w:rsidRPr="00DD7F19">
        <w:rPr>
          <w:color w:val="000000"/>
          <w:spacing w:val="2"/>
        </w:rPr>
        <w:t xml:space="preserve">Konvansiyonel parametreler: Genel olarak evsel ya da evsel nitelikteki </w:t>
      </w:r>
      <w:proofErr w:type="spellStart"/>
      <w:r w:rsidRPr="00DD7F19">
        <w:rPr>
          <w:color w:val="000000"/>
          <w:spacing w:val="2"/>
        </w:rPr>
        <w:t>atıksuları</w:t>
      </w:r>
      <w:proofErr w:type="spellEnd"/>
      <w:r w:rsidRPr="00DD7F19">
        <w:rPr>
          <w:color w:val="000000"/>
          <w:spacing w:val="2"/>
        </w:rPr>
        <w:t xml:space="preserve"> tanımlamada kullanılan ve doğada kalıcı özellik göstermeyen ve / veya </w:t>
      </w:r>
      <w:proofErr w:type="spellStart"/>
      <w:r w:rsidRPr="00DD7F19">
        <w:rPr>
          <w:color w:val="000000"/>
          <w:spacing w:val="2"/>
        </w:rPr>
        <w:t>toksik</w:t>
      </w:r>
      <w:proofErr w:type="spellEnd"/>
      <w:r w:rsidRPr="00DD7F19">
        <w:rPr>
          <w:color w:val="000000"/>
          <w:spacing w:val="2"/>
        </w:rPr>
        <w:t xml:space="preserve"> etkisi olmayan parametrelerdir. Bu yönetmelik kapsamı içinde konvansiyonel parametreler şunlardır: Kimyasal Oksijen İhtiyacı (KOİ), Askıda Katı Madde (AKM), Toplam Azot (TN), Toplam Fosfor (TP), Yağ-</w:t>
      </w:r>
      <w:r w:rsidR="00AD58A6" w:rsidRPr="00DD7F19">
        <w:rPr>
          <w:color w:val="000000"/>
          <w:spacing w:val="2"/>
        </w:rPr>
        <w:t>Gres</w:t>
      </w:r>
      <w:r w:rsidRPr="00DD7F19">
        <w:rPr>
          <w:color w:val="000000"/>
          <w:spacing w:val="2"/>
        </w:rPr>
        <w:t>, Yüzey Aktif Maddeyi (biyolojik olarak parçalanabilir),</w:t>
      </w:r>
    </w:p>
    <w:p w14:paraId="65D81195"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Numune: </w:t>
      </w:r>
      <w:proofErr w:type="spellStart"/>
      <w:r w:rsidRPr="00DD7F19">
        <w:rPr>
          <w:color w:val="000000"/>
        </w:rPr>
        <w:t>Atıksuyun</w:t>
      </w:r>
      <w:proofErr w:type="spellEnd"/>
      <w:r w:rsidRPr="00DD7F19">
        <w:rPr>
          <w:color w:val="000000"/>
        </w:rPr>
        <w:t xml:space="preserve"> bütün özelliklerini içeren ve herhangi bir zamanda alınan örneği,</w:t>
      </w:r>
    </w:p>
    <w:p w14:paraId="2D2774E5"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Ön arıtma tesisi: </w:t>
      </w:r>
      <w:proofErr w:type="spellStart"/>
      <w:r w:rsidRPr="00DD7F19">
        <w:rPr>
          <w:color w:val="000000"/>
          <w:spacing w:val="-1"/>
        </w:rPr>
        <w:t>Atıksuların</w:t>
      </w:r>
      <w:proofErr w:type="spellEnd"/>
      <w:r w:rsidRPr="00DD7F19">
        <w:rPr>
          <w:color w:val="000000"/>
          <w:spacing w:val="-1"/>
        </w:rPr>
        <w:t xml:space="preserve"> kanalizasyon sistemine boşaltılmasından veya bir taşıma aracı ile herhangi bir </w:t>
      </w:r>
      <w:proofErr w:type="spellStart"/>
      <w:r w:rsidRPr="00DD7F19">
        <w:rPr>
          <w:color w:val="000000"/>
          <w:spacing w:val="-1"/>
        </w:rPr>
        <w:t>atıksu</w:t>
      </w:r>
      <w:proofErr w:type="spellEnd"/>
      <w:r w:rsidRPr="00DD7F19">
        <w:rPr>
          <w:color w:val="000000"/>
          <w:spacing w:val="-1"/>
        </w:rPr>
        <w:t xml:space="preserve"> arıtma tesisine taşınmasından önce İdarece belirlenen kirlilik yükü ve derişim için belirlenen sınır değerlere göre arıtılmaları amacı ile kurulması istenecek her türlü arıtma tesislerini,</w:t>
      </w:r>
    </w:p>
    <w:p w14:paraId="5DBC4104"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Parsel </w:t>
      </w:r>
      <w:proofErr w:type="spellStart"/>
      <w:r w:rsidRPr="00DD7F19">
        <w:rPr>
          <w:bCs/>
          <w:color w:val="000000"/>
          <w:spacing w:val="3"/>
        </w:rPr>
        <w:t>atıksu</w:t>
      </w:r>
      <w:proofErr w:type="spellEnd"/>
      <w:r w:rsidRPr="00DD7F19">
        <w:rPr>
          <w:bCs/>
          <w:color w:val="000000"/>
          <w:spacing w:val="3"/>
        </w:rPr>
        <w:t xml:space="preserve"> drenaj tesisi: </w:t>
      </w:r>
      <w:proofErr w:type="spellStart"/>
      <w:r w:rsidRPr="00DD7F19">
        <w:rPr>
          <w:color w:val="000000"/>
          <w:spacing w:val="2"/>
        </w:rPr>
        <w:t>Atıksuların</w:t>
      </w:r>
      <w:proofErr w:type="spellEnd"/>
      <w:r w:rsidRPr="00DD7F19">
        <w:rPr>
          <w:color w:val="000000"/>
          <w:spacing w:val="2"/>
        </w:rPr>
        <w:t xml:space="preserve"> parsel içinde toplanması, ön işlemi, kontrolü ve şehir kanalizas</w:t>
      </w:r>
      <w:r w:rsidRPr="00DD7F19">
        <w:rPr>
          <w:color w:val="000000"/>
          <w:spacing w:val="2"/>
        </w:rPr>
        <w:softHyphen/>
        <w:t>yonuna bağlantısını sağlayan sistemi,</w:t>
      </w:r>
    </w:p>
    <w:p w14:paraId="1A172FC4"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Parsel bacası: </w:t>
      </w:r>
      <w:r w:rsidRPr="00DD7F19">
        <w:rPr>
          <w:color w:val="000000"/>
          <w:spacing w:val="1"/>
        </w:rPr>
        <w:t>Bağlantı kanallarının başlangıç noktasında İdarece tespit edilecek özel tiplere uygun olarak inşa edilecek bacaları,</w:t>
      </w:r>
    </w:p>
    <w:p w14:paraId="0690289B"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Sanayi bölgesi: </w:t>
      </w:r>
      <w:r w:rsidRPr="00DD7F19">
        <w:rPr>
          <w:color w:val="000000"/>
        </w:rPr>
        <w:t xml:space="preserve">Belirli üretim alanlarında çalışan organize sanayi bölgelerini; esnaf ve sanatkâr siteleri, küçük sanayi bölgeleri ve kooperatif şeklinde üretim yapan benzeri tüzel kişiliğe sahip kuruluşları kapsayan çeşitli küçük ve büyük sanayi kuruluşlarının toplu halde bulundukları ve </w:t>
      </w:r>
      <w:proofErr w:type="spellStart"/>
      <w:r w:rsidRPr="00DD7F19">
        <w:rPr>
          <w:color w:val="000000"/>
        </w:rPr>
        <w:t>atıksularını</w:t>
      </w:r>
      <w:proofErr w:type="spellEnd"/>
      <w:r w:rsidRPr="00DD7F19">
        <w:rPr>
          <w:color w:val="000000"/>
        </w:rPr>
        <w:t xml:space="preserve"> ortak bir sistem ile toplayarak bertaraf ettikleri bölgeleri,</w:t>
      </w:r>
    </w:p>
    <w:p w14:paraId="637270D6"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Seyrel</w:t>
      </w:r>
      <w:r w:rsidR="00E660A4">
        <w:rPr>
          <w:bCs/>
          <w:color w:val="000000"/>
          <w:spacing w:val="3"/>
        </w:rPr>
        <w:t>t</w:t>
      </w:r>
      <w:r w:rsidRPr="00DD7F19">
        <w:rPr>
          <w:bCs/>
          <w:color w:val="000000"/>
          <w:spacing w:val="3"/>
        </w:rPr>
        <w:t xml:space="preserve">me: </w:t>
      </w:r>
      <w:r w:rsidRPr="00DD7F19">
        <w:rPr>
          <w:color w:val="000000"/>
          <w:spacing w:val="3"/>
        </w:rPr>
        <w:t xml:space="preserve">Bir alıcı ortama deşarj edilen </w:t>
      </w:r>
      <w:proofErr w:type="spellStart"/>
      <w:r w:rsidRPr="00DD7F19">
        <w:rPr>
          <w:color w:val="000000"/>
          <w:spacing w:val="3"/>
        </w:rPr>
        <w:t>atıksuyun</w:t>
      </w:r>
      <w:proofErr w:type="spellEnd"/>
      <w:r w:rsidRPr="00DD7F19">
        <w:rPr>
          <w:color w:val="000000"/>
          <w:spacing w:val="3"/>
        </w:rPr>
        <w:t xml:space="preserve"> içerdiği bir kirletici parametrenin </w:t>
      </w:r>
      <w:proofErr w:type="spellStart"/>
      <w:r w:rsidRPr="00DD7F19">
        <w:rPr>
          <w:color w:val="000000"/>
          <w:spacing w:val="3"/>
        </w:rPr>
        <w:t>atıksudaki</w:t>
      </w:r>
      <w:proofErr w:type="spellEnd"/>
      <w:r w:rsidRPr="00DD7F19">
        <w:rPr>
          <w:color w:val="000000"/>
          <w:spacing w:val="3"/>
        </w:rPr>
        <w:t xml:space="preserve"> konsan</w:t>
      </w:r>
      <w:r w:rsidRPr="00DD7F19">
        <w:rPr>
          <w:color w:val="000000"/>
          <w:spacing w:val="3"/>
        </w:rPr>
        <w:softHyphen/>
        <w:t xml:space="preserve">trasyonunun deşarj sonucunda alıcı ortamda oluşan fiziksel, hidrodinamik olaylar veya çeşitli fiziksel, kimyasal ve biyokimyasal reaksiyonlar sonucunda azalmasını ve </w:t>
      </w:r>
      <w:proofErr w:type="spellStart"/>
      <w:r w:rsidRPr="00DD7F19">
        <w:rPr>
          <w:color w:val="000000"/>
          <w:spacing w:val="3"/>
        </w:rPr>
        <w:t>atıksuyun</w:t>
      </w:r>
      <w:proofErr w:type="spellEnd"/>
      <w:r w:rsidRPr="00DD7F19">
        <w:rPr>
          <w:color w:val="000000"/>
          <w:spacing w:val="3"/>
        </w:rPr>
        <w:t xml:space="preserve"> alıcı ortama deşarj şekli ve alıcı ortamın taşıdığı özelliklere bağlı olarak hesaplanabilen bir büyüklüğü,</w:t>
      </w:r>
    </w:p>
    <w:p w14:paraId="385FBA3A" w14:textId="77777777" w:rsidR="00345F0A" w:rsidRPr="006363DC" w:rsidRDefault="00345F0A" w:rsidP="00BA59AB">
      <w:pPr>
        <w:pStyle w:val="ListeParagraf"/>
        <w:numPr>
          <w:ilvl w:val="0"/>
          <w:numId w:val="2"/>
        </w:numPr>
        <w:ind w:left="426" w:hanging="426"/>
        <w:jc w:val="both"/>
        <w:rPr>
          <w:bCs/>
          <w:spacing w:val="3"/>
        </w:rPr>
      </w:pPr>
      <w:r w:rsidRPr="006363DC">
        <w:rPr>
          <w:bCs/>
          <w:spacing w:val="3"/>
        </w:rPr>
        <w:t xml:space="preserve">Tehlikeli ve zararlı maddeler: </w:t>
      </w:r>
      <w:r w:rsidRPr="006363DC">
        <w:rPr>
          <w:spacing w:val="1"/>
        </w:rPr>
        <w:t xml:space="preserve">Solunum, sindirim veya deri </w:t>
      </w:r>
      <w:proofErr w:type="spellStart"/>
      <w:r w:rsidRPr="006363DC">
        <w:rPr>
          <w:spacing w:val="1"/>
        </w:rPr>
        <w:t>absorbsiyonu</w:t>
      </w:r>
      <w:proofErr w:type="spellEnd"/>
      <w:r w:rsidRPr="006363DC">
        <w:rPr>
          <w:spacing w:val="1"/>
        </w:rPr>
        <w:t xml:space="preserve"> ile akut </w:t>
      </w:r>
      <w:proofErr w:type="spellStart"/>
      <w:r w:rsidRPr="006363DC">
        <w:rPr>
          <w:spacing w:val="1"/>
        </w:rPr>
        <w:t>toksisite</w:t>
      </w:r>
      <w:proofErr w:type="spellEnd"/>
      <w:r w:rsidRPr="006363DC">
        <w:rPr>
          <w:spacing w:val="1"/>
        </w:rPr>
        <w:t xml:space="preserve"> ve uzun sürede kronik </w:t>
      </w:r>
      <w:proofErr w:type="spellStart"/>
      <w:r w:rsidRPr="006363DC">
        <w:rPr>
          <w:spacing w:val="1"/>
        </w:rPr>
        <w:t>toksisite</w:t>
      </w:r>
      <w:proofErr w:type="spellEnd"/>
      <w:r w:rsidRPr="006363DC">
        <w:rPr>
          <w:spacing w:val="1"/>
        </w:rPr>
        <w:t>, kanserojen etki yapan, biyolojik arıtmaya karşı direnç gösteren, yeraltı ve yüzeysel suları kirletmemeleri için Tehlikeli ve Zararlı Maddeler Tebliğine göre özel muamele ve bertaraf işlemleri gerektiren maddeleri,</w:t>
      </w:r>
    </w:p>
    <w:p w14:paraId="4B781FE8" w14:textId="77777777" w:rsidR="00345F0A" w:rsidRPr="009A17CF" w:rsidRDefault="00345F0A" w:rsidP="00BA59AB">
      <w:pPr>
        <w:pStyle w:val="ListeParagraf"/>
        <w:numPr>
          <w:ilvl w:val="0"/>
          <w:numId w:val="2"/>
        </w:numPr>
        <w:ind w:left="426" w:hanging="426"/>
        <w:jc w:val="both"/>
        <w:rPr>
          <w:bCs/>
          <w:color w:val="000000"/>
          <w:spacing w:val="3"/>
        </w:rPr>
      </w:pPr>
      <w:proofErr w:type="spellStart"/>
      <w:r w:rsidRPr="009A17CF">
        <w:rPr>
          <w:bCs/>
          <w:color w:val="000000"/>
          <w:spacing w:val="3"/>
        </w:rPr>
        <w:t>Toksik</w:t>
      </w:r>
      <w:proofErr w:type="spellEnd"/>
      <w:r w:rsidRPr="009A17CF">
        <w:rPr>
          <w:bCs/>
          <w:color w:val="000000"/>
          <w:spacing w:val="3"/>
        </w:rPr>
        <w:t xml:space="preserve"> parametreler: </w:t>
      </w:r>
      <w:r w:rsidRPr="009A17CF">
        <w:rPr>
          <w:color w:val="000000"/>
          <w:spacing w:val="2"/>
        </w:rPr>
        <w:t xml:space="preserve">Genel olarak endüstriyel faaliyetlerden oluşan ve doğada kalıcı özellik gösteren ve / veya </w:t>
      </w:r>
      <w:proofErr w:type="spellStart"/>
      <w:r w:rsidRPr="009A17CF">
        <w:rPr>
          <w:color w:val="000000"/>
          <w:spacing w:val="2"/>
        </w:rPr>
        <w:t>toksik</w:t>
      </w:r>
      <w:proofErr w:type="spellEnd"/>
      <w:r w:rsidRPr="009A17CF">
        <w:rPr>
          <w:color w:val="000000"/>
          <w:spacing w:val="2"/>
        </w:rPr>
        <w:t xml:space="preserve"> etkiler oluşturan (ağır metaller, fenol, siyanür, vb.) parametreleri,</w:t>
      </w:r>
    </w:p>
    <w:p w14:paraId="5A6CE324"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Vidanjör çalıştırıcısı: </w:t>
      </w:r>
      <w:r w:rsidR="009A17CF">
        <w:rPr>
          <w:color w:val="000000"/>
        </w:rPr>
        <w:t>Vidanjör ile evsel ve/</w:t>
      </w:r>
      <w:r w:rsidRPr="00DD7F19">
        <w:rPr>
          <w:color w:val="000000"/>
        </w:rPr>
        <w:t xml:space="preserve">veya endüstriyel nitelikli </w:t>
      </w:r>
      <w:proofErr w:type="spellStart"/>
      <w:r w:rsidRPr="00DD7F19">
        <w:rPr>
          <w:color w:val="000000"/>
        </w:rPr>
        <w:t>atıksuları</w:t>
      </w:r>
      <w:proofErr w:type="spellEnd"/>
      <w:r w:rsidRPr="00DD7F19">
        <w:rPr>
          <w:color w:val="000000"/>
        </w:rPr>
        <w:t xml:space="preserve">, Yönetmeliklerde belirtilen kabul standartlarında </w:t>
      </w:r>
      <w:proofErr w:type="spellStart"/>
      <w:r w:rsidRPr="00DD7F19">
        <w:rPr>
          <w:color w:val="000000"/>
        </w:rPr>
        <w:t>atıksu</w:t>
      </w:r>
      <w:proofErr w:type="spellEnd"/>
      <w:r w:rsidRPr="00DD7F19">
        <w:rPr>
          <w:color w:val="000000"/>
        </w:rPr>
        <w:t xml:space="preserve"> alt yapı tesislerine veya bu standartları sağlamak amacıyla herhangi bir bertaraf tesisine taşıma işlemi yapan şahıs, firma, kurum ve kuruluşları,</w:t>
      </w:r>
    </w:p>
    <w:p w14:paraId="1E52D072" w14:textId="72BB0A43"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Vidanjör çalıştırma izin belgesi: </w:t>
      </w:r>
      <w:r w:rsidRPr="00DD7F19">
        <w:rPr>
          <w:color w:val="000000"/>
        </w:rPr>
        <w:t xml:space="preserve">Evsel ve/veya endüstriyel nitelikli </w:t>
      </w:r>
      <w:proofErr w:type="spellStart"/>
      <w:r w:rsidRPr="00DD7F19">
        <w:rPr>
          <w:color w:val="000000"/>
        </w:rPr>
        <w:t>atıksuları</w:t>
      </w:r>
      <w:proofErr w:type="spellEnd"/>
      <w:r w:rsidRPr="00DD7F19">
        <w:rPr>
          <w:color w:val="000000"/>
        </w:rPr>
        <w:t>, İdare tarafından belirlenen deşarj noktalarına, vidanjör ile boşaltmalarına izin verilen kamu ve özel kuruluşlar</w:t>
      </w:r>
      <w:r w:rsidR="00720C57">
        <w:rPr>
          <w:color w:val="000000"/>
        </w:rPr>
        <w:t>ın</w:t>
      </w:r>
      <w:r w:rsidRPr="00DD7F19">
        <w:rPr>
          <w:color w:val="000000"/>
        </w:rPr>
        <w:t>a verilen belgeyi,</w:t>
      </w:r>
    </w:p>
    <w:p w14:paraId="6A135C42"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t xml:space="preserve">Vidanjör: </w:t>
      </w:r>
      <w:r w:rsidRPr="00DD7F19">
        <w:rPr>
          <w:color w:val="000000"/>
        </w:rPr>
        <w:t xml:space="preserve">Fosseptiklerde veya </w:t>
      </w:r>
      <w:proofErr w:type="spellStart"/>
      <w:r w:rsidRPr="00DD7F19">
        <w:rPr>
          <w:color w:val="000000"/>
        </w:rPr>
        <w:t>atıksu</w:t>
      </w:r>
      <w:proofErr w:type="spellEnd"/>
      <w:r w:rsidRPr="00DD7F19">
        <w:rPr>
          <w:color w:val="000000"/>
        </w:rPr>
        <w:t xml:space="preserve"> depolama tanklarında toplanan evsel ve/veya endüstriyel nitelikli </w:t>
      </w:r>
      <w:proofErr w:type="spellStart"/>
      <w:r w:rsidRPr="00DD7F19">
        <w:rPr>
          <w:color w:val="000000"/>
        </w:rPr>
        <w:t>atıksuları</w:t>
      </w:r>
      <w:proofErr w:type="spellEnd"/>
      <w:r w:rsidRPr="00DD7F19">
        <w:rPr>
          <w:color w:val="000000"/>
        </w:rPr>
        <w:t xml:space="preserve"> bulundukları yerden alarak, </w:t>
      </w:r>
      <w:proofErr w:type="spellStart"/>
      <w:r w:rsidRPr="00DD7F19">
        <w:rPr>
          <w:color w:val="000000"/>
        </w:rPr>
        <w:t>atıksu</w:t>
      </w:r>
      <w:proofErr w:type="spellEnd"/>
      <w:r w:rsidRPr="00DD7F19">
        <w:rPr>
          <w:color w:val="000000"/>
        </w:rPr>
        <w:t xml:space="preserve"> arıtma tesisine veya kanalizasyon sisteminin uygun noktalarına boşaltan </w:t>
      </w:r>
      <w:proofErr w:type="spellStart"/>
      <w:r w:rsidRPr="00DD7F19">
        <w:rPr>
          <w:color w:val="000000"/>
        </w:rPr>
        <w:t>atıksu</w:t>
      </w:r>
      <w:proofErr w:type="spellEnd"/>
      <w:r w:rsidRPr="00DD7F19">
        <w:rPr>
          <w:color w:val="000000"/>
        </w:rPr>
        <w:t xml:space="preserve"> taşıma araçları,</w:t>
      </w:r>
    </w:p>
    <w:p w14:paraId="03C74EAF" w14:textId="77777777" w:rsidR="00345F0A" w:rsidRPr="00DD7F19" w:rsidRDefault="00345F0A" w:rsidP="00BA59AB">
      <w:pPr>
        <w:pStyle w:val="ListeParagraf"/>
        <w:numPr>
          <w:ilvl w:val="0"/>
          <w:numId w:val="2"/>
        </w:numPr>
        <w:ind w:left="426" w:hanging="426"/>
        <w:jc w:val="both"/>
        <w:rPr>
          <w:bCs/>
          <w:color w:val="000000"/>
          <w:spacing w:val="3"/>
        </w:rPr>
      </w:pPr>
      <w:r w:rsidRPr="00DD7F19">
        <w:rPr>
          <w:bCs/>
          <w:color w:val="000000"/>
          <w:spacing w:val="3"/>
        </w:rPr>
        <w:lastRenderedPageBreak/>
        <w:t xml:space="preserve">Yağmur suyu kanalı: </w:t>
      </w:r>
      <w:r w:rsidRPr="00DD7F19">
        <w:rPr>
          <w:color w:val="000000"/>
        </w:rPr>
        <w:t>Yağış suları, yüzeysel sular, drenaj suları ile sıcaklığı dışında (40°C) başkaca kirletici unsur içermeyen soğutma sularını taşıyan kanalı,</w:t>
      </w:r>
    </w:p>
    <w:p w14:paraId="102248F9" w14:textId="77777777" w:rsidR="00345F0A" w:rsidRPr="00AD58A6" w:rsidRDefault="00345F0A" w:rsidP="00BA59AB">
      <w:pPr>
        <w:pStyle w:val="ListeParagraf"/>
        <w:numPr>
          <w:ilvl w:val="0"/>
          <w:numId w:val="2"/>
        </w:numPr>
        <w:ind w:left="426" w:hanging="426"/>
        <w:jc w:val="both"/>
        <w:rPr>
          <w:color w:val="000000"/>
          <w:spacing w:val="3"/>
        </w:rPr>
      </w:pPr>
      <w:r w:rsidRPr="00AD58A6">
        <w:rPr>
          <w:bCs/>
          <w:color w:val="000000"/>
          <w:spacing w:val="3"/>
        </w:rPr>
        <w:t>Zehirlilik (</w:t>
      </w:r>
      <w:proofErr w:type="spellStart"/>
      <w:r w:rsidRPr="00AD58A6">
        <w:rPr>
          <w:bCs/>
          <w:color w:val="000000"/>
          <w:spacing w:val="3"/>
        </w:rPr>
        <w:t>toksisite</w:t>
      </w:r>
      <w:proofErr w:type="spellEnd"/>
      <w:r w:rsidRPr="00AD58A6">
        <w:rPr>
          <w:bCs/>
          <w:color w:val="000000"/>
          <w:spacing w:val="3"/>
        </w:rPr>
        <w:t xml:space="preserve">): </w:t>
      </w:r>
      <w:r w:rsidRPr="00AD58A6">
        <w:rPr>
          <w:color w:val="000000"/>
          <w:spacing w:val="3"/>
        </w:rPr>
        <w:t xml:space="preserve">Bir maddenin alıcı ortamda belirli bir </w:t>
      </w:r>
      <w:proofErr w:type="spellStart"/>
      <w:r w:rsidRPr="00AD58A6">
        <w:rPr>
          <w:color w:val="000000"/>
          <w:spacing w:val="3"/>
        </w:rPr>
        <w:t>kansantrasyondan</w:t>
      </w:r>
      <w:proofErr w:type="spellEnd"/>
      <w:r w:rsidRPr="00AD58A6">
        <w:rPr>
          <w:color w:val="000000"/>
          <w:spacing w:val="3"/>
        </w:rPr>
        <w:t xml:space="preserve"> fazla olarak bulunmasıyla çeşitli indikatör organizmaların sağlığını ve ekolojik sistem dengesini tehdit etmesi, akut veya kronik hastalık ve ölümlere yol açması özelliğini</w:t>
      </w:r>
      <w:r w:rsidR="00AD58A6">
        <w:rPr>
          <w:color w:val="000000"/>
          <w:spacing w:val="3"/>
        </w:rPr>
        <w:t xml:space="preserve"> </w:t>
      </w:r>
      <w:r w:rsidRPr="00AD58A6">
        <w:rPr>
          <w:color w:val="000000"/>
          <w:spacing w:val="3"/>
        </w:rPr>
        <w:t>ifade eder.</w:t>
      </w:r>
    </w:p>
    <w:p w14:paraId="0E56312E" w14:textId="77777777" w:rsidR="009A17CF" w:rsidRPr="00DD7F19" w:rsidRDefault="009A17CF" w:rsidP="00345F0A">
      <w:pPr>
        <w:ind w:left="426" w:hanging="426"/>
        <w:jc w:val="both"/>
        <w:rPr>
          <w:bCs/>
          <w:color w:val="000000"/>
          <w:spacing w:val="3"/>
        </w:rPr>
      </w:pPr>
    </w:p>
    <w:p w14:paraId="1BA97872" w14:textId="77777777" w:rsidR="00BD3B36" w:rsidRDefault="00BD3B36" w:rsidP="00741E88">
      <w:pPr>
        <w:jc w:val="both"/>
      </w:pPr>
    </w:p>
    <w:p w14:paraId="4F7E72DF" w14:textId="77777777" w:rsidR="00BD6252" w:rsidRPr="00BD6252" w:rsidRDefault="00327516" w:rsidP="00BD6252">
      <w:pPr>
        <w:jc w:val="center"/>
        <w:rPr>
          <w:b/>
        </w:rPr>
      </w:pPr>
      <w:r w:rsidRPr="00BD6252">
        <w:rPr>
          <w:b/>
        </w:rPr>
        <w:t>İKİNCİ BÖLÜM</w:t>
      </w:r>
    </w:p>
    <w:p w14:paraId="4109BD76" w14:textId="77777777" w:rsidR="00BD6252" w:rsidRDefault="0075112C" w:rsidP="00BD6252">
      <w:pPr>
        <w:jc w:val="center"/>
        <w:rPr>
          <w:b/>
        </w:rPr>
      </w:pPr>
      <w:r>
        <w:rPr>
          <w:b/>
        </w:rPr>
        <w:t>İlkeler</w:t>
      </w:r>
    </w:p>
    <w:p w14:paraId="2DB639A6" w14:textId="77777777" w:rsidR="00BD6252" w:rsidRPr="00BD6252" w:rsidRDefault="00BD6252" w:rsidP="00BD6252">
      <w:pPr>
        <w:jc w:val="center"/>
        <w:rPr>
          <w:b/>
        </w:rPr>
      </w:pPr>
    </w:p>
    <w:p w14:paraId="42CE70B8" w14:textId="77777777" w:rsidR="00BD6252" w:rsidRPr="00BD6252" w:rsidRDefault="00BD6252" w:rsidP="00BD6252">
      <w:pPr>
        <w:ind w:left="360" w:firstLine="66"/>
        <w:jc w:val="both"/>
        <w:rPr>
          <w:color w:val="000000"/>
          <w:spacing w:val="3"/>
        </w:rPr>
      </w:pPr>
      <w:r w:rsidRPr="00BD6252">
        <w:rPr>
          <w:b/>
          <w:color w:val="000000"/>
          <w:spacing w:val="3"/>
        </w:rPr>
        <w:t>İlkeler</w:t>
      </w:r>
    </w:p>
    <w:p w14:paraId="04C70D67" w14:textId="77777777" w:rsidR="00BD6252" w:rsidRPr="00BD6252" w:rsidRDefault="00BD6252" w:rsidP="00BD6252">
      <w:pPr>
        <w:pStyle w:val="ListeParagraf"/>
        <w:numPr>
          <w:ilvl w:val="0"/>
          <w:numId w:val="1"/>
        </w:numPr>
        <w:ind w:left="0" w:firstLine="426"/>
        <w:jc w:val="both"/>
        <w:rPr>
          <w:color w:val="000000"/>
          <w:spacing w:val="3"/>
        </w:rPr>
      </w:pPr>
      <w:r w:rsidRPr="00BD6252">
        <w:rPr>
          <w:bCs/>
          <w:color w:val="000000"/>
          <w:spacing w:val="2"/>
        </w:rPr>
        <w:t xml:space="preserve">(1) </w:t>
      </w:r>
      <w:r w:rsidRPr="00BD6252">
        <w:rPr>
          <w:color w:val="000000"/>
          <w:spacing w:val="2"/>
        </w:rPr>
        <w:t>Bu yönetmelik, aşağıda belirlenen genel hedef ve esaslar doğrultusunda uygulanır</w:t>
      </w:r>
      <w:r>
        <w:rPr>
          <w:color w:val="000000"/>
          <w:spacing w:val="2"/>
        </w:rPr>
        <w:t>.</w:t>
      </w:r>
    </w:p>
    <w:p w14:paraId="6359D1A0" w14:textId="77777777" w:rsidR="00BD6252" w:rsidRPr="00BD6252" w:rsidRDefault="00BD6252" w:rsidP="00BA59AB">
      <w:pPr>
        <w:pStyle w:val="ListeParagraf"/>
        <w:numPr>
          <w:ilvl w:val="0"/>
          <w:numId w:val="3"/>
        </w:numPr>
        <w:jc w:val="both"/>
        <w:rPr>
          <w:bCs/>
          <w:color w:val="000000"/>
          <w:spacing w:val="3"/>
        </w:rPr>
      </w:pPr>
      <w:r w:rsidRPr="00BD6252">
        <w:rPr>
          <w:bCs/>
          <w:color w:val="000000"/>
          <w:spacing w:val="3"/>
        </w:rPr>
        <w:t>Çevrenin korunmasına ve kirliliğine ilişkin karar ve önlemlerin alınması ve uygulanmasında insan ve diğer canlı varlıkların sağlığının korunması; alınacak önlemlerin kalkınma çabalarına olumlu ve olumsuz etkileri ile fayda ve maliyetleri dikkate alınarak kısa ve uzun vadeli değerlendirmelerin yapılması</w:t>
      </w:r>
      <w:r w:rsidR="00152AC5">
        <w:rPr>
          <w:bCs/>
          <w:color w:val="000000"/>
          <w:spacing w:val="3"/>
        </w:rPr>
        <w:t>,</w:t>
      </w:r>
      <w:r w:rsidRPr="00BD6252">
        <w:rPr>
          <w:bCs/>
          <w:color w:val="000000"/>
          <w:spacing w:val="3"/>
        </w:rPr>
        <w:t xml:space="preserve"> </w:t>
      </w:r>
      <w:r w:rsidR="00152AC5" w:rsidRPr="00BD6252">
        <w:rPr>
          <w:bCs/>
          <w:color w:val="000000"/>
          <w:spacing w:val="3"/>
        </w:rPr>
        <w:t xml:space="preserve">alınacak tedbirlerin bir bütünlük içinde tespiti ve uygulanması </w:t>
      </w:r>
      <w:r w:rsidRPr="00BD6252">
        <w:rPr>
          <w:bCs/>
          <w:color w:val="000000"/>
          <w:spacing w:val="3"/>
        </w:rPr>
        <w:t>esastır.</w:t>
      </w:r>
    </w:p>
    <w:p w14:paraId="07CBE396" w14:textId="77777777" w:rsidR="00BD6252" w:rsidRPr="00BD6252" w:rsidRDefault="00BD6252" w:rsidP="00BA59AB">
      <w:pPr>
        <w:pStyle w:val="ListeParagraf"/>
        <w:numPr>
          <w:ilvl w:val="0"/>
          <w:numId w:val="3"/>
        </w:numPr>
        <w:jc w:val="both"/>
        <w:rPr>
          <w:bCs/>
          <w:color w:val="000000"/>
          <w:spacing w:val="3"/>
        </w:rPr>
      </w:pPr>
      <w:r w:rsidRPr="00BD6252">
        <w:rPr>
          <w:bCs/>
          <w:color w:val="000000"/>
          <w:spacing w:val="3"/>
        </w:rPr>
        <w:t>Arazi ve kaynak kullanım kararları veren ve proje değerlendirmesi yapan yetkili kuruluşlar, kalkınma çabalarını olumsuz yönde etkilememeyi dikkate alarak çevrenin korunması ve kirlenmemesi hedefini gözetirler.</w:t>
      </w:r>
    </w:p>
    <w:p w14:paraId="33E699A8" w14:textId="77777777" w:rsidR="00BD6252" w:rsidRPr="00BD6252" w:rsidRDefault="00BD6252" w:rsidP="00BA59AB">
      <w:pPr>
        <w:pStyle w:val="ListeParagraf"/>
        <w:numPr>
          <w:ilvl w:val="0"/>
          <w:numId w:val="3"/>
        </w:numPr>
        <w:jc w:val="both"/>
        <w:rPr>
          <w:bCs/>
          <w:color w:val="000000"/>
          <w:spacing w:val="3"/>
        </w:rPr>
      </w:pPr>
      <w:r w:rsidRPr="00BD6252">
        <w:rPr>
          <w:bCs/>
          <w:color w:val="000000"/>
          <w:spacing w:val="3"/>
        </w:rPr>
        <w:t>Ekonomik faaliyetlerde ve üretim metotlarının tayininde çevre sorunlarının önlenmesi ve sınırlandırılması amacıyla en elverişli teknoloji ve yöntemler seçilir ve uygulanır.</w:t>
      </w:r>
    </w:p>
    <w:p w14:paraId="30A1834C" w14:textId="63F6DB29" w:rsidR="00BD6252" w:rsidRPr="00BD6252" w:rsidRDefault="00BD6252" w:rsidP="00BA59AB">
      <w:pPr>
        <w:pStyle w:val="ListeParagraf"/>
        <w:numPr>
          <w:ilvl w:val="0"/>
          <w:numId w:val="3"/>
        </w:numPr>
        <w:jc w:val="both"/>
        <w:rPr>
          <w:bCs/>
          <w:color w:val="000000"/>
          <w:spacing w:val="3"/>
        </w:rPr>
      </w:pPr>
      <w:r w:rsidRPr="00BD6252">
        <w:rPr>
          <w:bCs/>
          <w:color w:val="000000"/>
          <w:spacing w:val="3"/>
        </w:rPr>
        <w:t xml:space="preserve">Kanalizasyon sistemi bulunan yerlerde her </w:t>
      </w:r>
      <w:proofErr w:type="spellStart"/>
      <w:r w:rsidRPr="00BD6252">
        <w:rPr>
          <w:bCs/>
          <w:color w:val="000000"/>
          <w:spacing w:val="3"/>
        </w:rPr>
        <w:t>atıksu</w:t>
      </w:r>
      <w:proofErr w:type="spellEnd"/>
      <w:r w:rsidRPr="00BD6252">
        <w:rPr>
          <w:bCs/>
          <w:color w:val="000000"/>
          <w:spacing w:val="3"/>
        </w:rPr>
        <w:t xml:space="preserve"> kaynağının, bu Yönetmelikte belirtilen hükümlere uyması şartı ile kanalizasyon sistemine bağlanması </w:t>
      </w:r>
      <w:r w:rsidR="0015041D">
        <w:rPr>
          <w:bCs/>
          <w:color w:val="000000"/>
          <w:spacing w:val="3"/>
        </w:rPr>
        <w:t>esastır.</w:t>
      </w:r>
      <w:r w:rsidRPr="00BD6252">
        <w:rPr>
          <w:bCs/>
          <w:color w:val="000000"/>
          <w:spacing w:val="3"/>
        </w:rPr>
        <w:t xml:space="preserve"> Ancak, </w:t>
      </w:r>
      <w:proofErr w:type="spellStart"/>
      <w:r w:rsidRPr="00BD6252">
        <w:rPr>
          <w:bCs/>
          <w:color w:val="000000"/>
          <w:spacing w:val="3"/>
        </w:rPr>
        <w:t>atıksu</w:t>
      </w:r>
      <w:proofErr w:type="spellEnd"/>
      <w:r w:rsidRPr="00BD6252">
        <w:rPr>
          <w:bCs/>
          <w:color w:val="000000"/>
          <w:spacing w:val="3"/>
        </w:rPr>
        <w:t xml:space="preserve"> kaynağının bağlanacağı kanalizasyon sistemi </w:t>
      </w:r>
      <w:proofErr w:type="spellStart"/>
      <w:r w:rsidRPr="00BD6252">
        <w:rPr>
          <w:bCs/>
          <w:color w:val="000000"/>
          <w:spacing w:val="3"/>
        </w:rPr>
        <w:t>atıksu</w:t>
      </w:r>
      <w:proofErr w:type="spellEnd"/>
      <w:r w:rsidRPr="00BD6252">
        <w:rPr>
          <w:bCs/>
          <w:color w:val="000000"/>
          <w:spacing w:val="3"/>
        </w:rPr>
        <w:t xml:space="preserve"> arıtma tesisi ile sonlanmıyor ise; </w:t>
      </w:r>
      <w:proofErr w:type="spellStart"/>
      <w:r w:rsidRPr="00BD6252">
        <w:rPr>
          <w:bCs/>
          <w:color w:val="000000"/>
          <w:spacing w:val="3"/>
        </w:rPr>
        <w:t>atıksu</w:t>
      </w:r>
      <w:proofErr w:type="spellEnd"/>
      <w:r w:rsidRPr="00BD6252">
        <w:rPr>
          <w:bCs/>
          <w:color w:val="000000"/>
          <w:spacing w:val="3"/>
        </w:rPr>
        <w:t xml:space="preserve"> kaynağı, Su Ki</w:t>
      </w:r>
      <w:r w:rsidR="00152AC5">
        <w:rPr>
          <w:bCs/>
          <w:color w:val="000000"/>
          <w:spacing w:val="3"/>
        </w:rPr>
        <w:t>rliliği Kontrolü Yönetmeliğinde</w:t>
      </w:r>
      <w:r w:rsidRPr="00BD6252">
        <w:rPr>
          <w:bCs/>
          <w:color w:val="000000"/>
          <w:spacing w:val="3"/>
        </w:rPr>
        <w:t xml:space="preserve">ki sektör tablolarında, faaliyet sektörüne göre belirtilen tablodaki, </w:t>
      </w:r>
      <w:proofErr w:type="spellStart"/>
      <w:r w:rsidRPr="00BD6252">
        <w:rPr>
          <w:bCs/>
          <w:color w:val="000000"/>
          <w:spacing w:val="3"/>
        </w:rPr>
        <w:t>atıksu</w:t>
      </w:r>
      <w:proofErr w:type="spellEnd"/>
      <w:r w:rsidRPr="00BD6252">
        <w:rPr>
          <w:bCs/>
          <w:color w:val="000000"/>
          <w:spacing w:val="3"/>
        </w:rPr>
        <w:t xml:space="preserve"> deşarj limit değerlerinin altında kalacak şekilde, </w:t>
      </w:r>
      <w:proofErr w:type="spellStart"/>
      <w:r w:rsidRPr="00BD6252">
        <w:rPr>
          <w:bCs/>
          <w:color w:val="000000"/>
          <w:spacing w:val="3"/>
        </w:rPr>
        <w:t>atıksularına</w:t>
      </w:r>
      <w:proofErr w:type="spellEnd"/>
      <w:r w:rsidRPr="00BD6252">
        <w:rPr>
          <w:bCs/>
          <w:color w:val="000000"/>
          <w:spacing w:val="3"/>
        </w:rPr>
        <w:t xml:space="preserve"> arıtım önlemi almak zorundadır.</w:t>
      </w:r>
    </w:p>
    <w:p w14:paraId="3F36B61A" w14:textId="77777777" w:rsidR="00BD6252" w:rsidRPr="006020E8" w:rsidRDefault="00BD6252" w:rsidP="00BA59AB">
      <w:pPr>
        <w:pStyle w:val="ListeParagraf"/>
        <w:numPr>
          <w:ilvl w:val="0"/>
          <w:numId w:val="3"/>
        </w:numPr>
        <w:jc w:val="both"/>
        <w:rPr>
          <w:bCs/>
          <w:color w:val="000000"/>
          <w:spacing w:val="3"/>
        </w:rPr>
      </w:pPr>
      <w:r w:rsidRPr="006020E8">
        <w:rPr>
          <w:bCs/>
          <w:color w:val="000000"/>
          <w:spacing w:val="3"/>
        </w:rPr>
        <w:t xml:space="preserve">Kanalizasyon </w:t>
      </w:r>
      <w:r w:rsidR="007853B1">
        <w:rPr>
          <w:bCs/>
          <w:color w:val="000000"/>
          <w:spacing w:val="3"/>
        </w:rPr>
        <w:t>sistem</w:t>
      </w:r>
      <w:r w:rsidRPr="006020E8">
        <w:rPr>
          <w:bCs/>
          <w:color w:val="000000"/>
          <w:spacing w:val="3"/>
        </w:rPr>
        <w:t>leri tahrip edilemez ve kullanım amaçları değiştirilemez.</w:t>
      </w:r>
    </w:p>
    <w:p w14:paraId="30F4E5D4" w14:textId="77777777" w:rsidR="00BD6252" w:rsidRPr="006020E8" w:rsidRDefault="00BD6252" w:rsidP="00BA59AB">
      <w:pPr>
        <w:pStyle w:val="ListeParagraf"/>
        <w:numPr>
          <w:ilvl w:val="0"/>
          <w:numId w:val="3"/>
        </w:numPr>
        <w:jc w:val="both"/>
        <w:rPr>
          <w:bCs/>
          <w:color w:val="000000"/>
          <w:spacing w:val="3"/>
        </w:rPr>
      </w:pPr>
      <w:r w:rsidRPr="006020E8">
        <w:rPr>
          <w:bCs/>
          <w:color w:val="000000"/>
          <w:spacing w:val="3"/>
        </w:rPr>
        <w:t xml:space="preserve">Her türlü </w:t>
      </w:r>
      <w:proofErr w:type="spellStart"/>
      <w:r w:rsidRPr="006020E8">
        <w:rPr>
          <w:bCs/>
          <w:color w:val="000000"/>
          <w:spacing w:val="3"/>
        </w:rPr>
        <w:t>atıksu</w:t>
      </w:r>
      <w:proofErr w:type="spellEnd"/>
      <w:r w:rsidRPr="006020E8">
        <w:rPr>
          <w:bCs/>
          <w:color w:val="000000"/>
          <w:spacing w:val="3"/>
        </w:rPr>
        <w:t xml:space="preserve"> kaynağı, kanalizasyon </w:t>
      </w:r>
      <w:r w:rsidR="007853B1">
        <w:rPr>
          <w:bCs/>
          <w:color w:val="000000"/>
          <w:spacing w:val="3"/>
        </w:rPr>
        <w:t>sistem</w:t>
      </w:r>
      <w:r w:rsidRPr="006020E8">
        <w:rPr>
          <w:bCs/>
          <w:color w:val="000000"/>
          <w:spacing w:val="3"/>
        </w:rPr>
        <w:t>inden ve arıtma tesislerinden yararlanması ile bu tesislerde ve alıcı ortamda doğabilecek zararların giderilmesi için yapılacak tüm harcamaları karşılamakla yükümlüdür.</w:t>
      </w:r>
    </w:p>
    <w:p w14:paraId="3E21BC73" w14:textId="77777777" w:rsidR="00BD6252" w:rsidRPr="006020E8" w:rsidRDefault="00BD6252" w:rsidP="00BA59AB">
      <w:pPr>
        <w:pStyle w:val="ListeParagraf"/>
        <w:numPr>
          <w:ilvl w:val="0"/>
          <w:numId w:val="3"/>
        </w:numPr>
        <w:jc w:val="both"/>
        <w:rPr>
          <w:bCs/>
          <w:color w:val="000000"/>
          <w:spacing w:val="3"/>
        </w:rPr>
      </w:pPr>
      <w:r w:rsidRPr="006020E8">
        <w:rPr>
          <w:bCs/>
          <w:color w:val="000000"/>
          <w:spacing w:val="3"/>
        </w:rPr>
        <w:t xml:space="preserve">Bir endüstriyel </w:t>
      </w:r>
      <w:proofErr w:type="spellStart"/>
      <w:r w:rsidRPr="006020E8">
        <w:rPr>
          <w:bCs/>
          <w:color w:val="000000"/>
          <w:spacing w:val="3"/>
        </w:rPr>
        <w:t>atıksuyun</w:t>
      </w:r>
      <w:proofErr w:type="spellEnd"/>
      <w:r w:rsidRPr="006020E8">
        <w:rPr>
          <w:bCs/>
          <w:color w:val="000000"/>
          <w:spacing w:val="3"/>
        </w:rPr>
        <w:t xml:space="preserve"> kanalizasyon </w:t>
      </w:r>
      <w:r w:rsidR="007853B1">
        <w:rPr>
          <w:bCs/>
          <w:color w:val="000000"/>
          <w:spacing w:val="3"/>
        </w:rPr>
        <w:t>sistem</w:t>
      </w:r>
      <w:r w:rsidRPr="006020E8">
        <w:rPr>
          <w:bCs/>
          <w:color w:val="000000"/>
          <w:spacing w:val="3"/>
        </w:rPr>
        <w:t>ine bağlanabilmesi ya da vidanjör veya benzeri bir taşıma aracı ile taşınarak boşaltılabilmesi için;</w:t>
      </w:r>
    </w:p>
    <w:p w14:paraId="2F4757BA" w14:textId="77777777" w:rsidR="00BD6252" w:rsidRPr="006020E8" w:rsidRDefault="00BD6252" w:rsidP="00BA59AB">
      <w:pPr>
        <w:pStyle w:val="ListeParagraf"/>
        <w:numPr>
          <w:ilvl w:val="0"/>
          <w:numId w:val="4"/>
        </w:numPr>
        <w:jc w:val="both"/>
        <w:rPr>
          <w:bCs/>
          <w:color w:val="000000"/>
          <w:spacing w:val="3"/>
        </w:rPr>
      </w:pPr>
      <w:r w:rsidRPr="006020E8">
        <w:rPr>
          <w:bCs/>
          <w:color w:val="000000"/>
          <w:spacing w:val="3"/>
        </w:rPr>
        <w:t xml:space="preserve">Kanalizasyon </w:t>
      </w:r>
      <w:r w:rsidR="007853B1">
        <w:rPr>
          <w:bCs/>
          <w:color w:val="000000"/>
          <w:spacing w:val="3"/>
        </w:rPr>
        <w:t>sistem</w:t>
      </w:r>
      <w:r w:rsidRPr="006020E8">
        <w:rPr>
          <w:bCs/>
          <w:color w:val="000000"/>
          <w:spacing w:val="3"/>
        </w:rPr>
        <w:t>inin yapısına, kapasitesine ve çalışmasına zarar verip engel olmaması,</w:t>
      </w:r>
    </w:p>
    <w:p w14:paraId="5EFD4D24" w14:textId="77777777" w:rsidR="00BD6252" w:rsidRPr="006020E8" w:rsidRDefault="00BD6252" w:rsidP="00BA59AB">
      <w:pPr>
        <w:pStyle w:val="ListeParagraf"/>
        <w:numPr>
          <w:ilvl w:val="0"/>
          <w:numId w:val="4"/>
        </w:numPr>
        <w:jc w:val="both"/>
        <w:rPr>
          <w:bCs/>
          <w:color w:val="000000"/>
          <w:spacing w:val="3"/>
        </w:rPr>
      </w:pPr>
      <w:r w:rsidRPr="006020E8">
        <w:rPr>
          <w:bCs/>
          <w:color w:val="000000"/>
          <w:spacing w:val="3"/>
        </w:rPr>
        <w:t>Çalışan personel ve civar halkı için sağlık sakıncası yaratmaması,</w:t>
      </w:r>
    </w:p>
    <w:p w14:paraId="36853E5D" w14:textId="77777777" w:rsidR="00BD6252" w:rsidRPr="006020E8" w:rsidRDefault="00BD6252" w:rsidP="00BA59AB">
      <w:pPr>
        <w:pStyle w:val="ListeParagraf"/>
        <w:numPr>
          <w:ilvl w:val="0"/>
          <w:numId w:val="4"/>
        </w:numPr>
        <w:jc w:val="both"/>
        <w:rPr>
          <w:bCs/>
          <w:color w:val="000000"/>
          <w:spacing w:val="3"/>
        </w:rPr>
      </w:pPr>
      <w:proofErr w:type="spellStart"/>
      <w:r w:rsidRPr="006020E8">
        <w:rPr>
          <w:bCs/>
          <w:color w:val="000000"/>
          <w:spacing w:val="3"/>
        </w:rPr>
        <w:t>Atıksuların</w:t>
      </w:r>
      <w:proofErr w:type="spellEnd"/>
      <w:r w:rsidRPr="006020E8">
        <w:rPr>
          <w:bCs/>
          <w:color w:val="000000"/>
          <w:spacing w:val="3"/>
        </w:rPr>
        <w:t xml:space="preserve"> verildiği arıtma tesisinin çalışmasını ve verimini olumsuz yönde etkilememesi,</w:t>
      </w:r>
    </w:p>
    <w:p w14:paraId="30B638EC" w14:textId="77777777" w:rsidR="00BD6252" w:rsidRPr="007853B1" w:rsidRDefault="00BD6252" w:rsidP="00BA59AB">
      <w:pPr>
        <w:pStyle w:val="ListeParagraf"/>
        <w:numPr>
          <w:ilvl w:val="0"/>
          <w:numId w:val="4"/>
        </w:numPr>
        <w:jc w:val="both"/>
        <w:rPr>
          <w:bCs/>
          <w:color w:val="000000"/>
          <w:spacing w:val="3"/>
        </w:rPr>
      </w:pPr>
      <w:r w:rsidRPr="007853B1">
        <w:rPr>
          <w:bCs/>
          <w:color w:val="000000"/>
          <w:spacing w:val="3"/>
        </w:rPr>
        <w:t xml:space="preserve">Merkezi arıtma tesisinde oluşacak çamur vb. maddelerin arıtılması, uzaklaştırılması ve kullanılmasını zorlaştırmaması ve çevre kirlenmesine yol açacak nitelik kazanmalarına neden olmaması, </w:t>
      </w:r>
    </w:p>
    <w:p w14:paraId="59B285FB" w14:textId="77777777" w:rsidR="00BD6252" w:rsidRPr="006020E8" w:rsidRDefault="00BD6252" w:rsidP="00BA59AB">
      <w:pPr>
        <w:pStyle w:val="ListeParagraf"/>
        <w:numPr>
          <w:ilvl w:val="0"/>
          <w:numId w:val="4"/>
        </w:numPr>
        <w:jc w:val="both"/>
        <w:rPr>
          <w:bCs/>
          <w:color w:val="000000"/>
          <w:spacing w:val="3"/>
        </w:rPr>
      </w:pPr>
      <w:r w:rsidRPr="006020E8">
        <w:rPr>
          <w:bCs/>
          <w:color w:val="000000"/>
          <w:spacing w:val="3"/>
        </w:rPr>
        <w:t>Merkezi arıtma tesisinde arıtılamayacak maddeler içermemesi gerekir.</w:t>
      </w:r>
    </w:p>
    <w:p w14:paraId="30CADCA1" w14:textId="77777777" w:rsidR="00BD6252" w:rsidRPr="006020E8" w:rsidRDefault="00BD6252" w:rsidP="00BA59AB">
      <w:pPr>
        <w:pStyle w:val="ListeParagraf"/>
        <w:numPr>
          <w:ilvl w:val="0"/>
          <w:numId w:val="3"/>
        </w:numPr>
        <w:jc w:val="both"/>
        <w:rPr>
          <w:bCs/>
          <w:color w:val="000000"/>
          <w:spacing w:val="3"/>
        </w:rPr>
      </w:pPr>
      <w:r w:rsidRPr="006020E8">
        <w:rPr>
          <w:bCs/>
          <w:color w:val="000000"/>
          <w:spacing w:val="3"/>
        </w:rPr>
        <w:t xml:space="preserve">Endüstriyel </w:t>
      </w:r>
      <w:proofErr w:type="spellStart"/>
      <w:r w:rsidRPr="006020E8">
        <w:rPr>
          <w:bCs/>
          <w:color w:val="000000"/>
          <w:spacing w:val="3"/>
        </w:rPr>
        <w:t>atıksu</w:t>
      </w:r>
      <w:proofErr w:type="spellEnd"/>
      <w:r w:rsidRPr="006020E8">
        <w:rPr>
          <w:bCs/>
          <w:color w:val="000000"/>
          <w:spacing w:val="3"/>
        </w:rPr>
        <w:t xml:space="preserve"> hacminin ve kirletici özelliklerinin kaynakta azaltılmasına yönelik her türlü önlem teşvik edilir.</w:t>
      </w:r>
    </w:p>
    <w:p w14:paraId="717EDC49" w14:textId="048CA39D" w:rsidR="00BD6252" w:rsidRPr="006020E8" w:rsidRDefault="00BD6252" w:rsidP="00BA59AB">
      <w:pPr>
        <w:pStyle w:val="ListeParagraf"/>
        <w:numPr>
          <w:ilvl w:val="0"/>
          <w:numId w:val="3"/>
        </w:numPr>
        <w:jc w:val="both"/>
        <w:rPr>
          <w:bCs/>
          <w:color w:val="000000"/>
          <w:spacing w:val="3"/>
        </w:rPr>
      </w:pPr>
      <w:proofErr w:type="spellStart"/>
      <w:r w:rsidRPr="006020E8">
        <w:rPr>
          <w:bCs/>
          <w:color w:val="000000"/>
          <w:spacing w:val="3"/>
        </w:rPr>
        <w:lastRenderedPageBreak/>
        <w:t>Atıksu</w:t>
      </w:r>
      <w:proofErr w:type="spellEnd"/>
      <w:r w:rsidRPr="006020E8">
        <w:rPr>
          <w:bCs/>
          <w:color w:val="000000"/>
          <w:spacing w:val="3"/>
        </w:rPr>
        <w:t xml:space="preserve"> miktarının belirlenmesi için, içme suyu şebekesi haricinde su temin edenler, temin ettiği su miktarını alt yapı tesisleri yönetimine belgelemek ve bedeli karşılığında kanalizasyon sistemine bağlanmak zorundadır.</w:t>
      </w:r>
    </w:p>
    <w:p w14:paraId="2AD5C785" w14:textId="77777777" w:rsidR="00BD6252" w:rsidRPr="006020E8" w:rsidRDefault="00BD6252" w:rsidP="00BA59AB">
      <w:pPr>
        <w:pStyle w:val="ListeParagraf"/>
        <w:numPr>
          <w:ilvl w:val="0"/>
          <w:numId w:val="3"/>
        </w:numPr>
        <w:jc w:val="both"/>
        <w:rPr>
          <w:bCs/>
          <w:color w:val="000000"/>
          <w:spacing w:val="3"/>
        </w:rPr>
      </w:pPr>
      <w:r w:rsidRPr="006020E8">
        <w:rPr>
          <w:bCs/>
          <w:color w:val="000000"/>
          <w:spacing w:val="3"/>
        </w:rPr>
        <w:t xml:space="preserve">Her türlü katı atık ve artıklarla, arıtma çamurlarının alıcı su ortamlarına ve kanalizasyona boşaltılması yasaktır. </w:t>
      </w:r>
    </w:p>
    <w:p w14:paraId="6653FB7A" w14:textId="477F24A7" w:rsidR="00BD6252" w:rsidRPr="006020E8" w:rsidRDefault="00BD6252" w:rsidP="00BA59AB">
      <w:pPr>
        <w:pStyle w:val="ListeParagraf"/>
        <w:numPr>
          <w:ilvl w:val="0"/>
          <w:numId w:val="3"/>
        </w:numPr>
        <w:jc w:val="both"/>
        <w:rPr>
          <w:bCs/>
          <w:color w:val="000000"/>
          <w:spacing w:val="3"/>
        </w:rPr>
      </w:pPr>
      <w:proofErr w:type="spellStart"/>
      <w:r w:rsidRPr="006020E8">
        <w:rPr>
          <w:bCs/>
          <w:color w:val="000000"/>
          <w:spacing w:val="3"/>
        </w:rPr>
        <w:t>Atıksu</w:t>
      </w:r>
      <w:proofErr w:type="spellEnd"/>
      <w:r w:rsidRPr="006020E8">
        <w:rPr>
          <w:bCs/>
          <w:color w:val="000000"/>
          <w:spacing w:val="3"/>
        </w:rPr>
        <w:t xml:space="preserve"> aboneleri </w:t>
      </w:r>
      <w:proofErr w:type="spellStart"/>
      <w:r w:rsidRPr="006020E8">
        <w:rPr>
          <w:bCs/>
          <w:color w:val="000000"/>
          <w:spacing w:val="3"/>
        </w:rPr>
        <w:t>atıksularını</w:t>
      </w:r>
      <w:proofErr w:type="spellEnd"/>
      <w:r w:rsidRPr="006020E8">
        <w:rPr>
          <w:bCs/>
          <w:color w:val="000000"/>
          <w:spacing w:val="3"/>
        </w:rPr>
        <w:t xml:space="preserve"> kanalizasyona deşarj için yaptıracakları her türlü yapı ve tesisin proje onayını </w:t>
      </w:r>
      <w:r w:rsidR="007853B1">
        <w:rPr>
          <w:bCs/>
          <w:color w:val="000000"/>
          <w:spacing w:val="3"/>
        </w:rPr>
        <w:t>İdare</w:t>
      </w:r>
      <w:r w:rsidRPr="006020E8">
        <w:rPr>
          <w:bCs/>
          <w:color w:val="000000"/>
          <w:spacing w:val="3"/>
        </w:rPr>
        <w:t xml:space="preserve">den almak ve daha sonra yapım işlerini </w:t>
      </w:r>
      <w:r w:rsidR="007853B1">
        <w:rPr>
          <w:bCs/>
          <w:color w:val="000000"/>
          <w:spacing w:val="3"/>
        </w:rPr>
        <w:t>İdare</w:t>
      </w:r>
      <w:r w:rsidRPr="006020E8">
        <w:rPr>
          <w:bCs/>
          <w:color w:val="000000"/>
          <w:spacing w:val="3"/>
        </w:rPr>
        <w:t>ye kontrol ettir</w:t>
      </w:r>
      <w:r w:rsidR="00171628">
        <w:rPr>
          <w:bCs/>
          <w:color w:val="000000"/>
          <w:spacing w:val="3"/>
        </w:rPr>
        <w:t xml:space="preserve">mek </w:t>
      </w:r>
      <w:r w:rsidR="00171628" w:rsidRPr="006020E8">
        <w:rPr>
          <w:bCs/>
          <w:color w:val="000000"/>
          <w:spacing w:val="3"/>
        </w:rPr>
        <w:t>zorundadır</w:t>
      </w:r>
      <w:r w:rsidRPr="006020E8">
        <w:rPr>
          <w:bCs/>
          <w:color w:val="000000"/>
          <w:spacing w:val="3"/>
        </w:rPr>
        <w:t xml:space="preserve">. </w:t>
      </w:r>
    </w:p>
    <w:p w14:paraId="3EE36012" w14:textId="77777777" w:rsidR="00BD6252" w:rsidRDefault="00BD6252" w:rsidP="00BA59AB">
      <w:pPr>
        <w:pStyle w:val="ListeParagraf"/>
        <w:numPr>
          <w:ilvl w:val="0"/>
          <w:numId w:val="3"/>
        </w:numPr>
        <w:jc w:val="both"/>
        <w:rPr>
          <w:bCs/>
          <w:color w:val="000000"/>
          <w:spacing w:val="3"/>
        </w:rPr>
      </w:pPr>
      <w:proofErr w:type="spellStart"/>
      <w:r w:rsidRPr="006020E8">
        <w:rPr>
          <w:bCs/>
          <w:color w:val="000000"/>
          <w:spacing w:val="3"/>
        </w:rPr>
        <w:t>Atıksu</w:t>
      </w:r>
      <w:proofErr w:type="spellEnd"/>
      <w:r w:rsidRPr="006020E8">
        <w:rPr>
          <w:bCs/>
          <w:color w:val="000000"/>
          <w:spacing w:val="3"/>
        </w:rPr>
        <w:t xml:space="preserve"> arıtımında teknik ve ekonomik açıdan uygun arıtma yöntemlerinin seçilmesi esastır.</w:t>
      </w:r>
    </w:p>
    <w:p w14:paraId="33E969D5" w14:textId="77777777" w:rsidR="0086209D" w:rsidRPr="006020E8" w:rsidRDefault="0086209D" w:rsidP="00BA59AB">
      <w:pPr>
        <w:pStyle w:val="ListeParagraf"/>
        <w:numPr>
          <w:ilvl w:val="0"/>
          <w:numId w:val="3"/>
        </w:numPr>
        <w:jc w:val="both"/>
        <w:rPr>
          <w:bCs/>
          <w:color w:val="000000"/>
          <w:spacing w:val="3"/>
        </w:rPr>
      </w:pPr>
      <w:r>
        <w:rPr>
          <w:bCs/>
          <w:color w:val="000000"/>
          <w:spacing w:val="3"/>
        </w:rPr>
        <w:t>Kanalizasyon sistemini, arıtma tesisini ve bu sistemler aracılığıyla oluşması muhtemel her türlü çevresel sorunu ortadan kaldırma adına bu yönetmelikte ve diğer mevzuatta yer almayan hususlarda İdare her türlü tedbir, önlem ve denetim faaliyetlerini yapma hakkına sahiptir.</w:t>
      </w:r>
    </w:p>
    <w:p w14:paraId="1C8DDB4F" w14:textId="77777777" w:rsidR="00BD6252" w:rsidRPr="009F4C70" w:rsidRDefault="00BD6252" w:rsidP="00741E88">
      <w:pPr>
        <w:pStyle w:val="ListeParagraf"/>
        <w:ind w:left="2124"/>
        <w:jc w:val="both"/>
      </w:pPr>
    </w:p>
    <w:p w14:paraId="092331C1" w14:textId="77777777" w:rsidR="002B5A6F" w:rsidRPr="009F4C70" w:rsidRDefault="002B5A6F" w:rsidP="00741E88">
      <w:pPr>
        <w:jc w:val="both"/>
      </w:pPr>
    </w:p>
    <w:p w14:paraId="26387A9A" w14:textId="77777777" w:rsidR="002B5A6F" w:rsidRPr="00FB1947" w:rsidRDefault="002B5A6F" w:rsidP="00741E88">
      <w:pPr>
        <w:jc w:val="center"/>
        <w:rPr>
          <w:b/>
        </w:rPr>
      </w:pPr>
      <w:r w:rsidRPr="00FB1947">
        <w:rPr>
          <w:b/>
        </w:rPr>
        <w:t>ÜÇÜNCÜ BÖLÜM</w:t>
      </w:r>
    </w:p>
    <w:p w14:paraId="5FC43657" w14:textId="77777777" w:rsidR="0075112C" w:rsidRDefault="008228C8" w:rsidP="00741E88">
      <w:pPr>
        <w:jc w:val="center"/>
        <w:rPr>
          <w:b/>
        </w:rPr>
      </w:pPr>
      <w:r>
        <w:rPr>
          <w:b/>
        </w:rPr>
        <w:t xml:space="preserve">Bağlantı Şartları, </w:t>
      </w:r>
      <w:r w:rsidR="000947CB">
        <w:rPr>
          <w:b/>
        </w:rPr>
        <w:t xml:space="preserve">Başvuru, </w:t>
      </w:r>
      <w:r w:rsidR="0075112C" w:rsidRPr="00FB1947">
        <w:rPr>
          <w:b/>
        </w:rPr>
        <w:t>İzin ve Belgelendirme Süreçleri</w:t>
      </w:r>
    </w:p>
    <w:p w14:paraId="0565A3FE" w14:textId="77777777" w:rsidR="0023521B" w:rsidRPr="00FB1947" w:rsidRDefault="0023521B" w:rsidP="00741E88">
      <w:pPr>
        <w:jc w:val="center"/>
        <w:rPr>
          <w:b/>
        </w:rPr>
      </w:pPr>
    </w:p>
    <w:p w14:paraId="2750E878" w14:textId="77777777" w:rsidR="0075112C" w:rsidRPr="0023521B" w:rsidRDefault="0023521B" w:rsidP="0023521B">
      <w:pPr>
        <w:ind w:left="360" w:firstLine="66"/>
        <w:jc w:val="both"/>
        <w:rPr>
          <w:b/>
          <w:color w:val="000000"/>
          <w:spacing w:val="3"/>
        </w:rPr>
      </w:pPr>
      <w:r w:rsidRPr="0023521B">
        <w:rPr>
          <w:b/>
          <w:color w:val="000000"/>
          <w:spacing w:val="3"/>
        </w:rPr>
        <w:t>Kanalizasyon Sistemi Bulunmayan Yerlerin Bağlantı Şartları</w:t>
      </w:r>
    </w:p>
    <w:p w14:paraId="65F308FA" w14:textId="77777777" w:rsidR="000947CB" w:rsidRPr="0023521B" w:rsidRDefault="00E76B16" w:rsidP="0023521B">
      <w:pPr>
        <w:pStyle w:val="ListeParagraf"/>
        <w:numPr>
          <w:ilvl w:val="0"/>
          <w:numId w:val="1"/>
        </w:numPr>
        <w:ind w:left="0" w:firstLine="426"/>
        <w:jc w:val="both"/>
        <w:rPr>
          <w:bCs/>
          <w:color w:val="000000"/>
          <w:spacing w:val="2"/>
        </w:rPr>
      </w:pPr>
      <w:r>
        <w:rPr>
          <w:bCs/>
          <w:color w:val="000000"/>
          <w:spacing w:val="2"/>
        </w:rPr>
        <w:t xml:space="preserve">(1) </w:t>
      </w:r>
      <w:r w:rsidR="00B8769B">
        <w:rPr>
          <w:bCs/>
          <w:color w:val="000000"/>
          <w:spacing w:val="2"/>
        </w:rPr>
        <w:t>Kanalizasyon sistemi bulunmayan yerler için aşağıdaki iş ve işlemler uygulanır.</w:t>
      </w:r>
    </w:p>
    <w:p w14:paraId="37AC404E" w14:textId="0168BE40" w:rsidR="000947CB" w:rsidRPr="00B8769B" w:rsidRDefault="00B8769B" w:rsidP="00BA59AB">
      <w:pPr>
        <w:pStyle w:val="ListeParagraf"/>
        <w:numPr>
          <w:ilvl w:val="0"/>
          <w:numId w:val="12"/>
        </w:numPr>
        <w:jc w:val="both"/>
        <w:rPr>
          <w:bCs/>
          <w:color w:val="000000"/>
          <w:spacing w:val="3"/>
        </w:rPr>
      </w:pPr>
      <w:r w:rsidRPr="00B8769B">
        <w:rPr>
          <w:bCs/>
          <w:color w:val="000000"/>
          <w:spacing w:val="3"/>
        </w:rPr>
        <w:t>İdarenin</w:t>
      </w:r>
      <w:r w:rsidR="000947CB" w:rsidRPr="00B8769B">
        <w:rPr>
          <w:bCs/>
          <w:color w:val="000000"/>
          <w:spacing w:val="3"/>
        </w:rPr>
        <w:t xml:space="preserve"> sorumluluk alanı içinde kalan, faaliyet gösterdiği bölgede kanalizasyon sistemi bulunmadığından dolayı, </w:t>
      </w:r>
      <w:proofErr w:type="spellStart"/>
      <w:r w:rsidR="000947CB" w:rsidRPr="00B8769B">
        <w:rPr>
          <w:bCs/>
          <w:color w:val="000000"/>
          <w:spacing w:val="3"/>
        </w:rPr>
        <w:t>atıksularını</w:t>
      </w:r>
      <w:proofErr w:type="spellEnd"/>
      <w:r w:rsidR="000947CB" w:rsidRPr="00B8769B">
        <w:rPr>
          <w:bCs/>
          <w:color w:val="000000"/>
          <w:spacing w:val="3"/>
        </w:rPr>
        <w:t xml:space="preserve"> alıcı ortamlara deşarj eden </w:t>
      </w:r>
      <w:proofErr w:type="spellStart"/>
      <w:r w:rsidR="000947CB" w:rsidRPr="00B8769B">
        <w:rPr>
          <w:bCs/>
          <w:color w:val="000000"/>
          <w:spacing w:val="3"/>
        </w:rPr>
        <w:t>atıksu</w:t>
      </w:r>
      <w:proofErr w:type="spellEnd"/>
      <w:r w:rsidR="000947CB" w:rsidRPr="00B8769B">
        <w:rPr>
          <w:bCs/>
          <w:color w:val="000000"/>
          <w:spacing w:val="3"/>
        </w:rPr>
        <w:t xml:space="preserve"> kaynaklarının denetim, kontrol ve </w:t>
      </w:r>
      <w:r w:rsidR="00EE4A58">
        <w:rPr>
          <w:bCs/>
          <w:color w:val="000000"/>
          <w:spacing w:val="3"/>
        </w:rPr>
        <w:t>izin</w:t>
      </w:r>
      <w:r w:rsidR="000947CB" w:rsidRPr="00B8769B">
        <w:rPr>
          <w:bCs/>
          <w:color w:val="000000"/>
          <w:spacing w:val="3"/>
        </w:rPr>
        <w:t xml:space="preserve"> işlemleri, Su Kirliliği Kontrolü Yönetmeliği hükümleri uyarınca, ilgili Bakanlığa</w:t>
      </w:r>
      <w:r w:rsidRPr="00B8769B">
        <w:rPr>
          <w:bCs/>
          <w:color w:val="000000"/>
          <w:spacing w:val="3"/>
        </w:rPr>
        <w:t xml:space="preserve"> bağlı İl Müdürlüğü tarafından yapılır. Bunu</w:t>
      </w:r>
      <w:r>
        <w:rPr>
          <w:bCs/>
          <w:color w:val="000000"/>
          <w:spacing w:val="3"/>
        </w:rPr>
        <w:t>n</w:t>
      </w:r>
      <w:r w:rsidRPr="00B8769B">
        <w:rPr>
          <w:bCs/>
          <w:color w:val="000000"/>
          <w:spacing w:val="3"/>
        </w:rPr>
        <w:t xml:space="preserve">la beraber </w:t>
      </w:r>
      <w:proofErr w:type="spellStart"/>
      <w:r>
        <w:rPr>
          <w:bCs/>
          <w:color w:val="000000"/>
          <w:spacing w:val="3"/>
        </w:rPr>
        <w:t>a</w:t>
      </w:r>
      <w:r w:rsidR="000947CB" w:rsidRPr="00B8769B">
        <w:rPr>
          <w:bCs/>
          <w:color w:val="000000"/>
          <w:spacing w:val="3"/>
        </w:rPr>
        <w:t>tıksularını</w:t>
      </w:r>
      <w:proofErr w:type="spellEnd"/>
      <w:r w:rsidR="000947CB" w:rsidRPr="00B8769B">
        <w:rPr>
          <w:bCs/>
          <w:color w:val="000000"/>
          <w:spacing w:val="3"/>
        </w:rPr>
        <w:t xml:space="preserve"> sızdırmaz özellikteki fosseptiklerde toplayarak, vidanjör veya benzeri bir araç ile </w:t>
      </w:r>
      <w:r w:rsidR="00A7054A">
        <w:rPr>
          <w:bCs/>
          <w:color w:val="000000"/>
          <w:spacing w:val="3"/>
        </w:rPr>
        <w:t>İdare</w:t>
      </w:r>
      <w:r w:rsidR="000947CB" w:rsidRPr="00B8769B">
        <w:rPr>
          <w:bCs/>
          <w:color w:val="000000"/>
          <w:spacing w:val="3"/>
        </w:rPr>
        <w:t xml:space="preserve">nin </w:t>
      </w:r>
      <w:proofErr w:type="spellStart"/>
      <w:r w:rsidR="000947CB" w:rsidRPr="00B8769B">
        <w:rPr>
          <w:bCs/>
          <w:color w:val="000000"/>
          <w:spacing w:val="3"/>
        </w:rPr>
        <w:t>atıksu</w:t>
      </w:r>
      <w:proofErr w:type="spellEnd"/>
      <w:r w:rsidR="000947CB" w:rsidRPr="00B8769B">
        <w:rPr>
          <w:bCs/>
          <w:color w:val="000000"/>
          <w:spacing w:val="3"/>
        </w:rPr>
        <w:t xml:space="preserve"> alt yapı tesislerine taşıyan </w:t>
      </w:r>
      <w:proofErr w:type="spellStart"/>
      <w:r w:rsidR="000947CB" w:rsidRPr="00B8769B">
        <w:rPr>
          <w:bCs/>
          <w:color w:val="000000"/>
          <w:spacing w:val="3"/>
        </w:rPr>
        <w:t>atıksu</w:t>
      </w:r>
      <w:proofErr w:type="spellEnd"/>
      <w:r w:rsidR="000947CB" w:rsidRPr="00B8769B">
        <w:rPr>
          <w:bCs/>
          <w:color w:val="000000"/>
          <w:spacing w:val="3"/>
        </w:rPr>
        <w:t xml:space="preserve"> kaynaklarının denetim, kontrol ve r</w:t>
      </w:r>
      <w:r w:rsidR="00A7054A">
        <w:rPr>
          <w:bCs/>
          <w:color w:val="000000"/>
          <w:spacing w:val="3"/>
        </w:rPr>
        <w:t>uhsatlandırılması işlemleri ise</w:t>
      </w:r>
      <w:r w:rsidR="000947CB" w:rsidRPr="00B8769B">
        <w:rPr>
          <w:bCs/>
          <w:color w:val="000000"/>
          <w:spacing w:val="3"/>
        </w:rPr>
        <w:t xml:space="preserve"> </w:t>
      </w:r>
      <w:r w:rsidR="00A7054A">
        <w:rPr>
          <w:bCs/>
          <w:color w:val="000000"/>
          <w:spacing w:val="3"/>
        </w:rPr>
        <w:t xml:space="preserve">İdare </w:t>
      </w:r>
      <w:r w:rsidR="000947CB" w:rsidRPr="00B8769B">
        <w:rPr>
          <w:bCs/>
          <w:color w:val="000000"/>
          <w:spacing w:val="3"/>
        </w:rPr>
        <w:t>tarafından gerçekleştirilir.</w:t>
      </w:r>
    </w:p>
    <w:p w14:paraId="662BAFE0" w14:textId="77777777" w:rsidR="000947CB" w:rsidRPr="00B8769B" w:rsidRDefault="000947CB" w:rsidP="00BA59AB">
      <w:pPr>
        <w:pStyle w:val="ListeParagraf"/>
        <w:numPr>
          <w:ilvl w:val="0"/>
          <w:numId w:val="12"/>
        </w:numPr>
        <w:jc w:val="both"/>
        <w:rPr>
          <w:bCs/>
          <w:color w:val="000000"/>
          <w:spacing w:val="3"/>
        </w:rPr>
      </w:pPr>
      <w:proofErr w:type="spellStart"/>
      <w:r w:rsidRPr="00B8769B">
        <w:rPr>
          <w:bCs/>
          <w:color w:val="000000"/>
          <w:spacing w:val="3"/>
        </w:rPr>
        <w:t>Atıksularını</w:t>
      </w:r>
      <w:proofErr w:type="spellEnd"/>
      <w:r w:rsidRPr="00B8769B">
        <w:rPr>
          <w:bCs/>
          <w:color w:val="000000"/>
          <w:spacing w:val="3"/>
        </w:rPr>
        <w:t xml:space="preserve"> fosseptikte toplayan </w:t>
      </w:r>
      <w:r w:rsidR="00A222AF">
        <w:rPr>
          <w:bCs/>
          <w:color w:val="000000"/>
          <w:spacing w:val="3"/>
        </w:rPr>
        <w:t xml:space="preserve">ve İdarenin </w:t>
      </w:r>
      <w:proofErr w:type="spellStart"/>
      <w:r w:rsidR="00A222AF">
        <w:rPr>
          <w:bCs/>
          <w:color w:val="000000"/>
          <w:spacing w:val="3"/>
        </w:rPr>
        <w:t>atıksu</w:t>
      </w:r>
      <w:proofErr w:type="spellEnd"/>
      <w:r w:rsidR="00A222AF">
        <w:rPr>
          <w:bCs/>
          <w:color w:val="000000"/>
          <w:spacing w:val="3"/>
        </w:rPr>
        <w:t xml:space="preserve"> arıtma tesisine boşaltmak isteyen </w:t>
      </w:r>
      <w:proofErr w:type="spellStart"/>
      <w:r w:rsidRPr="00B8769B">
        <w:rPr>
          <w:bCs/>
          <w:color w:val="000000"/>
          <w:spacing w:val="3"/>
        </w:rPr>
        <w:t>atıksu</w:t>
      </w:r>
      <w:proofErr w:type="spellEnd"/>
      <w:r w:rsidRPr="00B8769B">
        <w:rPr>
          <w:bCs/>
          <w:color w:val="000000"/>
          <w:spacing w:val="3"/>
        </w:rPr>
        <w:t xml:space="preserve"> kaynakları, </w:t>
      </w:r>
      <w:r w:rsidR="00A222AF" w:rsidRPr="001551D3">
        <w:rPr>
          <w:bCs/>
          <w:spacing w:val="3"/>
        </w:rPr>
        <w:t>İdareden “</w:t>
      </w:r>
      <w:proofErr w:type="spellStart"/>
      <w:r w:rsidR="00A222AF" w:rsidRPr="001551D3">
        <w:rPr>
          <w:bCs/>
          <w:spacing w:val="3"/>
        </w:rPr>
        <w:t>Atıksu</w:t>
      </w:r>
      <w:proofErr w:type="spellEnd"/>
      <w:r w:rsidR="00A222AF" w:rsidRPr="001551D3">
        <w:rPr>
          <w:bCs/>
          <w:spacing w:val="3"/>
        </w:rPr>
        <w:t xml:space="preserve"> Boşaltma İzin Belgesi” almak,  </w:t>
      </w:r>
      <w:r w:rsidR="00A222AF">
        <w:rPr>
          <w:bCs/>
          <w:color w:val="000000"/>
          <w:spacing w:val="3"/>
        </w:rPr>
        <w:t>her yıl izin kapsamında gerçekleştirdikleri boşaltımlara dair resmi belgelerle desteklenmiş rapor sunmak zorundadırlar. İdare</w:t>
      </w:r>
      <w:r w:rsidR="000865DC">
        <w:rPr>
          <w:bCs/>
          <w:color w:val="000000"/>
          <w:spacing w:val="3"/>
        </w:rPr>
        <w:t>,</w:t>
      </w:r>
      <w:r w:rsidR="00A222AF">
        <w:rPr>
          <w:bCs/>
          <w:color w:val="000000"/>
          <w:spacing w:val="3"/>
        </w:rPr>
        <w:t xml:space="preserve"> yıl boyunca gerçekleştirilen boşaltımlara dair sonuç raporlarını </w:t>
      </w:r>
      <w:r w:rsidR="00A222AF" w:rsidRPr="00B8769B">
        <w:rPr>
          <w:bCs/>
          <w:color w:val="000000"/>
          <w:spacing w:val="3"/>
        </w:rPr>
        <w:t>ilgili Bakanlığa</w:t>
      </w:r>
      <w:r w:rsidR="00A222AF">
        <w:rPr>
          <w:bCs/>
          <w:color w:val="000000"/>
          <w:spacing w:val="3"/>
        </w:rPr>
        <w:t xml:space="preserve"> bağlı İl Müdürlüğüne gerekli denetimlerin yapılması amacıyla sunar. </w:t>
      </w:r>
      <w:r w:rsidR="000865DC">
        <w:rPr>
          <w:bCs/>
          <w:color w:val="000000"/>
          <w:spacing w:val="3"/>
        </w:rPr>
        <w:t xml:space="preserve">Gerekli raporlamayı yapmayan veya raporlamalarında tutarsızlık olduğu düşünülen </w:t>
      </w:r>
      <w:proofErr w:type="spellStart"/>
      <w:r w:rsidR="000865DC">
        <w:rPr>
          <w:bCs/>
          <w:color w:val="000000"/>
          <w:spacing w:val="3"/>
        </w:rPr>
        <w:t>atıksu</w:t>
      </w:r>
      <w:proofErr w:type="spellEnd"/>
      <w:r w:rsidR="000865DC">
        <w:rPr>
          <w:bCs/>
          <w:color w:val="000000"/>
          <w:spacing w:val="3"/>
        </w:rPr>
        <w:t xml:space="preserve"> kaynakları ile ilgili olarak İdare</w:t>
      </w:r>
      <w:r w:rsidRPr="00B8769B">
        <w:rPr>
          <w:bCs/>
          <w:color w:val="000000"/>
          <w:spacing w:val="3"/>
        </w:rPr>
        <w:t xml:space="preserve"> </w:t>
      </w:r>
      <w:r w:rsidR="000865DC">
        <w:rPr>
          <w:bCs/>
          <w:color w:val="000000"/>
          <w:spacing w:val="3"/>
        </w:rPr>
        <w:t>yerinde kontrol gerçekleştirebilir. Y</w:t>
      </w:r>
      <w:r w:rsidRPr="00B8769B">
        <w:rPr>
          <w:bCs/>
          <w:color w:val="000000"/>
          <w:spacing w:val="3"/>
        </w:rPr>
        <w:t xml:space="preserve">apılan bu kontrollerde oluşabilecek tüm harcamalar, </w:t>
      </w:r>
      <w:proofErr w:type="spellStart"/>
      <w:r w:rsidRPr="00B8769B">
        <w:rPr>
          <w:bCs/>
          <w:color w:val="000000"/>
          <w:spacing w:val="3"/>
        </w:rPr>
        <w:t>atıksu</w:t>
      </w:r>
      <w:proofErr w:type="spellEnd"/>
      <w:r w:rsidRPr="00B8769B">
        <w:rPr>
          <w:bCs/>
          <w:color w:val="000000"/>
          <w:spacing w:val="3"/>
        </w:rPr>
        <w:t xml:space="preserve"> kaynağı tarafından karşılanır.</w:t>
      </w:r>
      <w:r w:rsidR="000865DC">
        <w:rPr>
          <w:bCs/>
          <w:color w:val="000000"/>
          <w:spacing w:val="3"/>
        </w:rPr>
        <w:t xml:space="preserve"> Verilerindeki tutarsızlığı resmi belgelerle açıklayamayan </w:t>
      </w:r>
      <w:proofErr w:type="spellStart"/>
      <w:r w:rsidR="000865DC">
        <w:rPr>
          <w:bCs/>
          <w:color w:val="000000"/>
          <w:spacing w:val="3"/>
        </w:rPr>
        <w:t>atıksu</w:t>
      </w:r>
      <w:proofErr w:type="spellEnd"/>
      <w:r w:rsidR="000865DC">
        <w:rPr>
          <w:bCs/>
          <w:color w:val="000000"/>
          <w:spacing w:val="3"/>
        </w:rPr>
        <w:t xml:space="preserve"> kaynakları hakkında </w:t>
      </w:r>
      <w:r w:rsidR="000865DC" w:rsidRPr="00B8769B">
        <w:rPr>
          <w:bCs/>
          <w:color w:val="000000"/>
          <w:spacing w:val="3"/>
        </w:rPr>
        <w:t>ilgili Bakanlığa</w:t>
      </w:r>
      <w:r w:rsidR="000865DC">
        <w:rPr>
          <w:bCs/>
          <w:color w:val="000000"/>
          <w:spacing w:val="3"/>
        </w:rPr>
        <w:t xml:space="preserve"> bağlı İl Müdürlüğüne gerekli bildirimler İdare tarafından yapılır.</w:t>
      </w:r>
    </w:p>
    <w:p w14:paraId="3506FF6A" w14:textId="77777777" w:rsidR="000947CB" w:rsidRPr="00B8769B" w:rsidRDefault="000947CB" w:rsidP="00BA59AB">
      <w:pPr>
        <w:pStyle w:val="ListeParagraf"/>
        <w:numPr>
          <w:ilvl w:val="0"/>
          <w:numId w:val="12"/>
        </w:numPr>
        <w:jc w:val="both"/>
        <w:rPr>
          <w:bCs/>
          <w:color w:val="000000"/>
          <w:spacing w:val="3"/>
        </w:rPr>
      </w:pPr>
      <w:r w:rsidRPr="00B8769B">
        <w:rPr>
          <w:bCs/>
          <w:color w:val="000000"/>
          <w:spacing w:val="3"/>
        </w:rPr>
        <w:t xml:space="preserve">Fosseptiğini çektiren </w:t>
      </w:r>
      <w:proofErr w:type="spellStart"/>
      <w:r w:rsidRPr="00B8769B">
        <w:rPr>
          <w:bCs/>
          <w:color w:val="000000"/>
          <w:spacing w:val="3"/>
        </w:rPr>
        <w:t>atıksu</w:t>
      </w:r>
      <w:proofErr w:type="spellEnd"/>
      <w:r w:rsidRPr="00B8769B">
        <w:rPr>
          <w:bCs/>
          <w:color w:val="000000"/>
          <w:spacing w:val="3"/>
        </w:rPr>
        <w:t xml:space="preserve"> kaynağı, her çekim işlemi sırasında, çekim işlemini gerçekleştiren kurum veya kuruluştan alacağı fatura veya belgeyi, en az 3 (üç) yıl saklamak ve </w:t>
      </w:r>
      <w:r w:rsidR="00731D2F">
        <w:rPr>
          <w:bCs/>
          <w:color w:val="000000"/>
          <w:spacing w:val="3"/>
        </w:rPr>
        <w:t>yılda bir kez İdareye</w:t>
      </w:r>
      <w:r w:rsidRPr="00B8769B">
        <w:rPr>
          <w:bCs/>
          <w:color w:val="000000"/>
          <w:spacing w:val="3"/>
        </w:rPr>
        <w:t xml:space="preserve"> </w:t>
      </w:r>
      <w:r w:rsidR="00731D2F">
        <w:rPr>
          <w:bCs/>
          <w:color w:val="000000"/>
          <w:spacing w:val="3"/>
        </w:rPr>
        <w:t>sunmak</w:t>
      </w:r>
      <w:r w:rsidRPr="00B8769B">
        <w:rPr>
          <w:bCs/>
          <w:color w:val="000000"/>
          <w:spacing w:val="3"/>
        </w:rPr>
        <w:t xml:space="preserve"> ile yükümlüdür.</w:t>
      </w:r>
    </w:p>
    <w:p w14:paraId="68815395" w14:textId="4F9DB419" w:rsidR="00411D7F" w:rsidRPr="00411D7F" w:rsidRDefault="000947CB" w:rsidP="00BA59AB">
      <w:pPr>
        <w:pStyle w:val="ListeParagraf"/>
        <w:numPr>
          <w:ilvl w:val="0"/>
          <w:numId w:val="12"/>
        </w:numPr>
        <w:jc w:val="both"/>
        <w:rPr>
          <w:bCs/>
          <w:color w:val="000000"/>
          <w:spacing w:val="3"/>
        </w:rPr>
      </w:pPr>
      <w:r w:rsidRPr="00411D7F">
        <w:rPr>
          <w:bCs/>
          <w:color w:val="000000"/>
          <w:spacing w:val="3"/>
        </w:rPr>
        <w:t xml:space="preserve">Yapılan denetimlerde, fosseptiği sızdırmaz özellikte olmadığı tespit edilen </w:t>
      </w:r>
      <w:proofErr w:type="spellStart"/>
      <w:r w:rsidRPr="00411D7F">
        <w:rPr>
          <w:bCs/>
          <w:color w:val="000000"/>
          <w:spacing w:val="3"/>
        </w:rPr>
        <w:t>atıksu</w:t>
      </w:r>
      <w:proofErr w:type="spellEnd"/>
      <w:r w:rsidRPr="00411D7F">
        <w:rPr>
          <w:bCs/>
          <w:color w:val="000000"/>
          <w:spacing w:val="3"/>
        </w:rPr>
        <w:t xml:space="preserve"> kaynağına, fosseptiğini sızdırmaz özellikte yapması için </w:t>
      </w:r>
      <w:r w:rsidR="00411D7F" w:rsidRPr="00411D7F">
        <w:rPr>
          <w:bCs/>
          <w:color w:val="000000"/>
          <w:spacing w:val="3"/>
        </w:rPr>
        <w:t xml:space="preserve">İdare </w:t>
      </w:r>
      <w:r w:rsidRPr="00411D7F">
        <w:rPr>
          <w:bCs/>
          <w:color w:val="000000"/>
          <w:spacing w:val="3"/>
        </w:rPr>
        <w:t xml:space="preserve">tarafından 1 (bir) ay süre verilir. Belirtilen süre içerisinde fosseptiğini sızdırmaz özellikte yapmayan </w:t>
      </w:r>
      <w:proofErr w:type="spellStart"/>
      <w:r w:rsidRPr="00411D7F">
        <w:rPr>
          <w:bCs/>
          <w:color w:val="000000"/>
          <w:spacing w:val="3"/>
        </w:rPr>
        <w:t>atıksu</w:t>
      </w:r>
      <w:proofErr w:type="spellEnd"/>
      <w:r w:rsidRPr="00411D7F">
        <w:rPr>
          <w:bCs/>
          <w:color w:val="000000"/>
          <w:spacing w:val="3"/>
        </w:rPr>
        <w:t xml:space="preserve"> kaynağı, </w:t>
      </w:r>
      <w:proofErr w:type="spellStart"/>
      <w:r w:rsidRPr="00411D7F">
        <w:rPr>
          <w:bCs/>
          <w:color w:val="000000"/>
          <w:spacing w:val="3"/>
        </w:rPr>
        <w:t>atıksularını</w:t>
      </w:r>
      <w:proofErr w:type="spellEnd"/>
      <w:r w:rsidRPr="00411D7F">
        <w:rPr>
          <w:bCs/>
          <w:color w:val="000000"/>
          <w:spacing w:val="3"/>
        </w:rPr>
        <w:t xml:space="preserve"> alıcı ortama deşarj ettiğinden dolayı, Su Kirliliği Kontrolü Yönetmeliği hükümleri uyarınca ilgili Bakanlığa bağlı İl Müdürlüğüne bildirilir. Ancak, verilen sürenin </w:t>
      </w:r>
      <w:proofErr w:type="spellStart"/>
      <w:r w:rsidRPr="00411D7F">
        <w:rPr>
          <w:bCs/>
          <w:color w:val="000000"/>
          <w:spacing w:val="3"/>
        </w:rPr>
        <w:t>atıksu</w:t>
      </w:r>
      <w:proofErr w:type="spellEnd"/>
      <w:r w:rsidRPr="00411D7F">
        <w:rPr>
          <w:bCs/>
          <w:color w:val="000000"/>
          <w:spacing w:val="3"/>
        </w:rPr>
        <w:t xml:space="preserve"> kaynağının elinde olmayan nedenlerden dolayı aşılması </w:t>
      </w:r>
      <w:r w:rsidRPr="00411D7F">
        <w:rPr>
          <w:bCs/>
          <w:color w:val="000000"/>
          <w:spacing w:val="3"/>
        </w:rPr>
        <w:lastRenderedPageBreak/>
        <w:t xml:space="preserve">ve bu nedenlerin yazılı olarak </w:t>
      </w:r>
      <w:r w:rsidR="00411D7F" w:rsidRPr="00411D7F">
        <w:rPr>
          <w:bCs/>
          <w:color w:val="000000"/>
          <w:spacing w:val="3"/>
        </w:rPr>
        <w:t>İdareye</w:t>
      </w:r>
      <w:r w:rsidRPr="00411D7F">
        <w:rPr>
          <w:bCs/>
          <w:color w:val="000000"/>
          <w:spacing w:val="3"/>
        </w:rPr>
        <w:t xml:space="preserve"> bildirilmesi durumunda, toplamda 3 (üç) aydan fazla olmamak </w:t>
      </w:r>
      <w:r w:rsidR="00411D7F" w:rsidRPr="00411D7F">
        <w:rPr>
          <w:bCs/>
          <w:color w:val="000000"/>
          <w:spacing w:val="3"/>
        </w:rPr>
        <w:t>şartı ile ek süreler ver</w:t>
      </w:r>
      <w:r w:rsidR="00F53C84">
        <w:rPr>
          <w:bCs/>
          <w:color w:val="000000"/>
          <w:spacing w:val="3"/>
        </w:rPr>
        <w:t>il</w:t>
      </w:r>
      <w:r w:rsidR="00411D7F" w:rsidRPr="00411D7F">
        <w:rPr>
          <w:bCs/>
          <w:color w:val="000000"/>
          <w:spacing w:val="3"/>
        </w:rPr>
        <w:t>ebilir.</w:t>
      </w:r>
    </w:p>
    <w:p w14:paraId="44705F4F" w14:textId="77777777" w:rsidR="000947CB" w:rsidRPr="00CB12DE" w:rsidRDefault="00411D7F" w:rsidP="00BA59AB">
      <w:pPr>
        <w:pStyle w:val="ListeParagraf"/>
        <w:numPr>
          <w:ilvl w:val="0"/>
          <w:numId w:val="12"/>
        </w:numPr>
        <w:jc w:val="both"/>
        <w:rPr>
          <w:bCs/>
          <w:spacing w:val="3"/>
        </w:rPr>
      </w:pPr>
      <w:r w:rsidRPr="003E0665">
        <w:rPr>
          <w:bCs/>
          <w:color w:val="000000" w:themeColor="text1"/>
          <w:spacing w:val="3"/>
        </w:rPr>
        <w:t xml:space="preserve">İçme veya kullanmaya suyu temin edilen su kaynaklarının su toplama havzasında </w:t>
      </w:r>
      <w:r w:rsidRPr="00411D7F">
        <w:rPr>
          <w:bCs/>
          <w:color w:val="000000"/>
          <w:spacing w:val="3"/>
        </w:rPr>
        <w:t>f</w:t>
      </w:r>
      <w:r w:rsidR="000947CB" w:rsidRPr="00411D7F">
        <w:rPr>
          <w:bCs/>
          <w:color w:val="000000"/>
          <w:spacing w:val="3"/>
        </w:rPr>
        <w:t xml:space="preserve">osseptiği olmayan ve </w:t>
      </w:r>
      <w:proofErr w:type="spellStart"/>
      <w:r w:rsidR="000947CB" w:rsidRPr="00411D7F">
        <w:rPr>
          <w:bCs/>
          <w:color w:val="000000"/>
          <w:spacing w:val="3"/>
        </w:rPr>
        <w:t>atıksularını</w:t>
      </w:r>
      <w:proofErr w:type="spellEnd"/>
      <w:r w:rsidR="000947CB" w:rsidRPr="00411D7F">
        <w:rPr>
          <w:bCs/>
          <w:color w:val="000000"/>
          <w:spacing w:val="3"/>
        </w:rPr>
        <w:t xml:space="preserve"> doğrudan alıcı ortamlara deşarj eden </w:t>
      </w:r>
      <w:proofErr w:type="spellStart"/>
      <w:r w:rsidR="000947CB" w:rsidRPr="00411D7F">
        <w:rPr>
          <w:bCs/>
          <w:color w:val="000000"/>
          <w:spacing w:val="3"/>
        </w:rPr>
        <w:t>atıksu</w:t>
      </w:r>
      <w:proofErr w:type="spellEnd"/>
      <w:r w:rsidR="000947CB" w:rsidRPr="00411D7F">
        <w:rPr>
          <w:bCs/>
          <w:color w:val="000000"/>
          <w:spacing w:val="3"/>
        </w:rPr>
        <w:t xml:space="preserve"> kaynakları</w:t>
      </w:r>
      <w:r w:rsidRPr="00411D7F">
        <w:rPr>
          <w:bCs/>
          <w:color w:val="000000"/>
          <w:spacing w:val="3"/>
        </w:rPr>
        <w:t xml:space="preserve"> tespit edilmesi halinde </w:t>
      </w:r>
      <w:r w:rsidR="000947CB" w:rsidRPr="00411D7F">
        <w:rPr>
          <w:bCs/>
          <w:color w:val="000000"/>
          <w:spacing w:val="3"/>
        </w:rPr>
        <w:t xml:space="preserve">sızdırmaz özellikte fosseptik yapmaları için 1 (bir) defaya mahsus olmak üzere </w:t>
      </w:r>
      <w:r w:rsidRPr="00411D7F">
        <w:rPr>
          <w:bCs/>
          <w:color w:val="000000"/>
          <w:spacing w:val="3"/>
        </w:rPr>
        <w:t xml:space="preserve">1 ay süre </w:t>
      </w:r>
      <w:r w:rsidR="000947CB" w:rsidRPr="00411D7F">
        <w:rPr>
          <w:bCs/>
          <w:color w:val="000000"/>
          <w:spacing w:val="3"/>
        </w:rPr>
        <w:t>verilir</w:t>
      </w:r>
      <w:r w:rsidRPr="00411D7F">
        <w:rPr>
          <w:bCs/>
          <w:color w:val="000000"/>
          <w:spacing w:val="3"/>
        </w:rPr>
        <w:t xml:space="preserve">. </w:t>
      </w:r>
      <w:r w:rsidRPr="00CB12DE">
        <w:rPr>
          <w:bCs/>
          <w:spacing w:val="3"/>
        </w:rPr>
        <w:t xml:space="preserve">Bu durum </w:t>
      </w:r>
      <w:r w:rsidR="000947CB" w:rsidRPr="00CB12DE">
        <w:rPr>
          <w:bCs/>
          <w:spacing w:val="3"/>
        </w:rPr>
        <w:t xml:space="preserve">ilk kez tespit edilen </w:t>
      </w:r>
      <w:proofErr w:type="spellStart"/>
      <w:r w:rsidR="000947CB" w:rsidRPr="00CB12DE">
        <w:rPr>
          <w:bCs/>
          <w:spacing w:val="3"/>
        </w:rPr>
        <w:t>atıksu</w:t>
      </w:r>
      <w:proofErr w:type="spellEnd"/>
      <w:r w:rsidR="000947CB" w:rsidRPr="00CB12DE">
        <w:rPr>
          <w:bCs/>
          <w:spacing w:val="3"/>
        </w:rPr>
        <w:t xml:space="preserve"> kaynakları için geçerlidir.</w:t>
      </w:r>
    </w:p>
    <w:p w14:paraId="26052DEC" w14:textId="2E9C714F" w:rsidR="00E91716" w:rsidRPr="00E91716" w:rsidRDefault="0096187E" w:rsidP="00BA59AB">
      <w:pPr>
        <w:pStyle w:val="ListeParagraf"/>
        <w:numPr>
          <w:ilvl w:val="0"/>
          <w:numId w:val="12"/>
        </w:numPr>
        <w:jc w:val="both"/>
        <w:rPr>
          <w:bCs/>
          <w:color w:val="000000"/>
          <w:spacing w:val="3"/>
        </w:rPr>
      </w:pPr>
      <w:r w:rsidRPr="00E91716">
        <w:rPr>
          <w:bCs/>
          <w:color w:val="000000"/>
          <w:spacing w:val="3"/>
        </w:rPr>
        <w:t>İdareden</w:t>
      </w:r>
      <w:r w:rsidR="000947CB" w:rsidRPr="00E91716">
        <w:rPr>
          <w:bCs/>
          <w:color w:val="000000"/>
          <w:spacing w:val="3"/>
        </w:rPr>
        <w:t xml:space="preserve"> </w:t>
      </w:r>
      <w:proofErr w:type="spellStart"/>
      <w:r w:rsidR="000947CB" w:rsidRPr="001551D3">
        <w:rPr>
          <w:bCs/>
          <w:spacing w:val="3"/>
        </w:rPr>
        <w:t>Atıksu</w:t>
      </w:r>
      <w:proofErr w:type="spellEnd"/>
      <w:r w:rsidR="000947CB" w:rsidRPr="001551D3">
        <w:rPr>
          <w:bCs/>
          <w:spacing w:val="3"/>
        </w:rPr>
        <w:t xml:space="preserve"> </w:t>
      </w:r>
      <w:r w:rsidR="00FD2FF2" w:rsidRPr="001551D3">
        <w:rPr>
          <w:bCs/>
          <w:spacing w:val="3"/>
        </w:rPr>
        <w:t>Boşaltma İzin Belgesi</w:t>
      </w:r>
      <w:r w:rsidR="000947CB" w:rsidRPr="001551D3">
        <w:rPr>
          <w:bCs/>
          <w:spacing w:val="3"/>
        </w:rPr>
        <w:t xml:space="preserve"> almamış </w:t>
      </w:r>
      <w:proofErr w:type="spellStart"/>
      <w:r w:rsidR="00E91716" w:rsidRPr="001551D3">
        <w:rPr>
          <w:bCs/>
          <w:spacing w:val="3"/>
        </w:rPr>
        <w:t>atıksu</w:t>
      </w:r>
      <w:proofErr w:type="spellEnd"/>
      <w:r w:rsidR="00E91716" w:rsidRPr="001551D3">
        <w:rPr>
          <w:bCs/>
          <w:spacing w:val="3"/>
        </w:rPr>
        <w:t xml:space="preserve"> kaynaklarının </w:t>
      </w:r>
      <w:proofErr w:type="spellStart"/>
      <w:r w:rsidR="00E91716" w:rsidRPr="001551D3">
        <w:rPr>
          <w:bCs/>
          <w:spacing w:val="3"/>
        </w:rPr>
        <w:t>atıksuları</w:t>
      </w:r>
      <w:proofErr w:type="spellEnd"/>
      <w:r w:rsidR="00E91716" w:rsidRPr="001551D3">
        <w:rPr>
          <w:bCs/>
          <w:spacing w:val="3"/>
        </w:rPr>
        <w:t xml:space="preserve"> İ</w:t>
      </w:r>
      <w:r w:rsidRPr="001551D3">
        <w:rPr>
          <w:bCs/>
          <w:spacing w:val="3"/>
        </w:rPr>
        <w:t>darenin</w:t>
      </w:r>
      <w:r w:rsidR="000947CB" w:rsidRPr="001551D3">
        <w:rPr>
          <w:bCs/>
          <w:spacing w:val="3"/>
        </w:rPr>
        <w:t xml:space="preserve"> </w:t>
      </w:r>
      <w:proofErr w:type="spellStart"/>
      <w:r w:rsidR="000947CB" w:rsidRPr="001551D3">
        <w:rPr>
          <w:bCs/>
          <w:spacing w:val="3"/>
        </w:rPr>
        <w:t>atıksu</w:t>
      </w:r>
      <w:proofErr w:type="spellEnd"/>
      <w:r w:rsidR="000947CB" w:rsidRPr="001551D3">
        <w:rPr>
          <w:bCs/>
          <w:spacing w:val="3"/>
        </w:rPr>
        <w:t xml:space="preserve"> alt yapı tesislerine boşalt</w:t>
      </w:r>
      <w:r w:rsidR="00E91716" w:rsidRPr="001551D3">
        <w:rPr>
          <w:bCs/>
          <w:spacing w:val="3"/>
        </w:rPr>
        <w:t>ı</w:t>
      </w:r>
      <w:r w:rsidR="00B82037">
        <w:rPr>
          <w:bCs/>
          <w:spacing w:val="3"/>
        </w:rPr>
        <w:t>lamazlar</w:t>
      </w:r>
      <w:r w:rsidR="00E91716" w:rsidRPr="0051259D">
        <w:rPr>
          <w:bCs/>
          <w:color w:val="000000"/>
          <w:spacing w:val="3"/>
        </w:rPr>
        <w:t>. Vidanjör Çalıştırma İzin</w:t>
      </w:r>
      <w:r w:rsidR="00E91716" w:rsidRPr="00E91716">
        <w:rPr>
          <w:bCs/>
          <w:color w:val="000000"/>
          <w:spacing w:val="3"/>
        </w:rPr>
        <w:t xml:space="preserve"> Belgesi bulunan işletmeciler bu hususa uymak zorundadırlar.</w:t>
      </w:r>
    </w:p>
    <w:p w14:paraId="2FBF7081" w14:textId="77777777" w:rsidR="000947CB" w:rsidRPr="0051259D" w:rsidRDefault="000947CB" w:rsidP="00BA59AB">
      <w:pPr>
        <w:pStyle w:val="ListeParagraf"/>
        <w:numPr>
          <w:ilvl w:val="0"/>
          <w:numId w:val="12"/>
        </w:numPr>
        <w:jc w:val="both"/>
        <w:rPr>
          <w:bCs/>
          <w:color w:val="000000"/>
          <w:spacing w:val="3"/>
        </w:rPr>
      </w:pPr>
      <w:proofErr w:type="spellStart"/>
      <w:r w:rsidRPr="00E91716">
        <w:rPr>
          <w:bCs/>
          <w:color w:val="000000"/>
          <w:spacing w:val="3"/>
        </w:rPr>
        <w:t>Atıksularını</w:t>
      </w:r>
      <w:proofErr w:type="spellEnd"/>
      <w:r w:rsidRPr="00E91716">
        <w:rPr>
          <w:bCs/>
          <w:color w:val="000000"/>
          <w:spacing w:val="3"/>
        </w:rPr>
        <w:t xml:space="preserve"> sızdırmaz özellikteki fosseptikte toplayarak, </w:t>
      </w:r>
      <w:r w:rsidR="00E91716" w:rsidRPr="00E91716">
        <w:rPr>
          <w:bCs/>
          <w:color w:val="000000"/>
          <w:spacing w:val="3"/>
        </w:rPr>
        <w:t>İdarenin</w:t>
      </w:r>
      <w:r w:rsidRPr="00E91716">
        <w:rPr>
          <w:bCs/>
          <w:color w:val="000000"/>
          <w:spacing w:val="3"/>
        </w:rPr>
        <w:t xml:space="preserve"> </w:t>
      </w:r>
      <w:proofErr w:type="spellStart"/>
      <w:r w:rsidRPr="00E91716">
        <w:rPr>
          <w:bCs/>
          <w:color w:val="000000"/>
          <w:spacing w:val="3"/>
        </w:rPr>
        <w:t>atıksu</w:t>
      </w:r>
      <w:proofErr w:type="spellEnd"/>
      <w:r w:rsidRPr="00E91716">
        <w:rPr>
          <w:bCs/>
          <w:color w:val="000000"/>
          <w:spacing w:val="3"/>
        </w:rPr>
        <w:t xml:space="preserve"> alt yapı tesislerine taşıyan </w:t>
      </w:r>
      <w:r w:rsidR="00E91716" w:rsidRPr="00E91716">
        <w:rPr>
          <w:bCs/>
          <w:color w:val="000000"/>
          <w:spacing w:val="3"/>
        </w:rPr>
        <w:t xml:space="preserve">endüstriyel </w:t>
      </w:r>
      <w:proofErr w:type="spellStart"/>
      <w:r w:rsidRPr="00E91716">
        <w:rPr>
          <w:bCs/>
          <w:color w:val="000000"/>
          <w:spacing w:val="3"/>
        </w:rPr>
        <w:t>atıksu</w:t>
      </w:r>
      <w:proofErr w:type="spellEnd"/>
      <w:r w:rsidRPr="00E91716">
        <w:rPr>
          <w:bCs/>
          <w:color w:val="000000"/>
          <w:spacing w:val="3"/>
        </w:rPr>
        <w:t xml:space="preserve"> kaynakları, </w:t>
      </w:r>
      <w:proofErr w:type="spellStart"/>
      <w:r w:rsidRPr="00E91716">
        <w:rPr>
          <w:bCs/>
          <w:color w:val="000000"/>
          <w:spacing w:val="3"/>
        </w:rPr>
        <w:t>atıksularını</w:t>
      </w:r>
      <w:proofErr w:type="spellEnd"/>
      <w:r w:rsidRPr="00E91716">
        <w:rPr>
          <w:bCs/>
          <w:color w:val="000000"/>
          <w:spacing w:val="3"/>
        </w:rPr>
        <w:t xml:space="preserve"> kanalizasyon sistemine deşarj eden </w:t>
      </w:r>
      <w:proofErr w:type="spellStart"/>
      <w:r w:rsidRPr="00E91716">
        <w:rPr>
          <w:bCs/>
          <w:color w:val="000000"/>
          <w:spacing w:val="3"/>
        </w:rPr>
        <w:t>atıksu</w:t>
      </w:r>
      <w:proofErr w:type="spellEnd"/>
      <w:r w:rsidRPr="00E91716">
        <w:rPr>
          <w:bCs/>
          <w:color w:val="000000"/>
          <w:spacing w:val="3"/>
        </w:rPr>
        <w:t xml:space="preserve"> kaynakları gibi, </w:t>
      </w:r>
      <w:r w:rsidR="00B46427">
        <w:rPr>
          <w:bCs/>
          <w:color w:val="000000"/>
          <w:spacing w:val="3"/>
        </w:rPr>
        <w:t xml:space="preserve">ön arıtma tesisi kurarak </w:t>
      </w:r>
      <w:r w:rsidRPr="00E91716">
        <w:rPr>
          <w:bCs/>
          <w:color w:val="000000"/>
          <w:spacing w:val="3"/>
        </w:rPr>
        <w:t xml:space="preserve">bu Yönetmelikte belirtilen </w:t>
      </w:r>
      <w:r w:rsidR="00E91716" w:rsidRPr="0051259D">
        <w:rPr>
          <w:bCs/>
          <w:color w:val="000000"/>
          <w:spacing w:val="3"/>
        </w:rPr>
        <w:t>deşarj ve konsantrasyon hükümlerine uymak kaydıyla boşaltım yapabilirler.</w:t>
      </w:r>
    </w:p>
    <w:p w14:paraId="5E4BE06D" w14:textId="77777777" w:rsidR="00ED5538" w:rsidRDefault="000947CB" w:rsidP="00BA59AB">
      <w:pPr>
        <w:pStyle w:val="ListeParagraf"/>
        <w:numPr>
          <w:ilvl w:val="0"/>
          <w:numId w:val="12"/>
        </w:numPr>
        <w:jc w:val="both"/>
        <w:rPr>
          <w:bCs/>
          <w:color w:val="000000"/>
          <w:spacing w:val="3"/>
        </w:rPr>
      </w:pPr>
      <w:r w:rsidRPr="0051259D">
        <w:rPr>
          <w:bCs/>
          <w:color w:val="000000"/>
          <w:spacing w:val="3"/>
        </w:rPr>
        <w:t xml:space="preserve">Organize Sanayi Bölgesi, küçük ve orta ölçekli sanayi siteleri, kooperatifler, </w:t>
      </w:r>
      <w:proofErr w:type="spellStart"/>
      <w:r w:rsidRPr="0051259D">
        <w:rPr>
          <w:bCs/>
          <w:color w:val="000000"/>
          <w:spacing w:val="3"/>
        </w:rPr>
        <w:t>v.b</w:t>
      </w:r>
      <w:proofErr w:type="spellEnd"/>
      <w:r w:rsidRPr="0051259D">
        <w:rPr>
          <w:bCs/>
          <w:color w:val="000000"/>
          <w:spacing w:val="3"/>
        </w:rPr>
        <w:t xml:space="preserve">. ortak teşekküller içinde faaliyet gösteren </w:t>
      </w:r>
      <w:proofErr w:type="spellStart"/>
      <w:r w:rsidRPr="0051259D">
        <w:rPr>
          <w:bCs/>
          <w:color w:val="000000"/>
          <w:spacing w:val="3"/>
        </w:rPr>
        <w:t>atıksu</w:t>
      </w:r>
      <w:proofErr w:type="spellEnd"/>
      <w:r w:rsidRPr="0051259D">
        <w:rPr>
          <w:bCs/>
          <w:color w:val="000000"/>
          <w:spacing w:val="3"/>
        </w:rPr>
        <w:t xml:space="preserve"> kaynaklarının </w:t>
      </w:r>
      <w:proofErr w:type="spellStart"/>
      <w:r w:rsidRPr="0051259D">
        <w:rPr>
          <w:bCs/>
          <w:color w:val="000000"/>
          <w:spacing w:val="3"/>
        </w:rPr>
        <w:t>atıksularını</w:t>
      </w:r>
      <w:proofErr w:type="spellEnd"/>
      <w:r w:rsidRPr="0051259D">
        <w:rPr>
          <w:bCs/>
          <w:color w:val="000000"/>
          <w:spacing w:val="3"/>
        </w:rPr>
        <w:t xml:space="preserve">, fosseptik veya depolarda toplayarak, </w:t>
      </w:r>
      <w:r w:rsidR="00B46427" w:rsidRPr="0051259D">
        <w:rPr>
          <w:bCs/>
          <w:color w:val="000000"/>
          <w:spacing w:val="3"/>
        </w:rPr>
        <w:t>İdarenin</w:t>
      </w:r>
      <w:r w:rsidRPr="0051259D">
        <w:rPr>
          <w:bCs/>
          <w:color w:val="000000"/>
          <w:spacing w:val="3"/>
        </w:rPr>
        <w:t xml:space="preserve"> </w:t>
      </w:r>
      <w:proofErr w:type="spellStart"/>
      <w:r w:rsidRPr="0051259D">
        <w:rPr>
          <w:bCs/>
          <w:color w:val="000000"/>
          <w:spacing w:val="3"/>
        </w:rPr>
        <w:t>atıksu</w:t>
      </w:r>
      <w:proofErr w:type="spellEnd"/>
      <w:r w:rsidRPr="0051259D">
        <w:rPr>
          <w:bCs/>
          <w:color w:val="000000"/>
          <w:spacing w:val="3"/>
        </w:rPr>
        <w:t xml:space="preserve"> alt yapı tesislerine taşımaları yasaktır.</w:t>
      </w:r>
    </w:p>
    <w:p w14:paraId="1FED8E17" w14:textId="77777777" w:rsidR="000947CB" w:rsidRPr="00ED5538" w:rsidRDefault="000947CB" w:rsidP="00BA59AB">
      <w:pPr>
        <w:pStyle w:val="ListeParagraf"/>
        <w:numPr>
          <w:ilvl w:val="0"/>
          <w:numId w:val="12"/>
        </w:numPr>
        <w:jc w:val="both"/>
        <w:rPr>
          <w:bCs/>
          <w:color w:val="000000"/>
          <w:spacing w:val="3"/>
        </w:rPr>
      </w:pPr>
      <w:r w:rsidRPr="00ED5538">
        <w:rPr>
          <w:bCs/>
          <w:color w:val="000000"/>
          <w:spacing w:val="3"/>
        </w:rPr>
        <w:t>Yapılan denetimlerde</w:t>
      </w:r>
      <w:r w:rsidR="002B1F14" w:rsidRPr="00ED5538">
        <w:rPr>
          <w:bCs/>
          <w:color w:val="000000"/>
          <w:spacing w:val="3"/>
        </w:rPr>
        <w:t xml:space="preserve"> </w:t>
      </w:r>
      <w:r w:rsidRPr="00ED5538">
        <w:rPr>
          <w:bCs/>
          <w:color w:val="000000"/>
          <w:spacing w:val="3"/>
        </w:rPr>
        <w:t xml:space="preserve">fosseptiğini çektirmeyip alıcı ortamlara deşarj ettiği tespit edilen </w:t>
      </w:r>
      <w:proofErr w:type="spellStart"/>
      <w:r w:rsidRPr="00ED5538">
        <w:rPr>
          <w:bCs/>
          <w:color w:val="000000"/>
          <w:spacing w:val="3"/>
        </w:rPr>
        <w:t>atıksu</w:t>
      </w:r>
      <w:proofErr w:type="spellEnd"/>
      <w:r w:rsidRPr="00ED5538">
        <w:rPr>
          <w:bCs/>
          <w:color w:val="000000"/>
          <w:spacing w:val="3"/>
        </w:rPr>
        <w:t xml:space="preserve"> kaynağı, 1 (bir) sefere mahsus olmak üzere yazılı olarak uyarılır. Ancak yapılacak denetimler sırasında, aynı durumun devam ettiği tespit edildiği takdirde, </w:t>
      </w:r>
      <w:proofErr w:type="spellStart"/>
      <w:r w:rsidRPr="00ED5538">
        <w:rPr>
          <w:bCs/>
          <w:color w:val="000000"/>
          <w:spacing w:val="3"/>
        </w:rPr>
        <w:t>atıksu</w:t>
      </w:r>
      <w:proofErr w:type="spellEnd"/>
      <w:r w:rsidRPr="00ED5538">
        <w:rPr>
          <w:bCs/>
          <w:color w:val="000000"/>
          <w:spacing w:val="3"/>
        </w:rPr>
        <w:t xml:space="preserve"> kaynağının </w:t>
      </w:r>
      <w:r w:rsidR="002B1F14" w:rsidRPr="00ED5538">
        <w:rPr>
          <w:bCs/>
          <w:color w:val="000000"/>
          <w:spacing w:val="3"/>
        </w:rPr>
        <w:t>İdare</w:t>
      </w:r>
      <w:r w:rsidRPr="00ED5538">
        <w:rPr>
          <w:bCs/>
          <w:color w:val="000000"/>
          <w:spacing w:val="3"/>
        </w:rPr>
        <w:t xml:space="preserve">den almış </w:t>
      </w:r>
      <w:r w:rsidR="002B1F14" w:rsidRPr="00ED5538">
        <w:rPr>
          <w:bCs/>
          <w:color w:val="000000"/>
          <w:spacing w:val="3"/>
        </w:rPr>
        <w:t xml:space="preserve">olduğu Bağlantı </w:t>
      </w:r>
      <w:r w:rsidRPr="00ED5538">
        <w:rPr>
          <w:bCs/>
          <w:color w:val="000000"/>
          <w:spacing w:val="3"/>
        </w:rPr>
        <w:t>K</w:t>
      </w:r>
      <w:r w:rsidR="002B1F14" w:rsidRPr="00ED5538">
        <w:rPr>
          <w:bCs/>
          <w:color w:val="000000"/>
          <w:spacing w:val="3"/>
        </w:rPr>
        <w:t xml:space="preserve">alite </w:t>
      </w:r>
      <w:r w:rsidRPr="00ED5538">
        <w:rPr>
          <w:bCs/>
          <w:color w:val="000000"/>
          <w:spacing w:val="3"/>
        </w:rPr>
        <w:t>K</w:t>
      </w:r>
      <w:r w:rsidR="002B1F14" w:rsidRPr="00ED5538">
        <w:rPr>
          <w:bCs/>
          <w:color w:val="000000"/>
          <w:spacing w:val="3"/>
        </w:rPr>
        <w:t xml:space="preserve">ontrol </w:t>
      </w:r>
      <w:r w:rsidRPr="00ED5538">
        <w:rPr>
          <w:bCs/>
          <w:color w:val="000000"/>
          <w:spacing w:val="3"/>
        </w:rPr>
        <w:t>R</w:t>
      </w:r>
      <w:r w:rsidR="002B1F14" w:rsidRPr="00ED5538">
        <w:rPr>
          <w:bCs/>
          <w:color w:val="000000"/>
          <w:spacing w:val="3"/>
        </w:rPr>
        <w:t xml:space="preserve">uhsatı veya </w:t>
      </w:r>
      <w:proofErr w:type="spellStart"/>
      <w:r w:rsidR="002B1F14" w:rsidRPr="00ED5538">
        <w:rPr>
          <w:bCs/>
          <w:color w:val="000000"/>
          <w:spacing w:val="3"/>
        </w:rPr>
        <w:t>Atıksu</w:t>
      </w:r>
      <w:proofErr w:type="spellEnd"/>
      <w:r w:rsidR="002B1F14" w:rsidRPr="00ED5538">
        <w:rPr>
          <w:bCs/>
          <w:color w:val="000000"/>
          <w:spacing w:val="3"/>
        </w:rPr>
        <w:t xml:space="preserve"> Boşaltım İzin</w:t>
      </w:r>
      <w:r w:rsidRPr="00ED5538">
        <w:rPr>
          <w:bCs/>
          <w:color w:val="000000"/>
          <w:spacing w:val="3"/>
        </w:rPr>
        <w:t xml:space="preserve"> belgesi iptal edilir. </w:t>
      </w:r>
    </w:p>
    <w:p w14:paraId="7770CFAF" w14:textId="1C6D2F6E" w:rsidR="000947CB" w:rsidRPr="003D1F55" w:rsidRDefault="000947CB" w:rsidP="00BA59AB">
      <w:pPr>
        <w:pStyle w:val="ListeParagraf"/>
        <w:numPr>
          <w:ilvl w:val="0"/>
          <w:numId w:val="12"/>
        </w:numPr>
        <w:jc w:val="both"/>
        <w:rPr>
          <w:bCs/>
          <w:color w:val="000000"/>
          <w:spacing w:val="3"/>
        </w:rPr>
      </w:pPr>
      <w:r w:rsidRPr="003D1F55">
        <w:rPr>
          <w:bCs/>
          <w:color w:val="000000"/>
          <w:spacing w:val="3"/>
        </w:rPr>
        <w:t xml:space="preserve">Şebeke suyu ve / veya </w:t>
      </w:r>
      <w:proofErr w:type="spellStart"/>
      <w:r w:rsidRPr="003D1F55">
        <w:rPr>
          <w:bCs/>
          <w:color w:val="000000"/>
          <w:spacing w:val="3"/>
        </w:rPr>
        <w:t>atıksu</w:t>
      </w:r>
      <w:proofErr w:type="spellEnd"/>
      <w:r w:rsidRPr="003D1F55">
        <w:rPr>
          <w:bCs/>
          <w:color w:val="000000"/>
          <w:spacing w:val="3"/>
        </w:rPr>
        <w:t xml:space="preserve"> aboneliği olan ancak, faaliyet gösterdikleri bölgelerde, </w:t>
      </w:r>
      <w:proofErr w:type="spellStart"/>
      <w:r w:rsidRPr="003D1F55">
        <w:rPr>
          <w:bCs/>
          <w:color w:val="000000"/>
          <w:spacing w:val="3"/>
        </w:rPr>
        <w:t>atıksularını</w:t>
      </w:r>
      <w:proofErr w:type="spellEnd"/>
      <w:r w:rsidRPr="003D1F55">
        <w:rPr>
          <w:bCs/>
          <w:color w:val="000000"/>
          <w:spacing w:val="3"/>
        </w:rPr>
        <w:t xml:space="preserve"> deşarj edebilecekleri kanalizasyon hattı bulunmadığından dolayı, </w:t>
      </w:r>
      <w:proofErr w:type="spellStart"/>
      <w:r w:rsidRPr="003D1F55">
        <w:rPr>
          <w:bCs/>
          <w:color w:val="000000"/>
          <w:spacing w:val="3"/>
        </w:rPr>
        <w:t>atıksularını</w:t>
      </w:r>
      <w:proofErr w:type="spellEnd"/>
      <w:r w:rsidRPr="003D1F55">
        <w:rPr>
          <w:bCs/>
          <w:color w:val="000000"/>
          <w:spacing w:val="3"/>
        </w:rPr>
        <w:t xml:space="preserve"> sızdırmaz özellikteki fosseptiklerde toplaya</w:t>
      </w:r>
      <w:r w:rsidR="003D1F55">
        <w:rPr>
          <w:bCs/>
          <w:color w:val="000000"/>
          <w:spacing w:val="3"/>
        </w:rPr>
        <w:t xml:space="preserve">n </w:t>
      </w:r>
      <w:proofErr w:type="spellStart"/>
      <w:r w:rsidRPr="003D1F55">
        <w:rPr>
          <w:bCs/>
          <w:color w:val="000000"/>
          <w:spacing w:val="3"/>
        </w:rPr>
        <w:t>atıksu</w:t>
      </w:r>
      <w:proofErr w:type="spellEnd"/>
      <w:r w:rsidRPr="003D1F55">
        <w:rPr>
          <w:bCs/>
          <w:color w:val="000000"/>
          <w:spacing w:val="3"/>
        </w:rPr>
        <w:t xml:space="preserve"> kaynakla</w:t>
      </w:r>
      <w:r w:rsidR="00BD4745">
        <w:rPr>
          <w:bCs/>
          <w:color w:val="000000"/>
          <w:spacing w:val="3"/>
        </w:rPr>
        <w:t>rının fosseptik çekim işlemleri</w:t>
      </w:r>
      <w:r w:rsidRPr="003D1F55">
        <w:rPr>
          <w:bCs/>
          <w:color w:val="000000"/>
          <w:spacing w:val="3"/>
        </w:rPr>
        <w:t xml:space="preserve"> </w:t>
      </w:r>
      <w:r w:rsidR="003D1F55">
        <w:rPr>
          <w:bCs/>
          <w:color w:val="000000"/>
          <w:spacing w:val="3"/>
        </w:rPr>
        <w:t>İdare</w:t>
      </w:r>
      <w:r w:rsidRPr="003D1F55">
        <w:rPr>
          <w:bCs/>
          <w:color w:val="000000"/>
          <w:spacing w:val="3"/>
        </w:rPr>
        <w:t xml:space="preserve"> tarafından </w:t>
      </w:r>
      <w:r w:rsidR="0013713B">
        <w:rPr>
          <w:bCs/>
          <w:color w:val="000000"/>
          <w:spacing w:val="3"/>
        </w:rPr>
        <w:t xml:space="preserve">Yönetim Kurulu tarafından belirlenen miktarda </w:t>
      </w:r>
      <w:r w:rsidR="002E0A84">
        <w:rPr>
          <w:bCs/>
          <w:color w:val="000000"/>
          <w:spacing w:val="3"/>
        </w:rPr>
        <w:t>ücretli</w:t>
      </w:r>
      <w:r w:rsidR="00BD4745">
        <w:rPr>
          <w:bCs/>
          <w:color w:val="000000"/>
          <w:spacing w:val="3"/>
        </w:rPr>
        <w:t xml:space="preserve"> olarak yapılır veya yaptırılır.</w:t>
      </w:r>
    </w:p>
    <w:p w14:paraId="3DDC69C8" w14:textId="77777777" w:rsidR="000947CB" w:rsidRDefault="000947CB" w:rsidP="000947CB">
      <w:pPr>
        <w:pStyle w:val="ListeParagraf"/>
        <w:jc w:val="both"/>
      </w:pPr>
    </w:p>
    <w:p w14:paraId="4BD2E536" w14:textId="77777777" w:rsidR="00F75F01" w:rsidRPr="00D64BAD" w:rsidRDefault="00F75F01" w:rsidP="00D64BAD">
      <w:pPr>
        <w:ind w:left="360" w:firstLine="66"/>
        <w:jc w:val="both"/>
        <w:rPr>
          <w:b/>
          <w:color w:val="000000"/>
          <w:spacing w:val="3"/>
        </w:rPr>
      </w:pPr>
      <w:r w:rsidRPr="00D64BAD">
        <w:rPr>
          <w:b/>
          <w:color w:val="000000"/>
          <w:spacing w:val="3"/>
        </w:rPr>
        <w:t xml:space="preserve">Kanalizasyon Sistemi Bulunan Yerlerde Evsel </w:t>
      </w:r>
      <w:proofErr w:type="spellStart"/>
      <w:r w:rsidRPr="00D64BAD">
        <w:rPr>
          <w:b/>
          <w:color w:val="000000"/>
          <w:spacing w:val="3"/>
        </w:rPr>
        <w:t>Atıksu</w:t>
      </w:r>
      <w:proofErr w:type="spellEnd"/>
      <w:r w:rsidRPr="00D64BAD">
        <w:rPr>
          <w:b/>
          <w:color w:val="000000"/>
          <w:spacing w:val="3"/>
        </w:rPr>
        <w:t xml:space="preserve"> Bağlantı</w:t>
      </w:r>
      <w:r w:rsidR="00664A1E">
        <w:rPr>
          <w:b/>
          <w:color w:val="000000"/>
          <w:spacing w:val="3"/>
        </w:rPr>
        <w:t xml:space="preserve"> ve Deşarj</w:t>
      </w:r>
      <w:r w:rsidRPr="00D64BAD">
        <w:rPr>
          <w:b/>
          <w:color w:val="000000"/>
          <w:spacing w:val="3"/>
        </w:rPr>
        <w:t xml:space="preserve"> Şartları</w:t>
      </w:r>
    </w:p>
    <w:p w14:paraId="74B0345C" w14:textId="77777777" w:rsidR="00A05CBA" w:rsidRDefault="0047462C" w:rsidP="00D64BAD">
      <w:pPr>
        <w:pStyle w:val="ListeParagraf"/>
        <w:numPr>
          <w:ilvl w:val="0"/>
          <w:numId w:val="1"/>
        </w:numPr>
        <w:ind w:left="0" w:firstLine="426"/>
        <w:jc w:val="both"/>
        <w:rPr>
          <w:bCs/>
          <w:color w:val="000000"/>
          <w:spacing w:val="2"/>
        </w:rPr>
      </w:pPr>
      <w:r>
        <w:rPr>
          <w:bCs/>
          <w:color w:val="000000"/>
          <w:spacing w:val="2"/>
        </w:rPr>
        <w:t xml:space="preserve">(1) Kanalizasyon sistemi bulunan yerlerde evsel </w:t>
      </w:r>
      <w:proofErr w:type="spellStart"/>
      <w:r>
        <w:rPr>
          <w:bCs/>
          <w:color w:val="000000"/>
          <w:spacing w:val="2"/>
        </w:rPr>
        <w:t>atıksuların</w:t>
      </w:r>
      <w:proofErr w:type="spellEnd"/>
      <w:r>
        <w:rPr>
          <w:bCs/>
          <w:color w:val="000000"/>
          <w:spacing w:val="2"/>
        </w:rPr>
        <w:t xml:space="preserve"> bağlantısına ve deşarj edilebilmesine dair aşağıdaki </w:t>
      </w:r>
      <w:r w:rsidR="00EE35A3">
        <w:rPr>
          <w:bCs/>
          <w:color w:val="000000"/>
          <w:spacing w:val="2"/>
        </w:rPr>
        <w:t xml:space="preserve">genel </w:t>
      </w:r>
      <w:r>
        <w:rPr>
          <w:bCs/>
          <w:color w:val="000000"/>
          <w:spacing w:val="2"/>
        </w:rPr>
        <w:t>iş ve işlemler uygulanır.</w:t>
      </w:r>
    </w:p>
    <w:p w14:paraId="26D5B545" w14:textId="77777777" w:rsidR="00D64BAD" w:rsidRPr="009B7A0A" w:rsidRDefault="00D64BAD" w:rsidP="00D64BAD">
      <w:pPr>
        <w:pStyle w:val="ListeParagraf"/>
        <w:ind w:left="426"/>
        <w:jc w:val="both"/>
        <w:rPr>
          <w:bCs/>
          <w:spacing w:val="2"/>
        </w:rPr>
      </w:pPr>
    </w:p>
    <w:p w14:paraId="79048E29" w14:textId="1ABC2B9E" w:rsidR="002D66BE" w:rsidRPr="00DE5EB4" w:rsidRDefault="002D66BE" w:rsidP="00BA59AB">
      <w:pPr>
        <w:pStyle w:val="ListeParagraf"/>
        <w:numPr>
          <w:ilvl w:val="0"/>
          <w:numId w:val="13"/>
        </w:numPr>
        <w:jc w:val="both"/>
        <w:rPr>
          <w:bCs/>
          <w:color w:val="000000"/>
          <w:spacing w:val="3"/>
        </w:rPr>
      </w:pPr>
      <w:r w:rsidRPr="00DE5EB4">
        <w:rPr>
          <w:bCs/>
          <w:color w:val="000000"/>
          <w:spacing w:val="3"/>
        </w:rPr>
        <w:t xml:space="preserve">Bina bağlantı kanalının kanalizasyon </w:t>
      </w:r>
      <w:r w:rsidR="00DE5EB4">
        <w:rPr>
          <w:bCs/>
          <w:color w:val="000000"/>
          <w:spacing w:val="3"/>
        </w:rPr>
        <w:t xml:space="preserve">sisteminin </w:t>
      </w:r>
      <w:r w:rsidRPr="00DE5EB4">
        <w:rPr>
          <w:bCs/>
          <w:color w:val="000000"/>
          <w:spacing w:val="3"/>
        </w:rPr>
        <w:t xml:space="preserve">bağlanmaya hazır olduğunu </w:t>
      </w:r>
      <w:proofErr w:type="gramStart"/>
      <w:r w:rsidR="00444601">
        <w:rPr>
          <w:bCs/>
          <w:spacing w:val="3"/>
        </w:rPr>
        <w:t xml:space="preserve">izni </w:t>
      </w:r>
      <w:r w:rsidRPr="001551D3">
        <w:rPr>
          <w:bCs/>
          <w:spacing w:val="3"/>
        </w:rPr>
        <w:t xml:space="preserve"> alan</w:t>
      </w:r>
      <w:proofErr w:type="gramEnd"/>
      <w:r w:rsidRPr="001551D3">
        <w:rPr>
          <w:bCs/>
          <w:spacing w:val="3"/>
        </w:rPr>
        <w:t xml:space="preserve"> </w:t>
      </w:r>
      <w:r w:rsidR="00DE5EB4">
        <w:rPr>
          <w:bCs/>
          <w:color w:val="000000"/>
          <w:spacing w:val="3"/>
        </w:rPr>
        <w:t>kişi ya da kuruluş İ</w:t>
      </w:r>
      <w:r w:rsidRPr="00DE5EB4">
        <w:rPr>
          <w:bCs/>
          <w:color w:val="000000"/>
          <w:spacing w:val="3"/>
        </w:rPr>
        <w:t>dareye bildirmeye mecburdur.  Bağlantı, İdarenin göndereceği yetkili elemanların kontrolü altında İdare tarafından yap</w:t>
      </w:r>
      <w:r w:rsidR="00CE1752">
        <w:rPr>
          <w:bCs/>
          <w:color w:val="000000"/>
          <w:spacing w:val="3"/>
        </w:rPr>
        <w:t>ılır veya yaptırılır. Bağlantı i</w:t>
      </w:r>
      <w:r w:rsidRPr="00DE5EB4">
        <w:rPr>
          <w:bCs/>
          <w:color w:val="000000"/>
          <w:spacing w:val="3"/>
        </w:rPr>
        <w:t xml:space="preserve">şlemi dolayısıyla kanalizasyon </w:t>
      </w:r>
      <w:r w:rsidR="00CE1752">
        <w:rPr>
          <w:bCs/>
          <w:color w:val="000000"/>
          <w:spacing w:val="3"/>
        </w:rPr>
        <w:t>sistemine</w:t>
      </w:r>
      <w:r w:rsidRPr="00DE5EB4">
        <w:rPr>
          <w:bCs/>
          <w:color w:val="000000"/>
          <w:spacing w:val="3"/>
        </w:rPr>
        <w:t xml:space="preserve"> gelebilecek her türlü zarar ve ziyan mal sahibin</w:t>
      </w:r>
      <w:r w:rsidR="00160622">
        <w:rPr>
          <w:bCs/>
          <w:color w:val="000000"/>
          <w:spacing w:val="3"/>
        </w:rPr>
        <w:t>den</w:t>
      </w:r>
      <w:r w:rsidRPr="00DE5EB4">
        <w:rPr>
          <w:bCs/>
          <w:color w:val="000000"/>
          <w:spacing w:val="3"/>
        </w:rPr>
        <w:t xml:space="preserve"> tazmin </w:t>
      </w:r>
      <w:r w:rsidR="00160622">
        <w:rPr>
          <w:bCs/>
          <w:color w:val="000000"/>
          <w:spacing w:val="3"/>
        </w:rPr>
        <w:t>edilir.</w:t>
      </w:r>
      <w:r w:rsidRPr="00DE5EB4">
        <w:rPr>
          <w:bCs/>
          <w:color w:val="000000"/>
          <w:spacing w:val="3"/>
        </w:rPr>
        <w:t xml:space="preserve"> Bağlantı ve Kontrol masrafları </w:t>
      </w:r>
      <w:r w:rsidR="00160622">
        <w:rPr>
          <w:bCs/>
          <w:color w:val="000000"/>
          <w:spacing w:val="3"/>
        </w:rPr>
        <w:t xml:space="preserve">KOSKİ </w:t>
      </w:r>
      <w:r w:rsidRPr="00DE5EB4">
        <w:rPr>
          <w:bCs/>
          <w:color w:val="000000"/>
          <w:spacing w:val="3"/>
        </w:rPr>
        <w:t>Tarifeler Yönetmeliği</w:t>
      </w:r>
      <w:r w:rsidR="00160622">
        <w:rPr>
          <w:bCs/>
          <w:color w:val="000000"/>
          <w:spacing w:val="3"/>
        </w:rPr>
        <w:t>’</w:t>
      </w:r>
      <w:r w:rsidRPr="00DE5EB4">
        <w:rPr>
          <w:bCs/>
          <w:color w:val="000000"/>
          <w:spacing w:val="3"/>
        </w:rPr>
        <w:t>nde belirtilen esaslar üzerinden mal sahibinden alınır.</w:t>
      </w:r>
    </w:p>
    <w:p w14:paraId="3ECEB1F5" w14:textId="77777777" w:rsidR="002D66BE" w:rsidRPr="002324C1" w:rsidRDefault="002D66BE" w:rsidP="00BA59AB">
      <w:pPr>
        <w:pStyle w:val="ListeParagraf"/>
        <w:numPr>
          <w:ilvl w:val="0"/>
          <w:numId w:val="13"/>
        </w:numPr>
        <w:jc w:val="both"/>
        <w:rPr>
          <w:bCs/>
          <w:color w:val="000000"/>
          <w:spacing w:val="3"/>
        </w:rPr>
      </w:pPr>
      <w:r w:rsidRPr="00160622">
        <w:rPr>
          <w:bCs/>
          <w:color w:val="000000"/>
          <w:spacing w:val="3"/>
        </w:rPr>
        <w:t xml:space="preserve">Şehir su şebekesiyle bağlantısı olmayan, özel bir içme ve kullanma suyu da bulunmayan ve içinde herhangi bir amaçla su kullanılmayan taşınmazlar </w:t>
      </w:r>
      <w:r w:rsidRPr="004A0D50">
        <w:rPr>
          <w:bCs/>
          <w:spacing w:val="3"/>
        </w:rPr>
        <w:t xml:space="preserve">kanalizasyon şebekesine bağlanmayabilir. Bu gibi taşınmazların mal sahibinden </w:t>
      </w:r>
      <w:r w:rsidR="00A82DF7" w:rsidRPr="004A0D50">
        <w:rPr>
          <w:bCs/>
          <w:spacing w:val="3"/>
        </w:rPr>
        <w:t>“</w:t>
      </w:r>
      <w:r w:rsidRPr="004A0D50">
        <w:rPr>
          <w:bCs/>
          <w:spacing w:val="3"/>
        </w:rPr>
        <w:t>Altyapı Katılma Payı</w:t>
      </w:r>
      <w:r w:rsidR="00A82DF7" w:rsidRPr="004A0D50">
        <w:rPr>
          <w:bCs/>
          <w:spacing w:val="3"/>
        </w:rPr>
        <w:t>”</w:t>
      </w:r>
      <w:r w:rsidRPr="004A0D50">
        <w:rPr>
          <w:bCs/>
          <w:spacing w:val="3"/>
        </w:rPr>
        <w:t xml:space="preserve"> dışında </w:t>
      </w:r>
      <w:r w:rsidRPr="00160622">
        <w:rPr>
          <w:bCs/>
          <w:color w:val="000000"/>
          <w:spacing w:val="3"/>
        </w:rPr>
        <w:t>işletme gideri alınmaz.</w:t>
      </w:r>
    </w:p>
    <w:p w14:paraId="1A8DCF9C" w14:textId="51C6E971" w:rsidR="002D66BE" w:rsidRPr="002A62FE" w:rsidRDefault="002D66BE" w:rsidP="00BA59AB">
      <w:pPr>
        <w:pStyle w:val="ListeParagraf"/>
        <w:numPr>
          <w:ilvl w:val="0"/>
          <w:numId w:val="13"/>
        </w:numPr>
        <w:jc w:val="both"/>
        <w:rPr>
          <w:bCs/>
          <w:color w:val="000000"/>
          <w:spacing w:val="3"/>
        </w:rPr>
      </w:pPr>
      <w:r w:rsidRPr="002A62FE">
        <w:rPr>
          <w:bCs/>
          <w:color w:val="000000"/>
          <w:spacing w:val="3"/>
        </w:rPr>
        <w:t>Her parsel için ayrı ve bağımsız bir bağlantı kanalı yapıl</w:t>
      </w:r>
      <w:r w:rsidR="00444601">
        <w:rPr>
          <w:bCs/>
          <w:color w:val="000000"/>
          <w:spacing w:val="3"/>
        </w:rPr>
        <w:t>ır.</w:t>
      </w:r>
    </w:p>
    <w:p w14:paraId="4D6251B6" w14:textId="77777777" w:rsidR="002D66BE" w:rsidRPr="000F6D50" w:rsidRDefault="002D66BE" w:rsidP="00BA59AB">
      <w:pPr>
        <w:pStyle w:val="ListeParagraf"/>
        <w:numPr>
          <w:ilvl w:val="0"/>
          <w:numId w:val="13"/>
        </w:numPr>
        <w:jc w:val="both"/>
        <w:rPr>
          <w:bCs/>
          <w:color w:val="000000"/>
          <w:spacing w:val="3"/>
        </w:rPr>
      </w:pPr>
      <w:r w:rsidRPr="000F6D50">
        <w:rPr>
          <w:bCs/>
          <w:color w:val="000000"/>
          <w:spacing w:val="3"/>
        </w:rPr>
        <w:t>İdare tarafından yapılacak denetim sonucunda bu yönetmeliğin koşullarına uygunluğunun saptanması durumunda eski binaların bağlantı kanalları</w:t>
      </w:r>
      <w:r w:rsidR="00B571BB">
        <w:rPr>
          <w:bCs/>
          <w:color w:val="000000"/>
          <w:spacing w:val="3"/>
        </w:rPr>
        <w:t>, bina</w:t>
      </w:r>
      <w:r w:rsidRPr="000F6D50">
        <w:rPr>
          <w:bCs/>
          <w:color w:val="000000"/>
          <w:spacing w:val="3"/>
        </w:rPr>
        <w:t xml:space="preserve"> yerine yapılacak yeni binalar tarafından da kullanılabilir.</w:t>
      </w:r>
    </w:p>
    <w:p w14:paraId="4FE59C3E" w14:textId="73A89B44" w:rsidR="000D5376" w:rsidRPr="00755DA9" w:rsidRDefault="000D5376" w:rsidP="00BA59AB">
      <w:pPr>
        <w:pStyle w:val="ListeParagraf"/>
        <w:numPr>
          <w:ilvl w:val="0"/>
          <w:numId w:val="13"/>
        </w:numPr>
        <w:jc w:val="both"/>
        <w:rPr>
          <w:bCs/>
          <w:color w:val="000000"/>
          <w:spacing w:val="3"/>
        </w:rPr>
      </w:pPr>
      <w:r w:rsidRPr="00755DA9">
        <w:rPr>
          <w:bCs/>
          <w:color w:val="000000"/>
          <w:spacing w:val="3"/>
        </w:rPr>
        <w:t>Kanal</w:t>
      </w:r>
      <w:r>
        <w:rPr>
          <w:bCs/>
          <w:color w:val="000000"/>
          <w:spacing w:val="3"/>
        </w:rPr>
        <w:t>izasyon sistemine</w:t>
      </w:r>
      <w:r w:rsidRPr="00755DA9">
        <w:rPr>
          <w:bCs/>
          <w:color w:val="000000"/>
          <w:spacing w:val="3"/>
        </w:rPr>
        <w:t xml:space="preserve"> bağlı bir parselin daha sonra ayrı ayrı parsellere ayrılarak her parselde bağımsız konutlar inşa edilmesi durumunda her bir parselin kanalizasyon </w:t>
      </w:r>
      <w:r w:rsidR="00444601">
        <w:rPr>
          <w:bCs/>
          <w:color w:val="000000"/>
          <w:spacing w:val="3"/>
        </w:rPr>
        <w:t>sistemi</w:t>
      </w:r>
      <w:r w:rsidRPr="00755DA9">
        <w:rPr>
          <w:bCs/>
          <w:color w:val="000000"/>
          <w:spacing w:val="3"/>
        </w:rPr>
        <w:t>ne ayrı ayrı bağlantı yapması zorunludur.</w:t>
      </w:r>
    </w:p>
    <w:p w14:paraId="36A7CA4B" w14:textId="6598E795" w:rsidR="00ED1444" w:rsidRPr="00ED1444" w:rsidRDefault="002D66BE" w:rsidP="00BA59AB">
      <w:pPr>
        <w:pStyle w:val="ListeParagraf"/>
        <w:numPr>
          <w:ilvl w:val="0"/>
          <w:numId w:val="13"/>
        </w:numPr>
        <w:jc w:val="both"/>
        <w:rPr>
          <w:bCs/>
          <w:color w:val="000000"/>
          <w:spacing w:val="3"/>
        </w:rPr>
      </w:pPr>
      <w:r w:rsidRPr="00ED1444">
        <w:rPr>
          <w:bCs/>
          <w:color w:val="000000"/>
          <w:spacing w:val="3"/>
        </w:rPr>
        <w:lastRenderedPageBreak/>
        <w:t>Ayrık kanalizasyon sisteminin mevcut olduğu y</w:t>
      </w:r>
      <w:r w:rsidR="00DB4A95" w:rsidRPr="00ED1444">
        <w:rPr>
          <w:bCs/>
          <w:color w:val="000000"/>
          <w:spacing w:val="3"/>
        </w:rPr>
        <w:t>erlerde</w:t>
      </w:r>
      <w:r w:rsidRPr="00ED1444">
        <w:rPr>
          <w:bCs/>
          <w:color w:val="000000"/>
          <w:spacing w:val="3"/>
        </w:rPr>
        <w:t xml:space="preserve"> </w:t>
      </w:r>
      <w:proofErr w:type="spellStart"/>
      <w:r w:rsidRPr="00ED1444">
        <w:rPr>
          <w:bCs/>
          <w:color w:val="000000"/>
          <w:spacing w:val="3"/>
        </w:rPr>
        <w:t>atıksular</w:t>
      </w:r>
      <w:proofErr w:type="spellEnd"/>
      <w:r w:rsidRPr="00ED1444">
        <w:rPr>
          <w:bCs/>
          <w:color w:val="000000"/>
          <w:spacing w:val="3"/>
        </w:rPr>
        <w:t xml:space="preserve"> ve yağmur suları (çatı ve bahçe suları, drenaj suları) için ayrı bina tesisatları yapılıp ayrı parsel bacalarında toplandıktan sonra </w:t>
      </w:r>
      <w:proofErr w:type="spellStart"/>
      <w:r w:rsidRPr="00ED1444">
        <w:rPr>
          <w:bCs/>
          <w:color w:val="000000"/>
          <w:spacing w:val="3"/>
        </w:rPr>
        <w:t>atıksular</w:t>
      </w:r>
      <w:proofErr w:type="spellEnd"/>
      <w:r w:rsidRPr="00ED1444">
        <w:rPr>
          <w:bCs/>
          <w:color w:val="000000"/>
          <w:spacing w:val="3"/>
        </w:rPr>
        <w:t xml:space="preserve"> </w:t>
      </w:r>
      <w:proofErr w:type="spellStart"/>
      <w:r w:rsidRPr="00ED1444">
        <w:rPr>
          <w:bCs/>
          <w:color w:val="000000"/>
          <w:spacing w:val="3"/>
        </w:rPr>
        <w:t>atıksu</w:t>
      </w:r>
      <w:proofErr w:type="spellEnd"/>
      <w:r w:rsidRPr="00ED1444">
        <w:rPr>
          <w:bCs/>
          <w:color w:val="000000"/>
          <w:spacing w:val="3"/>
        </w:rPr>
        <w:t xml:space="preserve"> kanalına, yağmur suları ve yer altı drenaj suları da yağmur suyu kanalına</w:t>
      </w:r>
      <w:r w:rsidR="001F75E4">
        <w:rPr>
          <w:bCs/>
          <w:color w:val="000000"/>
          <w:spacing w:val="3"/>
        </w:rPr>
        <w:t xml:space="preserve"> veya deposuna</w:t>
      </w:r>
      <w:r w:rsidRPr="00ED1444">
        <w:rPr>
          <w:bCs/>
          <w:color w:val="000000"/>
          <w:spacing w:val="3"/>
        </w:rPr>
        <w:t xml:space="preserve"> verilir. Birleşik sistem kanal şebekesinin bulunduğu bölgelerde ise her iki parsel bacası birbiri ile birleştirilmek suretiyle </w:t>
      </w:r>
      <w:proofErr w:type="spellStart"/>
      <w:r w:rsidRPr="00ED1444">
        <w:rPr>
          <w:bCs/>
          <w:color w:val="000000"/>
          <w:spacing w:val="3"/>
        </w:rPr>
        <w:t>atıksu</w:t>
      </w:r>
      <w:proofErr w:type="spellEnd"/>
      <w:r w:rsidRPr="00ED1444">
        <w:rPr>
          <w:bCs/>
          <w:color w:val="000000"/>
          <w:spacing w:val="3"/>
        </w:rPr>
        <w:t xml:space="preserve"> parsel bacasından kanalizasyon </w:t>
      </w:r>
      <w:r w:rsidR="00375EA6">
        <w:rPr>
          <w:bCs/>
          <w:color w:val="000000"/>
          <w:spacing w:val="3"/>
        </w:rPr>
        <w:t>sistemi</w:t>
      </w:r>
      <w:r w:rsidRPr="00ED1444">
        <w:rPr>
          <w:bCs/>
          <w:color w:val="000000"/>
          <w:spacing w:val="3"/>
        </w:rPr>
        <w:t xml:space="preserve">ne bağlantı yapılır. Sonradan bu yolda ayrık sistem kanalizasyon şebekesi yapıldığında, </w:t>
      </w:r>
      <w:proofErr w:type="spellStart"/>
      <w:r w:rsidRPr="00ED1444">
        <w:rPr>
          <w:bCs/>
          <w:color w:val="000000"/>
          <w:spacing w:val="3"/>
        </w:rPr>
        <w:t>atıksu</w:t>
      </w:r>
      <w:proofErr w:type="spellEnd"/>
      <w:r w:rsidRPr="00ED1444">
        <w:rPr>
          <w:bCs/>
          <w:color w:val="000000"/>
          <w:spacing w:val="3"/>
        </w:rPr>
        <w:t xml:space="preserve"> parsel bacası </w:t>
      </w:r>
      <w:proofErr w:type="spellStart"/>
      <w:r w:rsidRPr="00ED1444">
        <w:rPr>
          <w:bCs/>
          <w:color w:val="000000"/>
          <w:spacing w:val="3"/>
        </w:rPr>
        <w:t>atıksu</w:t>
      </w:r>
      <w:proofErr w:type="spellEnd"/>
      <w:r w:rsidRPr="00ED1444">
        <w:rPr>
          <w:bCs/>
          <w:color w:val="000000"/>
          <w:spacing w:val="3"/>
        </w:rPr>
        <w:t xml:space="preserve"> kanalına, yağmur suyu parsel bacası, yağmur suyu kanalına bağlanır.</w:t>
      </w:r>
      <w:r w:rsidR="00ED1444" w:rsidRPr="00ED1444">
        <w:rPr>
          <w:bCs/>
          <w:color w:val="000000"/>
          <w:spacing w:val="3"/>
        </w:rPr>
        <w:t xml:space="preserve"> </w:t>
      </w:r>
    </w:p>
    <w:p w14:paraId="5E087BEE" w14:textId="77777777" w:rsidR="002D66BE" w:rsidRPr="00ED1444" w:rsidRDefault="002D66BE" w:rsidP="00BA59AB">
      <w:pPr>
        <w:pStyle w:val="ListeParagraf"/>
        <w:numPr>
          <w:ilvl w:val="0"/>
          <w:numId w:val="13"/>
        </w:numPr>
        <w:jc w:val="both"/>
        <w:rPr>
          <w:bCs/>
          <w:color w:val="000000"/>
          <w:spacing w:val="3"/>
        </w:rPr>
      </w:pPr>
      <w:r w:rsidRPr="004A0D50">
        <w:rPr>
          <w:bCs/>
          <w:spacing w:val="3"/>
        </w:rPr>
        <w:t xml:space="preserve">Taşınmaza ait </w:t>
      </w:r>
      <w:r w:rsidRPr="00ED1444">
        <w:rPr>
          <w:bCs/>
          <w:color w:val="000000"/>
          <w:spacing w:val="3"/>
        </w:rPr>
        <w:t xml:space="preserve">parsel bacaları bitişik nizam yapılarda (bahçesi olmayan) kaldırımların altına; ayrık nizam yapılarda (bahçeli yapılarda) yola çıkıştan önce bahçe içinde </w:t>
      </w:r>
      <w:r w:rsidR="00D50F3B">
        <w:rPr>
          <w:bCs/>
          <w:color w:val="000000"/>
          <w:spacing w:val="3"/>
        </w:rPr>
        <w:t>İ</w:t>
      </w:r>
      <w:r w:rsidRPr="00ED1444">
        <w:rPr>
          <w:bCs/>
          <w:color w:val="000000"/>
          <w:spacing w:val="3"/>
        </w:rPr>
        <w:t>dare tarafından onaylanmış projedeki detay resimlere uygun olarak yapılır.</w:t>
      </w:r>
    </w:p>
    <w:p w14:paraId="06874DC1" w14:textId="18310D66" w:rsidR="002D66BE" w:rsidRPr="00416706" w:rsidRDefault="002D66BE" w:rsidP="00BA59AB">
      <w:pPr>
        <w:pStyle w:val="ListeParagraf"/>
        <w:numPr>
          <w:ilvl w:val="0"/>
          <w:numId w:val="13"/>
        </w:numPr>
        <w:jc w:val="both"/>
        <w:rPr>
          <w:bCs/>
          <w:color w:val="000000"/>
          <w:spacing w:val="3"/>
        </w:rPr>
      </w:pPr>
      <w:r w:rsidRPr="00ED1444">
        <w:rPr>
          <w:bCs/>
          <w:color w:val="000000"/>
          <w:spacing w:val="3"/>
        </w:rPr>
        <w:t>Taşınmazın bodrum katlarının döşeme kotu, şebeke kanalındaki en yüksek su</w:t>
      </w:r>
      <w:r w:rsidRPr="00416706">
        <w:rPr>
          <w:bCs/>
          <w:color w:val="000000"/>
          <w:spacing w:val="3"/>
        </w:rPr>
        <w:t xml:space="preserve"> seviyesi kotunun altında kalıyor ve kanalizasyona kendiliğinden akış sağlanmıyorsa, </w:t>
      </w:r>
      <w:r w:rsidR="009D4D66" w:rsidRPr="00416706">
        <w:rPr>
          <w:bCs/>
          <w:color w:val="000000"/>
          <w:spacing w:val="3"/>
        </w:rPr>
        <w:t>İdare</w:t>
      </w:r>
      <w:r w:rsidR="009D4D66">
        <w:rPr>
          <w:bCs/>
          <w:color w:val="000000"/>
          <w:spacing w:val="3"/>
        </w:rPr>
        <w:t xml:space="preserve"> tarafından</w:t>
      </w:r>
      <w:r w:rsidR="009D4D66" w:rsidRPr="00416706">
        <w:rPr>
          <w:bCs/>
          <w:color w:val="000000"/>
          <w:spacing w:val="3"/>
        </w:rPr>
        <w:t xml:space="preserve"> onayl</w:t>
      </w:r>
      <w:r w:rsidR="009D4D66">
        <w:rPr>
          <w:bCs/>
          <w:color w:val="000000"/>
          <w:spacing w:val="3"/>
        </w:rPr>
        <w:t>anmış</w:t>
      </w:r>
      <w:r w:rsidR="009D4D66" w:rsidRPr="00416706">
        <w:rPr>
          <w:bCs/>
          <w:color w:val="000000"/>
          <w:spacing w:val="3"/>
        </w:rPr>
        <w:t xml:space="preserve"> projesine uygun</w:t>
      </w:r>
      <w:r w:rsidR="009D4D66">
        <w:rPr>
          <w:bCs/>
          <w:color w:val="000000"/>
          <w:spacing w:val="3"/>
        </w:rPr>
        <w:t xml:space="preserve"> olarak,</w:t>
      </w:r>
      <w:r w:rsidR="009D4D66" w:rsidRPr="00416706">
        <w:rPr>
          <w:bCs/>
          <w:color w:val="000000"/>
          <w:spacing w:val="3"/>
        </w:rPr>
        <w:t xml:space="preserve"> </w:t>
      </w:r>
      <w:r w:rsidRPr="00416706">
        <w:rPr>
          <w:bCs/>
          <w:color w:val="000000"/>
          <w:spacing w:val="3"/>
        </w:rPr>
        <w:t xml:space="preserve">bu gibi düşük kotlu binaların bodrum katlarının </w:t>
      </w:r>
      <w:proofErr w:type="spellStart"/>
      <w:r w:rsidRPr="00416706">
        <w:rPr>
          <w:bCs/>
          <w:color w:val="000000"/>
          <w:spacing w:val="3"/>
        </w:rPr>
        <w:t>atıksuları</w:t>
      </w:r>
      <w:proofErr w:type="spellEnd"/>
      <w:r w:rsidRPr="00416706">
        <w:rPr>
          <w:bCs/>
          <w:color w:val="000000"/>
          <w:spacing w:val="3"/>
        </w:rPr>
        <w:t xml:space="preserve"> bir pompaj sistemi ile parsel çıkış bacasına yükseltilip diğer katların </w:t>
      </w:r>
      <w:proofErr w:type="spellStart"/>
      <w:r w:rsidRPr="00416706">
        <w:rPr>
          <w:bCs/>
          <w:color w:val="000000"/>
          <w:spacing w:val="3"/>
        </w:rPr>
        <w:t>atıksuları</w:t>
      </w:r>
      <w:proofErr w:type="spellEnd"/>
      <w:r w:rsidRPr="00416706">
        <w:rPr>
          <w:bCs/>
          <w:color w:val="000000"/>
          <w:spacing w:val="3"/>
        </w:rPr>
        <w:t xml:space="preserve"> ile birlikte bağlantı kanalı vasıtasıyla kanalizasyon </w:t>
      </w:r>
      <w:r w:rsidR="00C36CE1">
        <w:rPr>
          <w:bCs/>
          <w:color w:val="000000"/>
          <w:spacing w:val="3"/>
        </w:rPr>
        <w:t>sistem</w:t>
      </w:r>
      <w:r w:rsidRPr="00416706">
        <w:rPr>
          <w:bCs/>
          <w:color w:val="000000"/>
          <w:spacing w:val="3"/>
        </w:rPr>
        <w:t xml:space="preserve">ine verilir. Ayrıca </w:t>
      </w:r>
      <w:proofErr w:type="spellStart"/>
      <w:r w:rsidRPr="00416706">
        <w:rPr>
          <w:bCs/>
          <w:color w:val="000000"/>
          <w:spacing w:val="3"/>
        </w:rPr>
        <w:t>atıksu</w:t>
      </w:r>
      <w:proofErr w:type="spellEnd"/>
      <w:r w:rsidRPr="00416706">
        <w:rPr>
          <w:bCs/>
          <w:color w:val="000000"/>
          <w:spacing w:val="3"/>
        </w:rPr>
        <w:t xml:space="preserve"> kaynağının çıkış kotu şebeke kanalındaki en yüksek su seviyesi kotunun altında kalan ve </w:t>
      </w:r>
      <w:proofErr w:type="spellStart"/>
      <w:r w:rsidRPr="00416706">
        <w:rPr>
          <w:bCs/>
          <w:color w:val="000000"/>
          <w:spacing w:val="3"/>
        </w:rPr>
        <w:t>atıksu</w:t>
      </w:r>
      <w:proofErr w:type="spellEnd"/>
      <w:r w:rsidRPr="00416706">
        <w:rPr>
          <w:bCs/>
          <w:color w:val="000000"/>
          <w:spacing w:val="3"/>
        </w:rPr>
        <w:t xml:space="preserve"> geri gelme riski taşıyan binalarla ilgili önlemler mülk sahibinin sorumluluğundadır. Taşınmaz sahibi her durumda gerekli önlemleri almaya ve sistemi çalışır durumda tutmaya mecburdur. Kanalizasyon </w:t>
      </w:r>
      <w:r w:rsidR="009D4D66">
        <w:rPr>
          <w:bCs/>
          <w:color w:val="000000"/>
          <w:spacing w:val="3"/>
        </w:rPr>
        <w:t>sistemi</w:t>
      </w:r>
      <w:r w:rsidRPr="00416706">
        <w:rPr>
          <w:bCs/>
          <w:color w:val="000000"/>
          <w:spacing w:val="3"/>
        </w:rPr>
        <w:t xml:space="preserve">nden </w:t>
      </w:r>
      <w:proofErr w:type="spellStart"/>
      <w:r w:rsidRPr="00416706">
        <w:rPr>
          <w:bCs/>
          <w:color w:val="000000"/>
          <w:spacing w:val="3"/>
        </w:rPr>
        <w:t>atıksu</w:t>
      </w:r>
      <w:proofErr w:type="spellEnd"/>
      <w:r w:rsidRPr="00416706">
        <w:rPr>
          <w:bCs/>
          <w:color w:val="000000"/>
          <w:spacing w:val="3"/>
        </w:rPr>
        <w:t xml:space="preserve"> geri gelmesi durumunda binaların uğrayabileceği zarardan </w:t>
      </w:r>
      <w:r w:rsidR="00405A61">
        <w:rPr>
          <w:bCs/>
          <w:color w:val="000000"/>
          <w:spacing w:val="3"/>
        </w:rPr>
        <w:t>İ</w:t>
      </w:r>
      <w:r w:rsidRPr="00416706">
        <w:rPr>
          <w:bCs/>
          <w:color w:val="000000"/>
          <w:spacing w:val="3"/>
        </w:rPr>
        <w:t>dare sorumlu değildir.</w:t>
      </w:r>
    </w:p>
    <w:p w14:paraId="0FBE94FF" w14:textId="663AE213" w:rsidR="004145E1" w:rsidRPr="00772B4B" w:rsidRDefault="004145E1" w:rsidP="00BA59AB">
      <w:pPr>
        <w:pStyle w:val="ListeParagraf"/>
        <w:numPr>
          <w:ilvl w:val="0"/>
          <w:numId w:val="13"/>
        </w:numPr>
        <w:jc w:val="both"/>
        <w:rPr>
          <w:bCs/>
          <w:color w:val="000000"/>
          <w:spacing w:val="3"/>
        </w:rPr>
      </w:pPr>
      <w:r w:rsidRPr="00772B4B">
        <w:rPr>
          <w:bCs/>
          <w:color w:val="000000"/>
          <w:spacing w:val="3"/>
        </w:rPr>
        <w:t xml:space="preserve">Kanalizasyon </w:t>
      </w:r>
      <w:r>
        <w:rPr>
          <w:bCs/>
          <w:color w:val="000000"/>
          <w:spacing w:val="3"/>
        </w:rPr>
        <w:t>sistemine</w:t>
      </w:r>
      <w:r w:rsidRPr="00772B4B">
        <w:rPr>
          <w:bCs/>
          <w:color w:val="000000"/>
          <w:spacing w:val="3"/>
        </w:rPr>
        <w:t xml:space="preserve"> bağlı veya bağlanacak olan binaların bodrum katlarının </w:t>
      </w:r>
      <w:proofErr w:type="spellStart"/>
      <w:r w:rsidRPr="00772B4B">
        <w:rPr>
          <w:bCs/>
          <w:color w:val="000000"/>
          <w:spacing w:val="3"/>
        </w:rPr>
        <w:t>atıksuları</w:t>
      </w:r>
      <w:proofErr w:type="spellEnd"/>
      <w:r w:rsidRPr="00772B4B">
        <w:rPr>
          <w:bCs/>
          <w:color w:val="000000"/>
          <w:spacing w:val="3"/>
        </w:rPr>
        <w:t xml:space="preserve">, cazibe ile akıtılabilse dahi mal sahibi parsel çıkış bacasında </w:t>
      </w:r>
      <w:proofErr w:type="spellStart"/>
      <w:r w:rsidRPr="00772B4B">
        <w:rPr>
          <w:bCs/>
          <w:color w:val="000000"/>
          <w:spacing w:val="3"/>
        </w:rPr>
        <w:t>atıksuyun</w:t>
      </w:r>
      <w:proofErr w:type="spellEnd"/>
      <w:r w:rsidRPr="00772B4B">
        <w:rPr>
          <w:bCs/>
          <w:color w:val="000000"/>
          <w:spacing w:val="3"/>
        </w:rPr>
        <w:t xml:space="preserve"> geri gelmesini önleyecek tedbirleri almak zorundadır. Aksi takdirde binaların uğrayabilecekleri zararlardan İdare sorumlu </w:t>
      </w:r>
      <w:r w:rsidR="00DA61A4">
        <w:rPr>
          <w:bCs/>
          <w:color w:val="000000"/>
          <w:spacing w:val="3"/>
        </w:rPr>
        <w:t>değildir</w:t>
      </w:r>
      <w:r w:rsidRPr="00772B4B">
        <w:rPr>
          <w:bCs/>
          <w:color w:val="000000"/>
          <w:spacing w:val="3"/>
        </w:rPr>
        <w:t>.</w:t>
      </w:r>
    </w:p>
    <w:p w14:paraId="1D66B0BD" w14:textId="593D3C91" w:rsidR="002D66BE" w:rsidRPr="00DA6BE8" w:rsidRDefault="002D66BE" w:rsidP="00BA59AB">
      <w:pPr>
        <w:pStyle w:val="ListeParagraf"/>
        <w:numPr>
          <w:ilvl w:val="0"/>
          <w:numId w:val="13"/>
        </w:numPr>
        <w:jc w:val="both"/>
        <w:rPr>
          <w:bCs/>
          <w:color w:val="000000"/>
          <w:spacing w:val="3"/>
        </w:rPr>
      </w:pPr>
      <w:r w:rsidRPr="009B5D71">
        <w:rPr>
          <w:bCs/>
          <w:color w:val="000000"/>
          <w:spacing w:val="3"/>
        </w:rPr>
        <w:t xml:space="preserve">Daha önceden yapılaşmış fakat kanalizasyon </w:t>
      </w:r>
      <w:r w:rsidR="00651350">
        <w:rPr>
          <w:bCs/>
          <w:color w:val="000000"/>
          <w:spacing w:val="3"/>
        </w:rPr>
        <w:t>sistem</w:t>
      </w:r>
      <w:r w:rsidRPr="009B5D71">
        <w:rPr>
          <w:bCs/>
          <w:color w:val="000000"/>
          <w:spacing w:val="3"/>
        </w:rPr>
        <w:t xml:space="preserve">i yeni tamamlanan yerlerde, kot kurtarmadığından dolayı cazibe ile </w:t>
      </w:r>
      <w:proofErr w:type="spellStart"/>
      <w:r w:rsidRPr="009B5D71">
        <w:rPr>
          <w:bCs/>
          <w:color w:val="000000"/>
          <w:spacing w:val="3"/>
        </w:rPr>
        <w:t>atıksu</w:t>
      </w:r>
      <w:proofErr w:type="spellEnd"/>
      <w:r w:rsidRPr="009B5D71">
        <w:rPr>
          <w:bCs/>
          <w:color w:val="000000"/>
          <w:spacing w:val="3"/>
        </w:rPr>
        <w:t xml:space="preserve"> akışının sağlanamadığı durumlarda, bina içi tesisat" değişikliği ile sorun giderilebiliyor ise gerekli olan </w:t>
      </w:r>
      <w:proofErr w:type="spellStart"/>
      <w:r w:rsidRPr="009B5D71">
        <w:rPr>
          <w:bCs/>
          <w:color w:val="000000"/>
          <w:spacing w:val="3"/>
        </w:rPr>
        <w:t>atıksu</w:t>
      </w:r>
      <w:proofErr w:type="spellEnd"/>
      <w:r w:rsidRPr="009B5D71">
        <w:rPr>
          <w:bCs/>
          <w:color w:val="000000"/>
          <w:spacing w:val="3"/>
        </w:rPr>
        <w:t xml:space="preserve"> tesisat değişikliği mülk sahipleri tarafından yapıl</w:t>
      </w:r>
      <w:r w:rsidR="009B5D71">
        <w:rPr>
          <w:bCs/>
          <w:color w:val="000000"/>
          <w:spacing w:val="3"/>
        </w:rPr>
        <w:t>ır.</w:t>
      </w:r>
    </w:p>
    <w:p w14:paraId="0796FBAF" w14:textId="431A054C" w:rsidR="002D66BE" w:rsidRPr="00DA6BE8" w:rsidRDefault="002D66BE" w:rsidP="00BA59AB">
      <w:pPr>
        <w:pStyle w:val="ListeParagraf"/>
        <w:numPr>
          <w:ilvl w:val="0"/>
          <w:numId w:val="13"/>
        </w:numPr>
        <w:jc w:val="both"/>
        <w:rPr>
          <w:bCs/>
          <w:color w:val="000000"/>
          <w:spacing w:val="3"/>
        </w:rPr>
      </w:pPr>
      <w:r w:rsidRPr="00DA6BE8">
        <w:rPr>
          <w:bCs/>
          <w:color w:val="000000"/>
          <w:spacing w:val="3"/>
        </w:rPr>
        <w:t>Kanal</w:t>
      </w:r>
      <w:r w:rsidR="00955F27">
        <w:rPr>
          <w:bCs/>
          <w:color w:val="000000"/>
          <w:spacing w:val="3"/>
        </w:rPr>
        <w:t xml:space="preserve">izasyon sistemi </w:t>
      </w:r>
      <w:r w:rsidRPr="00DA6BE8">
        <w:rPr>
          <w:bCs/>
          <w:color w:val="000000"/>
          <w:spacing w:val="3"/>
        </w:rPr>
        <w:t xml:space="preserve">bulunan iki sokaktan cephe alan parsellerin hangi kanal </w:t>
      </w:r>
      <w:r w:rsidR="00955F27">
        <w:rPr>
          <w:bCs/>
          <w:color w:val="000000"/>
          <w:spacing w:val="3"/>
        </w:rPr>
        <w:t>şebekesine bağlantı yapacağına İ</w:t>
      </w:r>
      <w:r w:rsidRPr="00DA6BE8">
        <w:rPr>
          <w:bCs/>
          <w:color w:val="000000"/>
          <w:spacing w:val="3"/>
        </w:rPr>
        <w:t xml:space="preserve">dare karar verir ve parsel sahibi bu karara uymak zorundadır. Ayrıca parselin en yakın </w:t>
      </w:r>
      <w:proofErr w:type="spellStart"/>
      <w:r w:rsidRPr="00DA6BE8">
        <w:rPr>
          <w:bCs/>
          <w:color w:val="000000"/>
          <w:spacing w:val="3"/>
        </w:rPr>
        <w:t>atıksu</w:t>
      </w:r>
      <w:proofErr w:type="spellEnd"/>
      <w:r w:rsidRPr="00DA6BE8">
        <w:rPr>
          <w:bCs/>
          <w:color w:val="000000"/>
          <w:spacing w:val="3"/>
        </w:rPr>
        <w:t xml:space="preserve"> sistemine bağlanmasında teknik güçlükler varsa veya bu bağlantı şehir </w:t>
      </w:r>
      <w:proofErr w:type="spellStart"/>
      <w:r w:rsidRPr="00DA6BE8">
        <w:rPr>
          <w:bCs/>
          <w:color w:val="000000"/>
          <w:spacing w:val="3"/>
        </w:rPr>
        <w:t>atıksu</w:t>
      </w:r>
      <w:proofErr w:type="spellEnd"/>
      <w:r w:rsidRPr="00DA6BE8">
        <w:rPr>
          <w:bCs/>
          <w:color w:val="000000"/>
          <w:spacing w:val="3"/>
        </w:rPr>
        <w:t xml:space="preserve"> sistemine zarar verebilecekse </w:t>
      </w:r>
      <w:r w:rsidR="00955F27">
        <w:rPr>
          <w:bCs/>
          <w:color w:val="000000"/>
          <w:spacing w:val="3"/>
        </w:rPr>
        <w:t>İdare</w:t>
      </w:r>
      <w:r w:rsidRPr="00DA6BE8">
        <w:rPr>
          <w:bCs/>
          <w:color w:val="000000"/>
          <w:spacing w:val="3"/>
        </w:rPr>
        <w:t xml:space="preserve"> bağlantının kanalizasyon </w:t>
      </w:r>
      <w:r w:rsidR="00CD51FA">
        <w:rPr>
          <w:bCs/>
          <w:color w:val="000000"/>
          <w:spacing w:val="3"/>
        </w:rPr>
        <w:t>sistemi</w:t>
      </w:r>
      <w:r w:rsidRPr="00DA6BE8">
        <w:rPr>
          <w:bCs/>
          <w:color w:val="000000"/>
          <w:spacing w:val="3"/>
        </w:rPr>
        <w:t>nin başka bir noktasına yapılmasını isteyebilir veya izin verebilir.</w:t>
      </w:r>
    </w:p>
    <w:p w14:paraId="464224D1" w14:textId="6E3CBE2C" w:rsidR="002D66BE" w:rsidRPr="00955F27" w:rsidRDefault="002D66BE" w:rsidP="00BA59AB">
      <w:pPr>
        <w:pStyle w:val="ListeParagraf"/>
        <w:numPr>
          <w:ilvl w:val="0"/>
          <w:numId w:val="13"/>
        </w:numPr>
        <w:jc w:val="both"/>
        <w:rPr>
          <w:bCs/>
          <w:color w:val="000000"/>
          <w:spacing w:val="3"/>
        </w:rPr>
      </w:pPr>
      <w:proofErr w:type="spellStart"/>
      <w:r w:rsidRPr="00955F27">
        <w:rPr>
          <w:bCs/>
          <w:color w:val="000000"/>
          <w:spacing w:val="3"/>
        </w:rPr>
        <w:t>Atıksu</w:t>
      </w:r>
      <w:proofErr w:type="spellEnd"/>
      <w:r w:rsidRPr="00955F27">
        <w:rPr>
          <w:bCs/>
          <w:color w:val="000000"/>
          <w:spacing w:val="3"/>
        </w:rPr>
        <w:t xml:space="preserve"> altyapı tesisleri inşaatı kademelendirilmesi sırasında geçici olarak veya proje icabı belli bir parselin o </w:t>
      </w:r>
      <w:proofErr w:type="spellStart"/>
      <w:r w:rsidRPr="00955F27">
        <w:rPr>
          <w:bCs/>
          <w:color w:val="000000"/>
          <w:spacing w:val="3"/>
        </w:rPr>
        <w:t>atıksu</w:t>
      </w:r>
      <w:proofErr w:type="spellEnd"/>
      <w:r w:rsidRPr="00955F27">
        <w:rPr>
          <w:bCs/>
          <w:color w:val="000000"/>
          <w:spacing w:val="3"/>
        </w:rPr>
        <w:t xml:space="preserve"> altyapı sistemine bağlantısı mümkün olmadığı takdirde </w:t>
      </w:r>
      <w:r w:rsidR="00F10510">
        <w:rPr>
          <w:bCs/>
          <w:color w:val="000000"/>
          <w:spacing w:val="3"/>
        </w:rPr>
        <w:t>İdarenin</w:t>
      </w:r>
      <w:r w:rsidRPr="00955F27">
        <w:rPr>
          <w:bCs/>
          <w:color w:val="000000"/>
          <w:spacing w:val="3"/>
        </w:rPr>
        <w:t xml:space="preserve"> kanalizasyon </w:t>
      </w:r>
      <w:r w:rsidR="00F10510">
        <w:rPr>
          <w:bCs/>
          <w:color w:val="000000"/>
          <w:spacing w:val="3"/>
        </w:rPr>
        <w:t xml:space="preserve">sisteminin </w:t>
      </w:r>
      <w:r w:rsidRPr="00955F27">
        <w:rPr>
          <w:bCs/>
          <w:color w:val="000000"/>
          <w:spacing w:val="3"/>
        </w:rPr>
        <w:t>mevcut olan kesim</w:t>
      </w:r>
      <w:r w:rsidR="0096336A">
        <w:rPr>
          <w:bCs/>
          <w:color w:val="000000"/>
          <w:spacing w:val="3"/>
        </w:rPr>
        <w:t>in</w:t>
      </w:r>
      <w:r w:rsidRPr="00955F27">
        <w:rPr>
          <w:bCs/>
          <w:color w:val="000000"/>
          <w:spacing w:val="3"/>
        </w:rPr>
        <w:t>e geçici bağlantı yapılmasına izin verebilir veya isteyebilir.</w:t>
      </w:r>
    </w:p>
    <w:p w14:paraId="728B4143" w14:textId="77777777" w:rsidR="002D66BE" w:rsidRPr="001D734D" w:rsidRDefault="002D66BE" w:rsidP="00BA59AB">
      <w:pPr>
        <w:pStyle w:val="ListeParagraf"/>
        <w:numPr>
          <w:ilvl w:val="0"/>
          <w:numId w:val="13"/>
        </w:numPr>
        <w:jc w:val="both"/>
        <w:rPr>
          <w:bCs/>
          <w:color w:val="000000"/>
          <w:spacing w:val="3"/>
        </w:rPr>
      </w:pPr>
      <w:r w:rsidRPr="001D734D">
        <w:rPr>
          <w:bCs/>
          <w:color w:val="000000"/>
          <w:spacing w:val="3"/>
        </w:rPr>
        <w:t xml:space="preserve">Teknik şartlar, mevcut bir kanal bağlantısının yenilenmesini gerektiriyorsa, </w:t>
      </w:r>
      <w:proofErr w:type="spellStart"/>
      <w:r w:rsidR="001D734D">
        <w:rPr>
          <w:bCs/>
          <w:color w:val="000000"/>
          <w:spacing w:val="3"/>
        </w:rPr>
        <w:t>atıksu</w:t>
      </w:r>
      <w:proofErr w:type="spellEnd"/>
      <w:r w:rsidR="001D734D">
        <w:rPr>
          <w:bCs/>
          <w:color w:val="000000"/>
          <w:spacing w:val="3"/>
        </w:rPr>
        <w:t xml:space="preserve"> kaynağı</w:t>
      </w:r>
      <w:r w:rsidRPr="001D734D">
        <w:rPr>
          <w:bCs/>
          <w:color w:val="000000"/>
          <w:spacing w:val="3"/>
        </w:rPr>
        <w:t xml:space="preserve"> sahibi bu bağlantıyı İdare'nin istediği şekilde yapmak zorundadır.</w:t>
      </w:r>
    </w:p>
    <w:p w14:paraId="63539149" w14:textId="77777777" w:rsidR="002D66BE" w:rsidRPr="00EC562A" w:rsidRDefault="002D66BE" w:rsidP="00BA59AB">
      <w:pPr>
        <w:pStyle w:val="ListeParagraf"/>
        <w:numPr>
          <w:ilvl w:val="0"/>
          <w:numId w:val="13"/>
        </w:numPr>
        <w:jc w:val="both"/>
        <w:rPr>
          <w:bCs/>
          <w:color w:val="000000"/>
          <w:spacing w:val="3"/>
        </w:rPr>
      </w:pPr>
      <w:r w:rsidRPr="00EC562A">
        <w:rPr>
          <w:bCs/>
          <w:color w:val="000000"/>
          <w:spacing w:val="3"/>
        </w:rPr>
        <w:t xml:space="preserve">Yeni bir kanalizasyon </w:t>
      </w:r>
      <w:r w:rsidR="005050F2">
        <w:rPr>
          <w:bCs/>
          <w:color w:val="000000"/>
          <w:spacing w:val="3"/>
        </w:rPr>
        <w:t>sistemi</w:t>
      </w:r>
      <w:r w:rsidRPr="00EC562A">
        <w:rPr>
          <w:bCs/>
          <w:color w:val="000000"/>
          <w:spacing w:val="3"/>
        </w:rPr>
        <w:t xml:space="preserve"> yapıldığında aynı yolda daha önce eski kanal</w:t>
      </w:r>
      <w:r w:rsidR="005050F2">
        <w:rPr>
          <w:bCs/>
          <w:color w:val="000000"/>
          <w:spacing w:val="3"/>
        </w:rPr>
        <w:t xml:space="preserve">izasyon sisteminden </w:t>
      </w:r>
      <w:r w:rsidRPr="00EC562A">
        <w:rPr>
          <w:bCs/>
          <w:color w:val="000000"/>
          <w:spacing w:val="3"/>
        </w:rPr>
        <w:t xml:space="preserve">yararlanan bütün binaların yeni kanala bağlanması zorunludur. Bağlantılar İdare tarafından yaptırılır ve bedeli </w:t>
      </w:r>
      <w:proofErr w:type="spellStart"/>
      <w:r w:rsidR="005050F2">
        <w:rPr>
          <w:bCs/>
          <w:color w:val="000000"/>
          <w:spacing w:val="3"/>
        </w:rPr>
        <w:t>atıksu</w:t>
      </w:r>
      <w:proofErr w:type="spellEnd"/>
      <w:r w:rsidR="005050F2">
        <w:rPr>
          <w:bCs/>
          <w:color w:val="000000"/>
          <w:spacing w:val="3"/>
        </w:rPr>
        <w:t xml:space="preserve"> kaynağı</w:t>
      </w:r>
      <w:r w:rsidRPr="00EC562A">
        <w:rPr>
          <w:bCs/>
          <w:color w:val="000000"/>
          <w:spacing w:val="3"/>
        </w:rPr>
        <w:t xml:space="preserve"> sahibinden alınır.</w:t>
      </w:r>
    </w:p>
    <w:p w14:paraId="17F997BB" w14:textId="77777777" w:rsidR="002D66BE" w:rsidRPr="00B33B28" w:rsidRDefault="002D66BE" w:rsidP="00BA59AB">
      <w:pPr>
        <w:pStyle w:val="ListeParagraf"/>
        <w:numPr>
          <w:ilvl w:val="0"/>
          <w:numId w:val="13"/>
        </w:numPr>
        <w:jc w:val="both"/>
        <w:rPr>
          <w:bCs/>
          <w:color w:val="000000"/>
          <w:spacing w:val="3"/>
        </w:rPr>
      </w:pPr>
      <w:r w:rsidRPr="00B33B28">
        <w:rPr>
          <w:bCs/>
          <w:color w:val="000000"/>
          <w:spacing w:val="3"/>
        </w:rPr>
        <w:t>Ür</w:t>
      </w:r>
      <w:r w:rsidR="00B33B28" w:rsidRPr="00B33B28">
        <w:rPr>
          <w:bCs/>
          <w:color w:val="000000"/>
          <w:spacing w:val="3"/>
        </w:rPr>
        <w:t xml:space="preserve">ettiği </w:t>
      </w:r>
      <w:proofErr w:type="spellStart"/>
      <w:r w:rsidR="00B33B28" w:rsidRPr="00B33B28">
        <w:rPr>
          <w:bCs/>
          <w:color w:val="000000"/>
          <w:spacing w:val="3"/>
        </w:rPr>
        <w:t>atıksuları</w:t>
      </w:r>
      <w:proofErr w:type="spellEnd"/>
      <w:r w:rsidR="00B33B28" w:rsidRPr="00B33B28">
        <w:rPr>
          <w:bCs/>
          <w:color w:val="000000"/>
          <w:spacing w:val="3"/>
        </w:rPr>
        <w:t xml:space="preserve"> kanalizasyon sistemine</w:t>
      </w:r>
      <w:r w:rsidRPr="00B33B28">
        <w:rPr>
          <w:bCs/>
          <w:color w:val="000000"/>
          <w:spacing w:val="3"/>
        </w:rPr>
        <w:t xml:space="preserve"> bağlanan </w:t>
      </w:r>
      <w:proofErr w:type="spellStart"/>
      <w:r w:rsidRPr="00B33B28">
        <w:rPr>
          <w:bCs/>
          <w:color w:val="000000"/>
          <w:spacing w:val="3"/>
        </w:rPr>
        <w:t>atıksu</w:t>
      </w:r>
      <w:proofErr w:type="spellEnd"/>
      <w:r w:rsidRPr="00B33B28">
        <w:rPr>
          <w:bCs/>
          <w:color w:val="000000"/>
          <w:spacing w:val="3"/>
        </w:rPr>
        <w:t xml:space="preserve"> kaynağının sahibi, bu bağlantıyı ve bağlantı üzerindeki diğer özel tesisleri iyi bir şekilde muhafazaya, parsel bacasına ve diğer ölçüm tesislerini her zaman kontrole hazır halde tutmaya zorunludur.</w:t>
      </w:r>
    </w:p>
    <w:p w14:paraId="5D3E9E39" w14:textId="77777777" w:rsidR="002D66BE" w:rsidRPr="00B33B28" w:rsidRDefault="002D66BE" w:rsidP="00BA59AB">
      <w:pPr>
        <w:pStyle w:val="ListeParagraf"/>
        <w:numPr>
          <w:ilvl w:val="0"/>
          <w:numId w:val="13"/>
        </w:numPr>
        <w:jc w:val="both"/>
        <w:rPr>
          <w:bCs/>
          <w:color w:val="000000"/>
          <w:spacing w:val="3"/>
        </w:rPr>
      </w:pPr>
      <w:r w:rsidRPr="00B33B28">
        <w:rPr>
          <w:bCs/>
          <w:color w:val="000000"/>
          <w:spacing w:val="3"/>
        </w:rPr>
        <w:t xml:space="preserve">Kanalizasyon sistemine bağlantısı yapılan </w:t>
      </w:r>
      <w:proofErr w:type="spellStart"/>
      <w:r w:rsidRPr="00B33B28">
        <w:rPr>
          <w:bCs/>
          <w:color w:val="000000"/>
          <w:spacing w:val="3"/>
        </w:rPr>
        <w:t>atıksu</w:t>
      </w:r>
      <w:proofErr w:type="spellEnd"/>
      <w:r w:rsidRPr="00B33B28">
        <w:rPr>
          <w:bCs/>
          <w:color w:val="000000"/>
          <w:spacing w:val="3"/>
        </w:rPr>
        <w:t xml:space="preserve"> kaynağının</w:t>
      </w:r>
      <w:r w:rsidR="00202404">
        <w:rPr>
          <w:bCs/>
          <w:color w:val="000000"/>
          <w:spacing w:val="3"/>
        </w:rPr>
        <w:t xml:space="preserve"> parselinde, işletilmeleri İdare</w:t>
      </w:r>
      <w:r w:rsidRPr="00B33B28">
        <w:rPr>
          <w:bCs/>
          <w:color w:val="000000"/>
          <w:spacing w:val="3"/>
        </w:rPr>
        <w:t xml:space="preserve"> tarafından uygun görülmeyen mevcut özel tesisler, fosseptikler ve her çeşit </w:t>
      </w:r>
      <w:proofErr w:type="spellStart"/>
      <w:r w:rsidRPr="00B33B28">
        <w:rPr>
          <w:bCs/>
          <w:color w:val="000000"/>
          <w:spacing w:val="3"/>
        </w:rPr>
        <w:lastRenderedPageBreak/>
        <w:t>atıksu</w:t>
      </w:r>
      <w:proofErr w:type="spellEnd"/>
      <w:r w:rsidRPr="00B33B28">
        <w:rPr>
          <w:bCs/>
          <w:color w:val="000000"/>
          <w:spacing w:val="3"/>
        </w:rPr>
        <w:t xml:space="preserve"> toplama çukurları devre dışı bırakılır, </w:t>
      </w:r>
      <w:proofErr w:type="spellStart"/>
      <w:r w:rsidRPr="00B33B28">
        <w:rPr>
          <w:bCs/>
          <w:color w:val="000000"/>
          <w:spacing w:val="3"/>
        </w:rPr>
        <w:t>atıksuları</w:t>
      </w:r>
      <w:proofErr w:type="spellEnd"/>
      <w:r w:rsidRPr="00B33B28">
        <w:rPr>
          <w:bCs/>
          <w:color w:val="000000"/>
          <w:spacing w:val="3"/>
        </w:rPr>
        <w:t xml:space="preserve"> boşaltılır, iç duvarlar dezenfekte edilir ve temizleme işlemi bitirildikten sonra çukurlar, uygun bir malzeme ile (çakıl, vb.) doldurularak, </w:t>
      </w:r>
      <w:proofErr w:type="spellStart"/>
      <w:r w:rsidRPr="00B33B28">
        <w:rPr>
          <w:bCs/>
          <w:color w:val="000000"/>
          <w:spacing w:val="3"/>
        </w:rPr>
        <w:t>atıksu</w:t>
      </w:r>
      <w:proofErr w:type="spellEnd"/>
      <w:r w:rsidRPr="00B33B28">
        <w:rPr>
          <w:bCs/>
          <w:color w:val="000000"/>
          <w:spacing w:val="3"/>
        </w:rPr>
        <w:t xml:space="preserve"> bağlantı sisteminin dışında bırakılır. Bütün bu işlemlerin mal sahibi tarafından yapılması zorunludur. Tehlike arz eden hallerde ve verilen süre içerisinde yapılmadığı takdirde, maliyeti mal </w:t>
      </w:r>
      <w:r w:rsidRPr="00522C92">
        <w:rPr>
          <w:bCs/>
          <w:spacing w:val="3"/>
        </w:rPr>
        <w:t>sahibinden %</w:t>
      </w:r>
      <w:r w:rsidR="00202404" w:rsidRPr="00522C92">
        <w:rPr>
          <w:bCs/>
          <w:spacing w:val="3"/>
        </w:rPr>
        <w:t>5</w:t>
      </w:r>
      <w:r w:rsidRPr="00522C92">
        <w:rPr>
          <w:bCs/>
          <w:spacing w:val="3"/>
        </w:rPr>
        <w:t xml:space="preserve">0 fazlası </w:t>
      </w:r>
      <w:r w:rsidRPr="00B33B28">
        <w:rPr>
          <w:bCs/>
          <w:color w:val="000000"/>
          <w:spacing w:val="3"/>
        </w:rPr>
        <w:t xml:space="preserve">ile alınmak üzere </w:t>
      </w:r>
      <w:r w:rsidR="00202404">
        <w:rPr>
          <w:bCs/>
          <w:color w:val="000000"/>
          <w:spacing w:val="3"/>
        </w:rPr>
        <w:t>İdare</w:t>
      </w:r>
      <w:r w:rsidRPr="00B33B28">
        <w:rPr>
          <w:bCs/>
          <w:color w:val="000000"/>
          <w:spacing w:val="3"/>
        </w:rPr>
        <w:t xml:space="preserve"> tarafından yapılabilir / yaptırılabilir.</w:t>
      </w:r>
    </w:p>
    <w:p w14:paraId="4648E0E0" w14:textId="77777777" w:rsidR="002D66BE" w:rsidRPr="008D1C19" w:rsidRDefault="002D66BE" w:rsidP="00BA59AB">
      <w:pPr>
        <w:pStyle w:val="ListeParagraf"/>
        <w:numPr>
          <w:ilvl w:val="0"/>
          <w:numId w:val="13"/>
        </w:numPr>
        <w:jc w:val="both"/>
        <w:rPr>
          <w:bCs/>
          <w:color w:val="000000"/>
          <w:spacing w:val="3"/>
        </w:rPr>
      </w:pPr>
      <w:r w:rsidRPr="008D1C19">
        <w:rPr>
          <w:bCs/>
          <w:color w:val="000000"/>
          <w:spacing w:val="3"/>
        </w:rPr>
        <w:t xml:space="preserve">İdare tarafından boşalttırılan ve devre dışı bıraktırılan bu çukurların başka maksatlarla kullanılmasına, </w:t>
      </w:r>
      <w:r w:rsidR="00F96438">
        <w:rPr>
          <w:bCs/>
          <w:color w:val="000000"/>
          <w:spacing w:val="3"/>
        </w:rPr>
        <w:t>İdare</w:t>
      </w:r>
      <w:r w:rsidRPr="008D1C19">
        <w:rPr>
          <w:bCs/>
          <w:color w:val="000000"/>
          <w:spacing w:val="3"/>
        </w:rPr>
        <w:t>ce çevre sağlığı açısından sakınca görülmüyorsa ilgili merciince izin verilebilir.</w:t>
      </w:r>
    </w:p>
    <w:p w14:paraId="74E7C7FD" w14:textId="77777777" w:rsidR="002D66BE" w:rsidRDefault="002D66BE" w:rsidP="00BA59AB">
      <w:pPr>
        <w:pStyle w:val="ListeParagraf"/>
        <w:numPr>
          <w:ilvl w:val="0"/>
          <w:numId w:val="13"/>
        </w:numPr>
        <w:rPr>
          <w:bCs/>
          <w:color w:val="000000"/>
          <w:spacing w:val="3"/>
        </w:rPr>
      </w:pPr>
      <w:r w:rsidRPr="001232B7">
        <w:rPr>
          <w:bCs/>
          <w:color w:val="000000"/>
          <w:spacing w:val="3"/>
        </w:rPr>
        <w:t>Parsel bacası varsa, bağlantı çıkışı ile parsel bacası arasındaki bağlantı kanalının, parsel bacası yoksa bağlantı çıkışı ile kanalizasyon sistemi arasında kalan bağlantı kanalının bakım ve işletilmesi taşınmaz sahiplerinin sorumluluğundadır. Taşınmaz sahipleri, bağlantı kanalında meydana gelebilecek tıkanıklıkları zamanında</w:t>
      </w:r>
      <w:r w:rsidR="007A1175">
        <w:rPr>
          <w:bCs/>
          <w:color w:val="000000"/>
          <w:spacing w:val="3"/>
        </w:rPr>
        <w:t xml:space="preserve"> İdare</w:t>
      </w:r>
      <w:r w:rsidRPr="001232B7">
        <w:rPr>
          <w:bCs/>
          <w:color w:val="000000"/>
          <w:spacing w:val="3"/>
        </w:rPr>
        <w:t xml:space="preserve">ye bildirmekle ve </w:t>
      </w:r>
      <w:r w:rsidR="007A1175">
        <w:rPr>
          <w:bCs/>
          <w:color w:val="000000"/>
          <w:spacing w:val="3"/>
        </w:rPr>
        <w:t>KO</w:t>
      </w:r>
      <w:r w:rsidRPr="001232B7">
        <w:rPr>
          <w:bCs/>
          <w:color w:val="000000"/>
          <w:spacing w:val="3"/>
        </w:rPr>
        <w:t>SKİ Tarifeler Yönetmeliği’nde belirlenen bedeli karşılığı açtırmak ile yükümlüdürler. Parsel bacası ile ana kanalizasyon sistemi arasında kalan bağlantı kanalı</w:t>
      </w:r>
      <w:r w:rsidR="007A1175">
        <w:rPr>
          <w:bCs/>
          <w:color w:val="000000"/>
          <w:spacing w:val="3"/>
        </w:rPr>
        <w:t xml:space="preserve"> </w:t>
      </w:r>
      <w:r w:rsidRPr="001232B7">
        <w:rPr>
          <w:bCs/>
          <w:color w:val="000000"/>
          <w:spacing w:val="3"/>
        </w:rPr>
        <w:t>da dâhil olmak üzere, bağlantıdaki tıkanıklığın, kanalizasyon sistemine atılmaması gereken atıklardan meydana geldiği tespit edilir ise, yenileme ve onarım masrafları taşınmaz sahibinden tahsil edilir ve taşınmaz sahibi hakkında, bu yasağa aykırı hareketten dolayı kanuni işlem yapılır.</w:t>
      </w:r>
    </w:p>
    <w:p w14:paraId="311ACB89" w14:textId="77777777" w:rsidR="00436C7E" w:rsidRPr="00DE5EB4" w:rsidRDefault="00436C7E" w:rsidP="00436C7E">
      <w:pPr>
        <w:pStyle w:val="ListeParagraf"/>
        <w:numPr>
          <w:ilvl w:val="0"/>
          <w:numId w:val="13"/>
        </w:numPr>
        <w:jc w:val="both"/>
        <w:rPr>
          <w:bCs/>
          <w:color w:val="000000"/>
          <w:spacing w:val="3"/>
        </w:rPr>
      </w:pPr>
      <w:r w:rsidRPr="009B7A0A">
        <w:rPr>
          <w:bCs/>
          <w:spacing w:val="3"/>
        </w:rPr>
        <w:t xml:space="preserve">İdare tarafından </w:t>
      </w:r>
      <w:r>
        <w:rPr>
          <w:bCs/>
          <w:spacing w:val="3"/>
        </w:rPr>
        <w:t xml:space="preserve">endüstriyel tesislere ait </w:t>
      </w:r>
      <w:r w:rsidRPr="009B7A0A">
        <w:rPr>
          <w:bCs/>
          <w:spacing w:val="3"/>
        </w:rPr>
        <w:t xml:space="preserve">evsel kaynaklı </w:t>
      </w:r>
      <w:proofErr w:type="spellStart"/>
      <w:r w:rsidRPr="009B7A0A">
        <w:rPr>
          <w:bCs/>
          <w:spacing w:val="3"/>
        </w:rPr>
        <w:t>atıksular</w:t>
      </w:r>
      <w:proofErr w:type="spellEnd"/>
      <w:r w:rsidRPr="009B7A0A">
        <w:rPr>
          <w:bCs/>
          <w:spacing w:val="3"/>
        </w:rPr>
        <w:t xml:space="preserve"> için “</w:t>
      </w:r>
      <w:proofErr w:type="spellStart"/>
      <w:r w:rsidRPr="009B7A0A">
        <w:rPr>
          <w:bCs/>
          <w:spacing w:val="3"/>
        </w:rPr>
        <w:t>Atıksu</w:t>
      </w:r>
      <w:proofErr w:type="spellEnd"/>
      <w:r w:rsidRPr="009B7A0A">
        <w:rPr>
          <w:bCs/>
          <w:spacing w:val="3"/>
        </w:rPr>
        <w:t xml:space="preserve"> Bağlantı İzni” verilir. </w:t>
      </w:r>
      <w:r>
        <w:rPr>
          <w:bCs/>
          <w:spacing w:val="3"/>
        </w:rPr>
        <w:t>Su-Kanalizasyon a</w:t>
      </w:r>
      <w:r w:rsidRPr="009B7A0A">
        <w:t>bone</w:t>
      </w:r>
      <w:r>
        <w:t xml:space="preserve">lik sürecinde izin belgesi almamış olanlar ilk olarak izin başvurusuna yönlendirilirler. Belge bedeli </w:t>
      </w:r>
      <w:r>
        <w:rPr>
          <w:bCs/>
          <w:color w:val="000000"/>
          <w:spacing w:val="3"/>
        </w:rPr>
        <w:t>KOSKİ</w:t>
      </w:r>
      <w:r w:rsidRPr="00DE5EB4">
        <w:rPr>
          <w:bCs/>
          <w:color w:val="000000"/>
          <w:spacing w:val="3"/>
        </w:rPr>
        <w:t xml:space="preserve"> Tarifeler Yönetmeliği</w:t>
      </w:r>
      <w:r>
        <w:rPr>
          <w:bCs/>
          <w:color w:val="000000"/>
          <w:spacing w:val="3"/>
        </w:rPr>
        <w:t>’</w:t>
      </w:r>
      <w:r w:rsidRPr="00DE5EB4">
        <w:rPr>
          <w:bCs/>
          <w:color w:val="000000"/>
          <w:spacing w:val="3"/>
        </w:rPr>
        <w:t>nde belirlen</w:t>
      </w:r>
      <w:r>
        <w:rPr>
          <w:bCs/>
          <w:color w:val="000000"/>
          <w:spacing w:val="3"/>
        </w:rPr>
        <w:t>ir.</w:t>
      </w:r>
    </w:p>
    <w:p w14:paraId="6BFF2600" w14:textId="77777777" w:rsidR="00436C7E" w:rsidRPr="00DE5EB4" w:rsidRDefault="00436C7E" w:rsidP="00436C7E">
      <w:pPr>
        <w:pStyle w:val="ListeParagraf"/>
        <w:numPr>
          <w:ilvl w:val="0"/>
          <w:numId w:val="13"/>
        </w:numPr>
        <w:jc w:val="both"/>
        <w:rPr>
          <w:bCs/>
          <w:color w:val="000000"/>
          <w:spacing w:val="3"/>
        </w:rPr>
      </w:pPr>
      <w:proofErr w:type="spellStart"/>
      <w:r>
        <w:rPr>
          <w:bCs/>
          <w:color w:val="000000"/>
          <w:spacing w:val="3"/>
        </w:rPr>
        <w:t>Atıksu</w:t>
      </w:r>
      <w:proofErr w:type="spellEnd"/>
      <w:r>
        <w:rPr>
          <w:bCs/>
          <w:color w:val="000000"/>
          <w:spacing w:val="3"/>
        </w:rPr>
        <w:t xml:space="preserve"> kaynağı sahipleri</w:t>
      </w:r>
      <w:r w:rsidRPr="00DE5EB4">
        <w:rPr>
          <w:bCs/>
          <w:color w:val="000000"/>
          <w:spacing w:val="3"/>
        </w:rPr>
        <w:t xml:space="preserve"> için </w:t>
      </w:r>
      <w:proofErr w:type="spellStart"/>
      <w:r w:rsidRPr="00DE5EB4">
        <w:rPr>
          <w:bCs/>
          <w:color w:val="000000"/>
          <w:spacing w:val="3"/>
        </w:rPr>
        <w:t>atıksuları</w:t>
      </w:r>
      <w:proofErr w:type="spellEnd"/>
      <w:r w:rsidRPr="00DE5EB4">
        <w:rPr>
          <w:bCs/>
          <w:color w:val="000000"/>
          <w:spacing w:val="3"/>
        </w:rPr>
        <w:t xml:space="preserve"> altyapı tesislerine bağla</w:t>
      </w:r>
      <w:r>
        <w:rPr>
          <w:bCs/>
          <w:color w:val="000000"/>
          <w:spacing w:val="3"/>
        </w:rPr>
        <w:t>n</w:t>
      </w:r>
      <w:r w:rsidRPr="00DE5EB4">
        <w:rPr>
          <w:bCs/>
          <w:color w:val="000000"/>
          <w:spacing w:val="3"/>
        </w:rPr>
        <w:t xml:space="preserve">mak ve bu tesisleri kullanmak bir hak ve mecburiyettir. </w:t>
      </w:r>
      <w:proofErr w:type="spellStart"/>
      <w:r>
        <w:rPr>
          <w:bCs/>
          <w:color w:val="000000"/>
          <w:spacing w:val="3"/>
        </w:rPr>
        <w:t>Atıksu</w:t>
      </w:r>
      <w:proofErr w:type="spellEnd"/>
      <w:r>
        <w:rPr>
          <w:bCs/>
          <w:color w:val="000000"/>
          <w:spacing w:val="3"/>
        </w:rPr>
        <w:t xml:space="preserve"> kaynağı</w:t>
      </w:r>
      <w:r w:rsidRPr="00DE5EB4">
        <w:rPr>
          <w:bCs/>
          <w:color w:val="000000"/>
          <w:spacing w:val="3"/>
        </w:rPr>
        <w:t xml:space="preserve"> sahibinin şehir kanalizasyon sistemine bağlantı yapması, kullanması ve bağlı olan p</w:t>
      </w:r>
      <w:r>
        <w:rPr>
          <w:bCs/>
          <w:color w:val="000000"/>
          <w:spacing w:val="3"/>
        </w:rPr>
        <w:t>arselde değişiklik yapması İdare</w:t>
      </w:r>
      <w:r w:rsidRPr="00DE5EB4">
        <w:rPr>
          <w:bCs/>
          <w:color w:val="000000"/>
          <w:spacing w:val="3"/>
        </w:rPr>
        <w:t>nin iznine tabidir. Doğrudan bağlantı yapmak ve mevcut bir parsel içi kanalizasyon üzerinden bağlantı yapmak eş anlamlıdır.</w:t>
      </w:r>
    </w:p>
    <w:p w14:paraId="3661C908" w14:textId="77777777" w:rsidR="00436C7E" w:rsidRDefault="00436C7E" w:rsidP="00436C7E">
      <w:pPr>
        <w:pStyle w:val="ListeParagraf"/>
        <w:numPr>
          <w:ilvl w:val="0"/>
          <w:numId w:val="13"/>
        </w:numPr>
        <w:jc w:val="both"/>
        <w:rPr>
          <w:bCs/>
          <w:color w:val="000000"/>
          <w:spacing w:val="3"/>
        </w:rPr>
      </w:pPr>
      <w:r w:rsidRPr="002324C1">
        <w:rPr>
          <w:bCs/>
          <w:color w:val="000000"/>
          <w:spacing w:val="3"/>
        </w:rPr>
        <w:t xml:space="preserve">Zemin suyunun veya arıtma zorunluluğu olmayan zemin suyu benzeri (tarla, bahçe, sulama suyu vs.) </w:t>
      </w:r>
      <w:proofErr w:type="spellStart"/>
      <w:r w:rsidRPr="002324C1">
        <w:rPr>
          <w:bCs/>
          <w:color w:val="000000"/>
          <w:spacing w:val="3"/>
        </w:rPr>
        <w:t>atıksuların</w:t>
      </w:r>
      <w:proofErr w:type="spellEnd"/>
      <w:r w:rsidRPr="002324C1">
        <w:rPr>
          <w:bCs/>
          <w:color w:val="000000"/>
          <w:spacing w:val="3"/>
        </w:rPr>
        <w:t xml:space="preserve"> kanalizasyon</w:t>
      </w:r>
      <w:r>
        <w:rPr>
          <w:bCs/>
          <w:color w:val="000000"/>
          <w:spacing w:val="3"/>
        </w:rPr>
        <w:t xml:space="preserve"> sistemine </w:t>
      </w:r>
      <w:r w:rsidRPr="002324C1">
        <w:rPr>
          <w:bCs/>
          <w:color w:val="000000"/>
          <w:spacing w:val="3"/>
        </w:rPr>
        <w:t>verilebilmesi için</w:t>
      </w:r>
      <w:r>
        <w:rPr>
          <w:bCs/>
          <w:color w:val="000000"/>
          <w:spacing w:val="3"/>
        </w:rPr>
        <w:t xml:space="preserve"> İdare</w:t>
      </w:r>
      <w:r w:rsidRPr="002324C1">
        <w:rPr>
          <w:bCs/>
          <w:color w:val="000000"/>
          <w:spacing w:val="3"/>
        </w:rPr>
        <w:t xml:space="preserve">den </w:t>
      </w:r>
      <w:r>
        <w:rPr>
          <w:bCs/>
          <w:color w:val="000000"/>
          <w:spacing w:val="3"/>
        </w:rPr>
        <w:t>özel izin almak zorunludur.</w:t>
      </w:r>
    </w:p>
    <w:p w14:paraId="6C0FECD5" w14:textId="77777777" w:rsidR="00C03408" w:rsidRDefault="00C03408" w:rsidP="00C03408">
      <w:pPr>
        <w:pStyle w:val="ListeParagraf"/>
        <w:jc w:val="both"/>
        <w:rPr>
          <w:bCs/>
          <w:color w:val="000000"/>
          <w:spacing w:val="3"/>
        </w:rPr>
      </w:pPr>
    </w:p>
    <w:p w14:paraId="39FD92E7" w14:textId="77777777" w:rsidR="00D64BAD" w:rsidRPr="00D64BAD" w:rsidRDefault="00D64BAD" w:rsidP="00D64BAD">
      <w:pPr>
        <w:ind w:left="360" w:firstLine="66"/>
        <w:jc w:val="both"/>
        <w:rPr>
          <w:b/>
          <w:color w:val="000000"/>
          <w:spacing w:val="3"/>
        </w:rPr>
      </w:pPr>
      <w:r w:rsidRPr="00D64BAD">
        <w:rPr>
          <w:b/>
          <w:color w:val="000000"/>
          <w:spacing w:val="3"/>
        </w:rPr>
        <w:t>Kanalizasyon Sistemi Bulunan Yerlerde E</w:t>
      </w:r>
      <w:r>
        <w:rPr>
          <w:b/>
          <w:color w:val="000000"/>
          <w:spacing w:val="3"/>
        </w:rPr>
        <w:t>ndüstriyel</w:t>
      </w:r>
      <w:r w:rsidRPr="00D64BAD">
        <w:rPr>
          <w:b/>
          <w:color w:val="000000"/>
          <w:spacing w:val="3"/>
        </w:rPr>
        <w:t xml:space="preserve"> </w:t>
      </w:r>
      <w:proofErr w:type="spellStart"/>
      <w:r w:rsidRPr="00D64BAD">
        <w:rPr>
          <w:b/>
          <w:color w:val="000000"/>
          <w:spacing w:val="3"/>
        </w:rPr>
        <w:t>Atıksu</w:t>
      </w:r>
      <w:proofErr w:type="spellEnd"/>
      <w:r w:rsidRPr="00D64BAD">
        <w:rPr>
          <w:b/>
          <w:color w:val="000000"/>
          <w:spacing w:val="3"/>
        </w:rPr>
        <w:t xml:space="preserve"> </w:t>
      </w:r>
      <w:r w:rsidR="00664A1E">
        <w:rPr>
          <w:b/>
          <w:color w:val="000000"/>
          <w:spacing w:val="3"/>
        </w:rPr>
        <w:t xml:space="preserve">Deşarj </w:t>
      </w:r>
      <w:r w:rsidRPr="00D64BAD">
        <w:rPr>
          <w:b/>
          <w:color w:val="000000"/>
          <w:spacing w:val="3"/>
        </w:rPr>
        <w:t>Şartları</w:t>
      </w:r>
    </w:p>
    <w:p w14:paraId="4FF97492" w14:textId="77777777" w:rsidR="00D64BAD" w:rsidRPr="00522C92" w:rsidRDefault="00E24E8F" w:rsidP="00D64BAD">
      <w:pPr>
        <w:pStyle w:val="ListeParagraf"/>
        <w:numPr>
          <w:ilvl w:val="0"/>
          <w:numId w:val="1"/>
        </w:numPr>
        <w:ind w:left="0" w:firstLine="426"/>
        <w:jc w:val="both"/>
        <w:rPr>
          <w:bCs/>
          <w:spacing w:val="2"/>
        </w:rPr>
      </w:pPr>
      <w:r w:rsidRPr="00522C92">
        <w:rPr>
          <w:bCs/>
          <w:spacing w:val="2"/>
        </w:rPr>
        <w:t xml:space="preserve">(1) Kanalizasyon sistemi bulunan yerlerde endüstriyel </w:t>
      </w:r>
      <w:proofErr w:type="spellStart"/>
      <w:r w:rsidRPr="00522C92">
        <w:rPr>
          <w:bCs/>
          <w:spacing w:val="2"/>
        </w:rPr>
        <w:t>atıksuların</w:t>
      </w:r>
      <w:proofErr w:type="spellEnd"/>
      <w:r w:rsidRPr="00522C92">
        <w:rPr>
          <w:bCs/>
          <w:spacing w:val="2"/>
        </w:rPr>
        <w:t xml:space="preserve"> bağlantısına ve deşarj edilebilmesine dair aşağıdaki genel iş ve işlemler uygulanır.</w:t>
      </w:r>
    </w:p>
    <w:p w14:paraId="2FF9D7E9" w14:textId="77777777" w:rsidR="00E73A42" w:rsidRPr="00086BC4" w:rsidRDefault="00E73A42" w:rsidP="00BA59AB">
      <w:pPr>
        <w:pStyle w:val="ListeParagraf"/>
        <w:numPr>
          <w:ilvl w:val="0"/>
          <w:numId w:val="14"/>
        </w:numPr>
        <w:jc w:val="both"/>
        <w:rPr>
          <w:bCs/>
          <w:spacing w:val="3"/>
        </w:rPr>
      </w:pPr>
      <w:r w:rsidRPr="00086BC4">
        <w:rPr>
          <w:bCs/>
          <w:spacing w:val="3"/>
        </w:rPr>
        <w:t xml:space="preserve">Endüstriyel </w:t>
      </w:r>
      <w:proofErr w:type="spellStart"/>
      <w:r w:rsidRPr="00086BC4">
        <w:rPr>
          <w:bCs/>
          <w:spacing w:val="3"/>
        </w:rPr>
        <w:t>atıksu</w:t>
      </w:r>
      <w:proofErr w:type="spellEnd"/>
      <w:r w:rsidRPr="00086BC4">
        <w:rPr>
          <w:bCs/>
          <w:spacing w:val="3"/>
        </w:rPr>
        <w:t xml:space="preserve"> bağlamak veya boşaltmak sureti ile kanalizasyon şebekesinden yararlanılması </w:t>
      </w:r>
      <w:r w:rsidR="00A62DA8" w:rsidRPr="00086BC4">
        <w:rPr>
          <w:bCs/>
          <w:spacing w:val="3"/>
        </w:rPr>
        <w:t xml:space="preserve">İdarenin </w:t>
      </w:r>
      <w:r w:rsidRPr="00086BC4">
        <w:rPr>
          <w:bCs/>
          <w:spacing w:val="3"/>
        </w:rPr>
        <w:t>yazılı onayına bağlıdır.</w:t>
      </w:r>
    </w:p>
    <w:p w14:paraId="1EDCDB71" w14:textId="744F5232" w:rsidR="00F43697" w:rsidRPr="00C22A74" w:rsidRDefault="006D5CA9" w:rsidP="006D5CA9">
      <w:pPr>
        <w:pStyle w:val="ListeParagraf"/>
        <w:numPr>
          <w:ilvl w:val="0"/>
          <w:numId w:val="14"/>
        </w:numPr>
        <w:jc w:val="both"/>
        <w:rPr>
          <w:bCs/>
          <w:spacing w:val="3"/>
        </w:rPr>
      </w:pPr>
      <w:r w:rsidRPr="00C22A74">
        <w:rPr>
          <w:bCs/>
          <w:spacing w:val="3"/>
        </w:rPr>
        <w:t xml:space="preserve">Her endüstriyel </w:t>
      </w:r>
      <w:proofErr w:type="spellStart"/>
      <w:r w:rsidRPr="00C22A74">
        <w:rPr>
          <w:bCs/>
          <w:spacing w:val="3"/>
        </w:rPr>
        <w:t>atıksu</w:t>
      </w:r>
      <w:proofErr w:type="spellEnd"/>
      <w:r w:rsidRPr="00C22A74">
        <w:rPr>
          <w:bCs/>
          <w:spacing w:val="3"/>
        </w:rPr>
        <w:t xml:space="preserve"> kaynağı ruhsat almak üzere, </w:t>
      </w:r>
      <w:proofErr w:type="spellStart"/>
      <w:r w:rsidRPr="00C22A74">
        <w:rPr>
          <w:bCs/>
          <w:spacing w:val="3"/>
        </w:rPr>
        <w:t>KOSKİ’den</w:t>
      </w:r>
      <w:proofErr w:type="spellEnd"/>
      <w:r w:rsidRPr="00C22A74">
        <w:rPr>
          <w:bCs/>
          <w:spacing w:val="3"/>
        </w:rPr>
        <w:t xml:space="preserve"> alacağı başvuru formunu 15 gün içerisinde</w:t>
      </w:r>
      <w:r w:rsidR="00C22A74">
        <w:rPr>
          <w:bCs/>
          <w:spacing w:val="3"/>
        </w:rPr>
        <w:t xml:space="preserve"> doldurup </w:t>
      </w:r>
      <w:proofErr w:type="spellStart"/>
      <w:r w:rsidR="00C22A74">
        <w:rPr>
          <w:bCs/>
          <w:spacing w:val="3"/>
        </w:rPr>
        <w:t>KOSKİ’ye</w:t>
      </w:r>
      <w:proofErr w:type="spellEnd"/>
      <w:r w:rsidR="00C22A74">
        <w:rPr>
          <w:bCs/>
          <w:spacing w:val="3"/>
        </w:rPr>
        <w:t xml:space="preserve"> teslim edilerek</w:t>
      </w:r>
      <w:r w:rsidRPr="00C22A74">
        <w:rPr>
          <w:bCs/>
          <w:spacing w:val="3"/>
        </w:rPr>
        <w:t xml:space="preserve"> ya </w:t>
      </w:r>
      <w:proofErr w:type="gramStart"/>
      <w:r w:rsidRPr="00C22A74">
        <w:rPr>
          <w:bCs/>
          <w:spacing w:val="3"/>
        </w:rPr>
        <w:t>da  İdarenin</w:t>
      </w:r>
      <w:proofErr w:type="gramEnd"/>
      <w:r w:rsidRPr="00C22A74">
        <w:rPr>
          <w:bCs/>
          <w:spacing w:val="3"/>
        </w:rPr>
        <w:t xml:space="preserve"> web sitesi üzerinden başvuru yapabilir.</w:t>
      </w:r>
    </w:p>
    <w:p w14:paraId="19DB30B4" w14:textId="703830D5" w:rsidR="0069154C" w:rsidRPr="009B7A0A" w:rsidRDefault="0069154C" w:rsidP="00BA59AB">
      <w:pPr>
        <w:pStyle w:val="ListeParagraf"/>
        <w:numPr>
          <w:ilvl w:val="0"/>
          <w:numId w:val="14"/>
        </w:numPr>
        <w:jc w:val="both"/>
        <w:rPr>
          <w:bCs/>
          <w:spacing w:val="3"/>
        </w:rPr>
      </w:pPr>
      <w:r w:rsidRPr="009B7A0A">
        <w:rPr>
          <w:bCs/>
          <w:spacing w:val="3"/>
        </w:rPr>
        <w:t xml:space="preserve">Başvuru </w:t>
      </w:r>
      <w:r w:rsidR="00F43697" w:rsidRPr="009B7A0A">
        <w:rPr>
          <w:bCs/>
          <w:spacing w:val="3"/>
        </w:rPr>
        <w:t xml:space="preserve">aşamasında </w:t>
      </w:r>
      <w:r w:rsidR="00074C27" w:rsidRPr="009B7A0A">
        <w:rPr>
          <w:bCs/>
          <w:spacing w:val="3"/>
        </w:rPr>
        <w:t xml:space="preserve">istenen </w:t>
      </w:r>
      <w:r w:rsidRPr="009B7A0A">
        <w:rPr>
          <w:bCs/>
          <w:spacing w:val="3"/>
        </w:rPr>
        <w:t>tüm bilgilerin doğru olması, istenen biçimde d</w:t>
      </w:r>
      <w:r w:rsidR="006A1BE7" w:rsidRPr="009B7A0A">
        <w:rPr>
          <w:bCs/>
          <w:spacing w:val="3"/>
        </w:rPr>
        <w:t>ü</w:t>
      </w:r>
      <w:r w:rsidRPr="009B7A0A">
        <w:rPr>
          <w:bCs/>
          <w:spacing w:val="3"/>
        </w:rPr>
        <w:t>zenlenmiş olması ve bu bilgilerin sorumluluğunun ilgili endüstri kuruluşu</w:t>
      </w:r>
      <w:r w:rsidR="00E806DD" w:rsidRPr="009B7A0A">
        <w:rPr>
          <w:bCs/>
          <w:spacing w:val="3"/>
        </w:rPr>
        <w:t xml:space="preserve">nca </w:t>
      </w:r>
      <w:r w:rsidR="00E806DD" w:rsidRPr="00793D85">
        <w:rPr>
          <w:bCs/>
          <w:spacing w:val="3"/>
        </w:rPr>
        <w:t>yüklenilmiş</w:t>
      </w:r>
      <w:r w:rsidR="00793D85">
        <w:rPr>
          <w:bCs/>
          <w:spacing w:val="3"/>
        </w:rPr>
        <w:t xml:space="preserve"> </w:t>
      </w:r>
      <w:r w:rsidR="00E806DD" w:rsidRPr="009B7A0A">
        <w:rPr>
          <w:bCs/>
          <w:spacing w:val="3"/>
        </w:rPr>
        <w:t>olması şarttır.</w:t>
      </w:r>
      <w:r w:rsidR="00991DEA" w:rsidRPr="009B7A0A">
        <w:rPr>
          <w:bCs/>
          <w:spacing w:val="3"/>
        </w:rPr>
        <w:t xml:space="preserve"> </w:t>
      </w:r>
      <w:r w:rsidR="00DF7C1F" w:rsidRPr="009B7A0A">
        <w:rPr>
          <w:bCs/>
          <w:spacing w:val="3"/>
        </w:rPr>
        <w:t>Bu yöne</w:t>
      </w:r>
      <w:r w:rsidR="008228C8" w:rsidRPr="009B7A0A">
        <w:rPr>
          <w:bCs/>
          <w:spacing w:val="3"/>
        </w:rPr>
        <w:t xml:space="preserve">tmeliğin eklerinde yer alan </w:t>
      </w:r>
      <w:r w:rsidR="00DF7C1F" w:rsidRPr="009B7A0A">
        <w:rPr>
          <w:bCs/>
          <w:spacing w:val="3"/>
        </w:rPr>
        <w:t>g</w:t>
      </w:r>
      <w:r w:rsidR="00991DEA" w:rsidRPr="009B7A0A">
        <w:rPr>
          <w:bCs/>
          <w:spacing w:val="3"/>
        </w:rPr>
        <w:t>erekli bilgi ve belgeler</w:t>
      </w:r>
      <w:r w:rsidR="00DF7C1F" w:rsidRPr="009B7A0A">
        <w:rPr>
          <w:bCs/>
          <w:spacing w:val="3"/>
        </w:rPr>
        <w:t>in listesine</w:t>
      </w:r>
      <w:r w:rsidR="00991DEA" w:rsidRPr="009B7A0A">
        <w:rPr>
          <w:bCs/>
          <w:spacing w:val="3"/>
        </w:rPr>
        <w:t xml:space="preserve"> İdarenin </w:t>
      </w:r>
      <w:r w:rsidR="00991DEA" w:rsidRPr="00793D85">
        <w:rPr>
          <w:bCs/>
          <w:spacing w:val="3"/>
        </w:rPr>
        <w:t xml:space="preserve">web sitesi </w:t>
      </w:r>
      <w:r w:rsidR="00991DEA" w:rsidRPr="009B7A0A">
        <w:rPr>
          <w:bCs/>
          <w:spacing w:val="3"/>
        </w:rPr>
        <w:t xml:space="preserve">üzerinden </w:t>
      </w:r>
      <w:r w:rsidR="00DA1A38" w:rsidRPr="009B7A0A">
        <w:rPr>
          <w:bCs/>
          <w:spacing w:val="3"/>
        </w:rPr>
        <w:t>ulaşıl</w:t>
      </w:r>
      <w:r w:rsidR="008F248B">
        <w:rPr>
          <w:bCs/>
          <w:spacing w:val="3"/>
        </w:rPr>
        <w:t>abilir</w:t>
      </w:r>
      <w:r w:rsidR="00DF7C1F" w:rsidRPr="009B7A0A">
        <w:rPr>
          <w:bCs/>
          <w:spacing w:val="3"/>
        </w:rPr>
        <w:t>.</w:t>
      </w:r>
    </w:p>
    <w:p w14:paraId="08E83B24" w14:textId="77777777" w:rsidR="008A31B7" w:rsidRPr="00E24E8F" w:rsidRDefault="00FB77EB" w:rsidP="00BA59AB">
      <w:pPr>
        <w:pStyle w:val="ListeParagraf"/>
        <w:numPr>
          <w:ilvl w:val="0"/>
          <w:numId w:val="14"/>
        </w:numPr>
        <w:jc w:val="both"/>
        <w:rPr>
          <w:bCs/>
          <w:color w:val="000000"/>
          <w:spacing w:val="3"/>
        </w:rPr>
      </w:pPr>
      <w:r>
        <w:rPr>
          <w:bCs/>
          <w:color w:val="000000"/>
          <w:spacing w:val="3"/>
        </w:rPr>
        <w:t>İdare,</w:t>
      </w:r>
      <w:r w:rsidR="00E24E8F">
        <w:rPr>
          <w:bCs/>
          <w:color w:val="000000"/>
          <w:spacing w:val="3"/>
        </w:rPr>
        <w:t xml:space="preserve"> </w:t>
      </w:r>
      <w:r w:rsidR="008A31B7" w:rsidRPr="00E24E8F">
        <w:rPr>
          <w:bCs/>
          <w:color w:val="000000"/>
          <w:spacing w:val="3"/>
        </w:rPr>
        <w:t>sorumluluk alanı içerisinde bulunan her endüstri</w:t>
      </w:r>
      <w:r w:rsidR="000842B6">
        <w:rPr>
          <w:bCs/>
          <w:color w:val="000000"/>
          <w:spacing w:val="3"/>
        </w:rPr>
        <w:t>yel</w:t>
      </w:r>
      <w:r w:rsidR="008A31B7" w:rsidRPr="00E24E8F">
        <w:rPr>
          <w:bCs/>
          <w:color w:val="000000"/>
          <w:spacing w:val="3"/>
        </w:rPr>
        <w:t xml:space="preserve"> </w:t>
      </w:r>
      <w:proofErr w:type="spellStart"/>
      <w:r w:rsidR="008A31B7" w:rsidRPr="00E24E8F">
        <w:rPr>
          <w:bCs/>
          <w:color w:val="000000"/>
          <w:spacing w:val="3"/>
        </w:rPr>
        <w:t>atıksu</w:t>
      </w:r>
      <w:proofErr w:type="spellEnd"/>
      <w:r w:rsidR="008A31B7" w:rsidRPr="00E24E8F">
        <w:rPr>
          <w:bCs/>
          <w:color w:val="000000"/>
          <w:spacing w:val="3"/>
        </w:rPr>
        <w:t xml:space="preserve"> kaynağında,</w:t>
      </w:r>
      <w:r w:rsidR="009A6F18">
        <w:rPr>
          <w:bCs/>
          <w:color w:val="000000"/>
          <w:spacing w:val="3"/>
        </w:rPr>
        <w:t xml:space="preserve"> </w:t>
      </w:r>
      <w:proofErr w:type="spellStart"/>
      <w:r w:rsidR="009A6F18">
        <w:rPr>
          <w:bCs/>
          <w:color w:val="000000"/>
          <w:spacing w:val="3"/>
        </w:rPr>
        <w:t>atıksu</w:t>
      </w:r>
      <w:proofErr w:type="spellEnd"/>
      <w:r w:rsidR="009A6F18">
        <w:rPr>
          <w:bCs/>
          <w:color w:val="000000"/>
          <w:spacing w:val="3"/>
        </w:rPr>
        <w:t xml:space="preserve"> kaynağı sahibinin başvurusu üzerine</w:t>
      </w:r>
      <w:r w:rsidR="008A31B7" w:rsidRPr="00E24E8F">
        <w:rPr>
          <w:bCs/>
          <w:color w:val="000000"/>
          <w:spacing w:val="3"/>
        </w:rPr>
        <w:t xml:space="preserve"> en az iki teknik eleman tarafından durum tespit çalışmaları</w:t>
      </w:r>
      <w:r w:rsidR="00FF7776">
        <w:rPr>
          <w:bCs/>
          <w:color w:val="000000"/>
          <w:spacing w:val="3"/>
        </w:rPr>
        <w:t>nı</w:t>
      </w:r>
      <w:r w:rsidR="008A31B7" w:rsidRPr="00E24E8F">
        <w:rPr>
          <w:bCs/>
          <w:color w:val="000000"/>
          <w:spacing w:val="3"/>
        </w:rPr>
        <w:t xml:space="preserve"> yaptırır. Anılan endüstri isim, üretim, hammadde, su, </w:t>
      </w:r>
      <w:proofErr w:type="spellStart"/>
      <w:r w:rsidR="008A31B7" w:rsidRPr="00E24E8F">
        <w:rPr>
          <w:bCs/>
          <w:color w:val="000000"/>
          <w:spacing w:val="3"/>
        </w:rPr>
        <w:t>atıksu</w:t>
      </w:r>
      <w:proofErr w:type="spellEnd"/>
      <w:r w:rsidR="008A31B7" w:rsidRPr="00E24E8F">
        <w:rPr>
          <w:bCs/>
          <w:color w:val="000000"/>
          <w:spacing w:val="3"/>
        </w:rPr>
        <w:t>, kanal durumu ve arıtma önlemleri vb. açılarından incelenir ve sonucunda bir rapor tanzim edilir.</w:t>
      </w:r>
    </w:p>
    <w:p w14:paraId="50318E12" w14:textId="77777777" w:rsidR="008A31B7" w:rsidRPr="0000588C" w:rsidRDefault="008A31B7" w:rsidP="00BA59AB">
      <w:pPr>
        <w:pStyle w:val="ListeParagraf"/>
        <w:numPr>
          <w:ilvl w:val="0"/>
          <w:numId w:val="14"/>
        </w:numPr>
        <w:jc w:val="both"/>
        <w:rPr>
          <w:bCs/>
          <w:color w:val="000000"/>
          <w:spacing w:val="3"/>
        </w:rPr>
      </w:pPr>
      <w:r w:rsidRPr="0000588C">
        <w:rPr>
          <w:bCs/>
          <w:color w:val="000000"/>
          <w:spacing w:val="3"/>
        </w:rPr>
        <w:lastRenderedPageBreak/>
        <w:t xml:space="preserve">İnceleme sonucunda anılan kuruluştan endüstriyel nitelikte </w:t>
      </w:r>
      <w:proofErr w:type="spellStart"/>
      <w:r w:rsidRPr="0000588C">
        <w:rPr>
          <w:bCs/>
          <w:color w:val="000000"/>
          <w:spacing w:val="3"/>
        </w:rPr>
        <w:t>atıksu</w:t>
      </w:r>
      <w:proofErr w:type="spellEnd"/>
      <w:r w:rsidRPr="0000588C">
        <w:rPr>
          <w:bCs/>
          <w:color w:val="000000"/>
          <w:spacing w:val="3"/>
        </w:rPr>
        <w:t xml:space="preserve"> kaynaklanmadığı tespit edilirse, o kuruluş arşive kaydedilir ve bu kuruluş hakkında evsel </w:t>
      </w:r>
      <w:proofErr w:type="spellStart"/>
      <w:r w:rsidRPr="0000588C">
        <w:rPr>
          <w:bCs/>
          <w:color w:val="000000"/>
          <w:spacing w:val="3"/>
        </w:rPr>
        <w:t>atıksu</w:t>
      </w:r>
      <w:proofErr w:type="spellEnd"/>
      <w:r w:rsidRPr="0000588C">
        <w:rPr>
          <w:bCs/>
          <w:color w:val="000000"/>
          <w:spacing w:val="3"/>
        </w:rPr>
        <w:t xml:space="preserve"> kaynağı olarak d</w:t>
      </w:r>
      <w:r w:rsidR="00AF488C">
        <w:rPr>
          <w:bCs/>
          <w:color w:val="000000"/>
          <w:spacing w:val="3"/>
        </w:rPr>
        <w:t xml:space="preserve">eğerlendirme yapılır ve </w:t>
      </w:r>
      <w:proofErr w:type="spellStart"/>
      <w:r w:rsidR="009B796D">
        <w:rPr>
          <w:bCs/>
          <w:color w:val="000000"/>
          <w:spacing w:val="3"/>
        </w:rPr>
        <w:t>Atıksu</w:t>
      </w:r>
      <w:proofErr w:type="spellEnd"/>
      <w:r w:rsidR="009B796D">
        <w:rPr>
          <w:bCs/>
          <w:color w:val="000000"/>
          <w:spacing w:val="3"/>
        </w:rPr>
        <w:t xml:space="preserve"> Bağlantı İzni Belgesi verilir.</w:t>
      </w:r>
      <w:r w:rsidRPr="0000588C">
        <w:rPr>
          <w:bCs/>
          <w:color w:val="000000"/>
          <w:spacing w:val="3"/>
        </w:rPr>
        <w:t xml:space="preserve"> Ancak üretim değişikliği ve benzeri değiş</w:t>
      </w:r>
      <w:r w:rsidR="009A2C4D">
        <w:rPr>
          <w:bCs/>
          <w:color w:val="000000"/>
          <w:spacing w:val="3"/>
        </w:rPr>
        <w:t>imlerde</w:t>
      </w:r>
      <w:r w:rsidRPr="0000588C">
        <w:rPr>
          <w:bCs/>
          <w:color w:val="000000"/>
          <w:spacing w:val="3"/>
        </w:rPr>
        <w:t xml:space="preserve"> </w:t>
      </w:r>
      <w:r w:rsidR="009A2C4D">
        <w:rPr>
          <w:bCs/>
          <w:color w:val="000000"/>
          <w:spacing w:val="3"/>
        </w:rPr>
        <w:t xml:space="preserve">İdareye </w:t>
      </w:r>
      <w:r w:rsidRPr="0000588C">
        <w:rPr>
          <w:bCs/>
          <w:color w:val="000000"/>
          <w:spacing w:val="3"/>
        </w:rPr>
        <w:t>haber verilmesi konusunda ilgilisi uyarılır.</w:t>
      </w:r>
    </w:p>
    <w:p w14:paraId="18243902" w14:textId="77777777" w:rsidR="008A31B7" w:rsidRPr="00E55CD4" w:rsidRDefault="008A31B7" w:rsidP="00BA59AB">
      <w:pPr>
        <w:pStyle w:val="ListeParagraf"/>
        <w:numPr>
          <w:ilvl w:val="0"/>
          <w:numId w:val="14"/>
        </w:numPr>
        <w:jc w:val="both"/>
        <w:rPr>
          <w:bCs/>
          <w:spacing w:val="3"/>
        </w:rPr>
      </w:pPr>
      <w:r w:rsidRPr="008812E4">
        <w:rPr>
          <w:bCs/>
          <w:color w:val="000000"/>
          <w:spacing w:val="3"/>
        </w:rPr>
        <w:t>İnceleme sonucun</w:t>
      </w:r>
      <w:r w:rsidR="00EC12E0">
        <w:rPr>
          <w:bCs/>
          <w:color w:val="000000"/>
          <w:spacing w:val="3"/>
        </w:rPr>
        <w:t>d</w:t>
      </w:r>
      <w:r w:rsidRPr="008812E4">
        <w:rPr>
          <w:bCs/>
          <w:color w:val="000000"/>
          <w:spacing w:val="3"/>
        </w:rPr>
        <w:t xml:space="preserve">a işyerinden endüstriyel nitelikte </w:t>
      </w:r>
      <w:proofErr w:type="spellStart"/>
      <w:r w:rsidRPr="008812E4">
        <w:rPr>
          <w:bCs/>
          <w:color w:val="000000"/>
          <w:spacing w:val="3"/>
        </w:rPr>
        <w:t>atıksu</w:t>
      </w:r>
      <w:proofErr w:type="spellEnd"/>
      <w:r w:rsidRPr="008812E4">
        <w:rPr>
          <w:bCs/>
          <w:color w:val="000000"/>
          <w:spacing w:val="3"/>
        </w:rPr>
        <w:t xml:space="preserve"> kaynaklandığı tespit edilirse söz konusu işyerinin </w:t>
      </w:r>
      <w:proofErr w:type="spellStart"/>
      <w:r w:rsidRPr="008812E4">
        <w:rPr>
          <w:bCs/>
          <w:color w:val="000000"/>
          <w:spacing w:val="3"/>
        </w:rPr>
        <w:t>atıksu</w:t>
      </w:r>
      <w:proofErr w:type="spellEnd"/>
      <w:r w:rsidRPr="008812E4">
        <w:rPr>
          <w:bCs/>
          <w:color w:val="000000"/>
          <w:spacing w:val="3"/>
        </w:rPr>
        <w:t xml:space="preserve"> abonesi yapılması işlemlerine başlanır ve dahil olduğu </w:t>
      </w:r>
      <w:r w:rsidRPr="00522C92">
        <w:rPr>
          <w:bCs/>
          <w:spacing w:val="3"/>
        </w:rPr>
        <w:t>endüstri kategorisi</w:t>
      </w:r>
      <w:r w:rsidR="0028170A" w:rsidRPr="00334D55">
        <w:rPr>
          <w:bCs/>
          <w:spacing w:val="3"/>
        </w:rPr>
        <w:t>,</w:t>
      </w:r>
      <w:r w:rsidRPr="00334D55">
        <w:rPr>
          <w:bCs/>
          <w:spacing w:val="3"/>
        </w:rPr>
        <w:t xml:space="preserve"> </w:t>
      </w:r>
      <w:r w:rsidR="003E0665" w:rsidRPr="00334D55">
        <w:rPr>
          <w:bCs/>
          <w:spacing w:val="3"/>
        </w:rPr>
        <w:t>Tablo-</w:t>
      </w:r>
      <w:r w:rsidR="00634F4C" w:rsidRPr="00334D55">
        <w:rPr>
          <w:bCs/>
          <w:spacing w:val="3"/>
        </w:rPr>
        <w:t>3</w:t>
      </w:r>
      <w:r w:rsidR="003E0665" w:rsidRPr="00334D55">
        <w:rPr>
          <w:bCs/>
          <w:spacing w:val="3"/>
        </w:rPr>
        <w:t>’</w:t>
      </w:r>
      <w:r w:rsidR="00634F4C" w:rsidRPr="00334D55">
        <w:rPr>
          <w:bCs/>
          <w:spacing w:val="3"/>
        </w:rPr>
        <w:t>t</w:t>
      </w:r>
      <w:r w:rsidR="003E0665" w:rsidRPr="00334D55">
        <w:rPr>
          <w:bCs/>
          <w:spacing w:val="3"/>
        </w:rPr>
        <w:t>e</w:t>
      </w:r>
      <w:r w:rsidR="003E0665" w:rsidRPr="001551D3">
        <w:rPr>
          <w:bCs/>
          <w:spacing w:val="3"/>
        </w:rPr>
        <w:t xml:space="preserve"> </w:t>
      </w:r>
      <w:r w:rsidRPr="001551D3">
        <w:rPr>
          <w:bCs/>
          <w:spacing w:val="3"/>
        </w:rPr>
        <w:t xml:space="preserve">verilen </w:t>
      </w:r>
      <w:r w:rsidRPr="00E55CD4">
        <w:rPr>
          <w:bCs/>
          <w:spacing w:val="3"/>
        </w:rPr>
        <w:t>sınıflandırmalar çerçevesinde tespit edilir.</w:t>
      </w:r>
    </w:p>
    <w:p w14:paraId="40ABCDDB" w14:textId="77777777" w:rsidR="008A31B7" w:rsidRPr="0028170A" w:rsidRDefault="008A31B7" w:rsidP="00BA59AB">
      <w:pPr>
        <w:pStyle w:val="ListeParagraf"/>
        <w:numPr>
          <w:ilvl w:val="0"/>
          <w:numId w:val="14"/>
        </w:numPr>
        <w:jc w:val="both"/>
        <w:rPr>
          <w:bCs/>
          <w:color w:val="000000"/>
          <w:spacing w:val="3"/>
        </w:rPr>
      </w:pPr>
      <w:proofErr w:type="spellStart"/>
      <w:r w:rsidRPr="0028170A">
        <w:rPr>
          <w:bCs/>
          <w:color w:val="000000"/>
          <w:spacing w:val="3"/>
        </w:rPr>
        <w:t>Kategorizasyon</w:t>
      </w:r>
      <w:proofErr w:type="spellEnd"/>
      <w:r w:rsidRPr="0028170A">
        <w:rPr>
          <w:bCs/>
          <w:color w:val="000000"/>
          <w:spacing w:val="3"/>
        </w:rPr>
        <w:t xml:space="preserve"> işleminden sonra işyerinde yapılan inceleme </w:t>
      </w:r>
      <w:r w:rsidR="00B41F70">
        <w:rPr>
          <w:bCs/>
          <w:color w:val="000000"/>
          <w:spacing w:val="3"/>
        </w:rPr>
        <w:t xml:space="preserve">sonrası </w:t>
      </w:r>
      <w:r w:rsidRPr="0028170A">
        <w:rPr>
          <w:bCs/>
          <w:color w:val="000000"/>
          <w:spacing w:val="3"/>
        </w:rPr>
        <w:t>numune al</w:t>
      </w:r>
      <w:r w:rsidR="00B41F70">
        <w:rPr>
          <w:bCs/>
          <w:color w:val="000000"/>
          <w:spacing w:val="3"/>
        </w:rPr>
        <w:t>ın</w:t>
      </w:r>
      <w:r w:rsidRPr="0028170A">
        <w:rPr>
          <w:bCs/>
          <w:color w:val="000000"/>
          <w:spacing w:val="3"/>
        </w:rPr>
        <w:t xml:space="preserve">arak </w:t>
      </w:r>
      <w:proofErr w:type="spellStart"/>
      <w:r w:rsidRPr="0028170A">
        <w:rPr>
          <w:bCs/>
          <w:color w:val="000000"/>
          <w:spacing w:val="3"/>
        </w:rPr>
        <w:t>karakterizasyon</w:t>
      </w:r>
      <w:proofErr w:type="spellEnd"/>
      <w:r w:rsidRPr="0028170A">
        <w:rPr>
          <w:bCs/>
          <w:color w:val="000000"/>
          <w:spacing w:val="3"/>
        </w:rPr>
        <w:t xml:space="preserve"> tespitleri veya literatür bilgileri ile </w:t>
      </w:r>
      <w:proofErr w:type="spellStart"/>
      <w:r w:rsidRPr="0028170A">
        <w:rPr>
          <w:bCs/>
          <w:color w:val="000000"/>
          <w:spacing w:val="3"/>
        </w:rPr>
        <w:t>atıksularının</w:t>
      </w:r>
      <w:proofErr w:type="spellEnd"/>
      <w:r w:rsidRPr="0028170A">
        <w:rPr>
          <w:bCs/>
          <w:color w:val="000000"/>
          <w:spacing w:val="3"/>
        </w:rPr>
        <w:t xml:space="preserve"> </w:t>
      </w:r>
      <w:proofErr w:type="spellStart"/>
      <w:r w:rsidRPr="0028170A">
        <w:rPr>
          <w:bCs/>
          <w:color w:val="000000"/>
          <w:spacing w:val="3"/>
        </w:rPr>
        <w:t>kirleticiliği</w:t>
      </w:r>
      <w:proofErr w:type="spellEnd"/>
      <w:r w:rsidRPr="0028170A">
        <w:rPr>
          <w:bCs/>
          <w:color w:val="000000"/>
          <w:spacing w:val="3"/>
        </w:rPr>
        <w:t xml:space="preserve"> belirlenir. İdare tarafından yapılan veya yaptırılan numune alma ve/veya analizlerin masrafları </w:t>
      </w:r>
      <w:proofErr w:type="spellStart"/>
      <w:r w:rsidR="00AF0B46">
        <w:rPr>
          <w:bCs/>
          <w:color w:val="000000"/>
          <w:spacing w:val="3"/>
        </w:rPr>
        <w:t>atıksu</w:t>
      </w:r>
      <w:proofErr w:type="spellEnd"/>
      <w:r w:rsidR="00AF0B46">
        <w:rPr>
          <w:bCs/>
          <w:color w:val="000000"/>
          <w:spacing w:val="3"/>
        </w:rPr>
        <w:t xml:space="preserve"> kaynağı sahibi</w:t>
      </w:r>
      <w:r w:rsidRPr="0028170A">
        <w:rPr>
          <w:bCs/>
          <w:color w:val="000000"/>
          <w:spacing w:val="3"/>
        </w:rPr>
        <w:t xml:space="preserve"> tarafından karşılanır.</w:t>
      </w:r>
    </w:p>
    <w:p w14:paraId="1A051304" w14:textId="77777777" w:rsidR="008A31B7" w:rsidRPr="00256ECD" w:rsidRDefault="008A31B7" w:rsidP="00BA59AB">
      <w:pPr>
        <w:pStyle w:val="ListeParagraf"/>
        <w:numPr>
          <w:ilvl w:val="0"/>
          <w:numId w:val="14"/>
        </w:numPr>
        <w:jc w:val="both"/>
        <w:rPr>
          <w:bCs/>
          <w:color w:val="000000"/>
          <w:spacing w:val="3"/>
        </w:rPr>
      </w:pPr>
      <w:proofErr w:type="spellStart"/>
      <w:r w:rsidRPr="00256ECD">
        <w:rPr>
          <w:bCs/>
          <w:color w:val="000000"/>
          <w:spacing w:val="3"/>
        </w:rPr>
        <w:t>Atıksu</w:t>
      </w:r>
      <w:proofErr w:type="spellEnd"/>
      <w:r w:rsidRPr="00256ECD">
        <w:rPr>
          <w:bCs/>
          <w:color w:val="000000"/>
          <w:spacing w:val="3"/>
        </w:rPr>
        <w:t xml:space="preserve"> niteliklerinin belirlenmesini takiben işyerinin deşarj kısıtlamaları, kanalizasyona deşarj durumuna göre tespit edilir.</w:t>
      </w:r>
    </w:p>
    <w:p w14:paraId="4FB74CBB" w14:textId="402D9391" w:rsidR="008A31B7" w:rsidRPr="00BA0C3E" w:rsidRDefault="008A31B7" w:rsidP="00BA59AB">
      <w:pPr>
        <w:pStyle w:val="ListeParagraf"/>
        <w:numPr>
          <w:ilvl w:val="0"/>
          <w:numId w:val="14"/>
        </w:numPr>
        <w:jc w:val="both"/>
        <w:rPr>
          <w:bCs/>
          <w:color w:val="000000"/>
          <w:spacing w:val="3"/>
        </w:rPr>
      </w:pPr>
      <w:r w:rsidRPr="00BA0C3E">
        <w:rPr>
          <w:bCs/>
          <w:color w:val="000000"/>
          <w:spacing w:val="3"/>
        </w:rPr>
        <w:t xml:space="preserve">Deşarj ortamı ve </w:t>
      </w:r>
      <w:proofErr w:type="spellStart"/>
      <w:r w:rsidRPr="00BA0C3E">
        <w:rPr>
          <w:bCs/>
          <w:color w:val="000000"/>
          <w:spacing w:val="3"/>
        </w:rPr>
        <w:t>atıksuyun</w:t>
      </w:r>
      <w:proofErr w:type="spellEnd"/>
      <w:r w:rsidRPr="00BA0C3E">
        <w:rPr>
          <w:bCs/>
          <w:color w:val="000000"/>
          <w:spacing w:val="3"/>
        </w:rPr>
        <w:t xml:space="preserve"> </w:t>
      </w:r>
      <w:proofErr w:type="spellStart"/>
      <w:r w:rsidRPr="00BA0C3E">
        <w:rPr>
          <w:bCs/>
          <w:color w:val="000000"/>
          <w:spacing w:val="3"/>
        </w:rPr>
        <w:t>kirleticilik</w:t>
      </w:r>
      <w:proofErr w:type="spellEnd"/>
      <w:r w:rsidRPr="00BA0C3E">
        <w:rPr>
          <w:bCs/>
          <w:color w:val="000000"/>
          <w:spacing w:val="3"/>
        </w:rPr>
        <w:t xml:space="preserve"> nitelikleri birlikte değerlendirilerek o </w:t>
      </w:r>
      <w:r w:rsidR="00986119">
        <w:rPr>
          <w:bCs/>
          <w:color w:val="000000"/>
          <w:spacing w:val="3"/>
        </w:rPr>
        <w:t>i</w:t>
      </w:r>
      <w:r w:rsidRPr="00BA0C3E">
        <w:rPr>
          <w:bCs/>
          <w:color w:val="000000"/>
          <w:spacing w:val="3"/>
        </w:rPr>
        <w:t>şyeri için esas alınacak kirletici parametre ve kirlilik katsayısı tespit edilir.</w:t>
      </w:r>
    </w:p>
    <w:p w14:paraId="46077853" w14:textId="77777777" w:rsidR="00716EA8" w:rsidRPr="00522C92" w:rsidRDefault="005458F7" w:rsidP="00BA59AB">
      <w:pPr>
        <w:pStyle w:val="ListeParagraf"/>
        <w:numPr>
          <w:ilvl w:val="0"/>
          <w:numId w:val="14"/>
        </w:numPr>
        <w:jc w:val="both"/>
        <w:rPr>
          <w:bCs/>
          <w:spacing w:val="3"/>
        </w:rPr>
      </w:pPr>
      <w:r w:rsidRPr="00522C92">
        <w:rPr>
          <w:bCs/>
          <w:spacing w:val="3"/>
        </w:rPr>
        <w:t xml:space="preserve">Bu değerlendirmeler </w:t>
      </w:r>
      <w:r w:rsidRPr="00334D55">
        <w:rPr>
          <w:bCs/>
          <w:spacing w:val="3"/>
        </w:rPr>
        <w:t xml:space="preserve">sonucunda </w:t>
      </w:r>
      <w:r w:rsidR="00BC6B11" w:rsidRPr="00334D55">
        <w:rPr>
          <w:bCs/>
          <w:spacing w:val="3"/>
        </w:rPr>
        <w:t>bu yönetmelik</w:t>
      </w:r>
      <w:r w:rsidR="00522C92" w:rsidRPr="00334D55">
        <w:rPr>
          <w:bCs/>
          <w:spacing w:val="3"/>
        </w:rPr>
        <w:t xml:space="preserve"> ekinde bulunan Tablo-1’</w:t>
      </w:r>
      <w:r w:rsidR="00874222" w:rsidRPr="00334D55">
        <w:rPr>
          <w:bCs/>
          <w:spacing w:val="3"/>
        </w:rPr>
        <w:t>d</w:t>
      </w:r>
      <w:r w:rsidR="00BC6B11" w:rsidRPr="00334D55">
        <w:rPr>
          <w:bCs/>
          <w:spacing w:val="3"/>
        </w:rPr>
        <w:t>e yer alan deşarj limitleri</w:t>
      </w:r>
      <w:r w:rsidR="00874222" w:rsidRPr="00334D55">
        <w:rPr>
          <w:bCs/>
          <w:spacing w:val="3"/>
        </w:rPr>
        <w:t xml:space="preserve">ni </w:t>
      </w:r>
      <w:r w:rsidR="00634F4C" w:rsidRPr="00334D55">
        <w:rPr>
          <w:bCs/>
          <w:spacing w:val="3"/>
        </w:rPr>
        <w:t xml:space="preserve">ve Tablo-2 de yer alan debi ile bağlantılı izin verilebilecek en yüksek </w:t>
      </w:r>
      <w:r w:rsidR="00465FCD" w:rsidRPr="00334D55">
        <w:rPr>
          <w:bCs/>
          <w:spacing w:val="3"/>
        </w:rPr>
        <w:t xml:space="preserve">deşarj limitlerini aşarak </w:t>
      </w:r>
      <w:proofErr w:type="spellStart"/>
      <w:r w:rsidR="00465FCD" w:rsidRPr="00334D55">
        <w:rPr>
          <w:bCs/>
          <w:spacing w:val="3"/>
        </w:rPr>
        <w:t>a</w:t>
      </w:r>
      <w:r w:rsidRPr="00334D55">
        <w:rPr>
          <w:bCs/>
          <w:spacing w:val="3"/>
        </w:rPr>
        <w:t>tıksularının</w:t>
      </w:r>
      <w:proofErr w:type="spellEnd"/>
      <w:r w:rsidRPr="00334D55">
        <w:rPr>
          <w:bCs/>
          <w:spacing w:val="3"/>
        </w:rPr>
        <w:t xml:space="preserve"> özellikleri itibariyle kanalizasyon sistemine veya alıcı ortama direk deşarjları uygun görülmeyen </w:t>
      </w:r>
      <w:r w:rsidRPr="00522C92">
        <w:rPr>
          <w:bCs/>
          <w:spacing w:val="3"/>
        </w:rPr>
        <w:t xml:space="preserve">endüstriyel </w:t>
      </w:r>
      <w:proofErr w:type="spellStart"/>
      <w:r w:rsidRPr="00522C92">
        <w:rPr>
          <w:bCs/>
          <w:spacing w:val="3"/>
        </w:rPr>
        <w:t>atıksu</w:t>
      </w:r>
      <w:proofErr w:type="spellEnd"/>
      <w:r w:rsidRPr="00522C92">
        <w:rPr>
          <w:bCs/>
          <w:spacing w:val="3"/>
        </w:rPr>
        <w:t xml:space="preserve"> kaynaklarından </w:t>
      </w:r>
      <w:r w:rsidR="00716EA8" w:rsidRPr="00522C92">
        <w:rPr>
          <w:bCs/>
          <w:spacing w:val="3"/>
        </w:rPr>
        <w:t>“</w:t>
      </w:r>
      <w:r w:rsidRPr="00522C92">
        <w:rPr>
          <w:bCs/>
          <w:spacing w:val="3"/>
        </w:rPr>
        <w:t xml:space="preserve">Bağlantı Kalite Kontrol </w:t>
      </w:r>
      <w:proofErr w:type="spellStart"/>
      <w:r w:rsidRPr="00522C92">
        <w:rPr>
          <w:bCs/>
          <w:spacing w:val="3"/>
        </w:rPr>
        <w:t>Ruhsatı</w:t>
      </w:r>
      <w:r w:rsidR="00716EA8" w:rsidRPr="00522C92">
        <w:rPr>
          <w:bCs/>
          <w:spacing w:val="3"/>
        </w:rPr>
        <w:t>”</w:t>
      </w:r>
      <w:r w:rsidRPr="00522C92">
        <w:rPr>
          <w:bCs/>
          <w:spacing w:val="3"/>
        </w:rPr>
        <w:t>nda</w:t>
      </w:r>
      <w:proofErr w:type="spellEnd"/>
      <w:r w:rsidRPr="00522C92">
        <w:rPr>
          <w:bCs/>
          <w:spacing w:val="3"/>
        </w:rPr>
        <w:t xml:space="preserve"> belirtilen esasları sağlamak üzere projesi </w:t>
      </w:r>
      <w:r w:rsidR="00716EA8" w:rsidRPr="00522C92">
        <w:rPr>
          <w:bCs/>
          <w:spacing w:val="3"/>
        </w:rPr>
        <w:t>İdare</w:t>
      </w:r>
      <w:r w:rsidRPr="00522C92">
        <w:rPr>
          <w:bCs/>
          <w:spacing w:val="3"/>
        </w:rPr>
        <w:t xml:space="preserve">nin onayına tabi olan </w:t>
      </w:r>
      <w:proofErr w:type="spellStart"/>
      <w:r w:rsidR="00716EA8" w:rsidRPr="00522C92">
        <w:rPr>
          <w:bCs/>
          <w:spacing w:val="3"/>
        </w:rPr>
        <w:t>atıksu</w:t>
      </w:r>
      <w:proofErr w:type="spellEnd"/>
      <w:r w:rsidR="00716EA8" w:rsidRPr="00522C92">
        <w:rPr>
          <w:bCs/>
          <w:spacing w:val="3"/>
        </w:rPr>
        <w:t xml:space="preserve"> </w:t>
      </w:r>
      <w:r w:rsidRPr="00522C92">
        <w:rPr>
          <w:bCs/>
          <w:spacing w:val="3"/>
        </w:rPr>
        <w:t>arıtma tesisini kurması ve işletmeleri</w:t>
      </w:r>
      <w:r w:rsidR="00716EA8" w:rsidRPr="00522C92">
        <w:rPr>
          <w:bCs/>
          <w:spacing w:val="3"/>
        </w:rPr>
        <w:t xml:space="preserve"> için süreç başlatılır.</w:t>
      </w:r>
    </w:p>
    <w:p w14:paraId="279FF28D" w14:textId="77777777" w:rsidR="008A31B7" w:rsidRPr="00522C92" w:rsidRDefault="008A31B7" w:rsidP="00BA59AB">
      <w:pPr>
        <w:pStyle w:val="ListeParagraf"/>
        <w:numPr>
          <w:ilvl w:val="0"/>
          <w:numId w:val="14"/>
        </w:numPr>
        <w:jc w:val="both"/>
        <w:rPr>
          <w:bCs/>
          <w:spacing w:val="3"/>
        </w:rPr>
      </w:pPr>
      <w:r w:rsidRPr="00522C92">
        <w:rPr>
          <w:bCs/>
          <w:spacing w:val="3"/>
        </w:rPr>
        <w:t xml:space="preserve">Bu tespitlerden sonra firma </w:t>
      </w:r>
      <w:proofErr w:type="spellStart"/>
      <w:r w:rsidRPr="00522C92">
        <w:rPr>
          <w:bCs/>
          <w:spacing w:val="3"/>
        </w:rPr>
        <w:t>atıksu</w:t>
      </w:r>
      <w:proofErr w:type="spellEnd"/>
      <w:r w:rsidRPr="00522C92">
        <w:rPr>
          <w:bCs/>
          <w:spacing w:val="3"/>
        </w:rPr>
        <w:t xml:space="preserve"> abonesi olarak kaydedilir, </w:t>
      </w:r>
      <w:r w:rsidR="00A06DEF" w:rsidRPr="00522C92">
        <w:rPr>
          <w:bCs/>
          <w:spacing w:val="3"/>
        </w:rPr>
        <w:t xml:space="preserve">arıtma tesisi kurulumuna dönük iş </w:t>
      </w:r>
      <w:proofErr w:type="spellStart"/>
      <w:r w:rsidR="00A06DEF" w:rsidRPr="00522C92">
        <w:rPr>
          <w:bCs/>
          <w:spacing w:val="3"/>
        </w:rPr>
        <w:t>termin</w:t>
      </w:r>
      <w:proofErr w:type="spellEnd"/>
      <w:r w:rsidR="00A06DEF" w:rsidRPr="00522C92">
        <w:rPr>
          <w:bCs/>
          <w:spacing w:val="3"/>
        </w:rPr>
        <w:t xml:space="preserve"> planı doğrultusund</w:t>
      </w:r>
      <w:r w:rsidR="00D40C32" w:rsidRPr="00522C92">
        <w:rPr>
          <w:bCs/>
          <w:spacing w:val="3"/>
        </w:rPr>
        <w:t xml:space="preserve">a, </w:t>
      </w:r>
      <w:proofErr w:type="spellStart"/>
      <w:r w:rsidR="00D40C32" w:rsidRPr="00522C92">
        <w:rPr>
          <w:bCs/>
          <w:spacing w:val="3"/>
        </w:rPr>
        <w:t>atıksu</w:t>
      </w:r>
      <w:proofErr w:type="spellEnd"/>
      <w:r w:rsidR="00D40C32" w:rsidRPr="00522C92">
        <w:rPr>
          <w:bCs/>
          <w:spacing w:val="3"/>
        </w:rPr>
        <w:t xml:space="preserve"> arıtma tesisi yapılana </w:t>
      </w:r>
      <w:r w:rsidR="00A06DEF" w:rsidRPr="00522C92">
        <w:rPr>
          <w:bCs/>
          <w:spacing w:val="3"/>
        </w:rPr>
        <w:t xml:space="preserve">kadar geçici </w:t>
      </w:r>
      <w:r w:rsidRPr="00522C92">
        <w:rPr>
          <w:bCs/>
          <w:spacing w:val="3"/>
        </w:rPr>
        <w:t>kirlilik önlem payı tahakkuku işlemlerine başlanır.</w:t>
      </w:r>
      <w:r w:rsidRPr="00195DB8">
        <w:rPr>
          <w:bCs/>
          <w:spacing w:val="3"/>
        </w:rPr>
        <w:t xml:space="preserve"> </w:t>
      </w:r>
      <w:r w:rsidR="00F26424" w:rsidRPr="00195DB8">
        <w:rPr>
          <w:bCs/>
          <w:spacing w:val="3"/>
        </w:rPr>
        <w:t xml:space="preserve">İş </w:t>
      </w:r>
      <w:proofErr w:type="spellStart"/>
      <w:r w:rsidR="00F26424" w:rsidRPr="00195DB8">
        <w:rPr>
          <w:bCs/>
          <w:spacing w:val="3"/>
        </w:rPr>
        <w:t>termin</w:t>
      </w:r>
      <w:proofErr w:type="spellEnd"/>
      <w:r w:rsidR="00F26424" w:rsidRPr="00195DB8">
        <w:rPr>
          <w:bCs/>
          <w:spacing w:val="3"/>
        </w:rPr>
        <w:t xml:space="preserve"> planındaki süre kadar </w:t>
      </w:r>
      <w:r w:rsidR="0047483A" w:rsidRPr="00195DB8">
        <w:rPr>
          <w:bCs/>
          <w:spacing w:val="3"/>
        </w:rPr>
        <w:t>geçerli olmak üzere</w:t>
      </w:r>
      <w:r w:rsidR="0047483A" w:rsidRPr="00522C92">
        <w:rPr>
          <w:b/>
          <w:bCs/>
          <w:spacing w:val="3"/>
        </w:rPr>
        <w:t xml:space="preserve"> </w:t>
      </w:r>
      <w:r w:rsidRPr="00522C92">
        <w:rPr>
          <w:bCs/>
          <w:spacing w:val="3"/>
        </w:rPr>
        <w:t xml:space="preserve">Bağlantı Kalite Kontrol Ruhsatı düzenlenerek, </w:t>
      </w:r>
      <w:proofErr w:type="spellStart"/>
      <w:r w:rsidRPr="00522C92">
        <w:rPr>
          <w:bCs/>
          <w:spacing w:val="3"/>
        </w:rPr>
        <w:t>atıksu</w:t>
      </w:r>
      <w:proofErr w:type="spellEnd"/>
      <w:r w:rsidRPr="00522C92">
        <w:rPr>
          <w:bCs/>
          <w:spacing w:val="3"/>
        </w:rPr>
        <w:t xml:space="preserve"> arıtma tesisi kurma koşulları </w:t>
      </w:r>
      <w:r w:rsidR="0047483A" w:rsidRPr="00522C92">
        <w:rPr>
          <w:bCs/>
          <w:spacing w:val="3"/>
        </w:rPr>
        <w:t>karara bağlanır.</w:t>
      </w:r>
    </w:p>
    <w:p w14:paraId="751D2031" w14:textId="77777777" w:rsidR="008308E8" w:rsidRDefault="008308E8" w:rsidP="008308E8">
      <w:pPr>
        <w:pStyle w:val="ListeParagraf"/>
        <w:numPr>
          <w:ilvl w:val="0"/>
          <w:numId w:val="14"/>
        </w:numPr>
        <w:jc w:val="both"/>
        <w:rPr>
          <w:bCs/>
          <w:color w:val="000000"/>
          <w:spacing w:val="3"/>
        </w:rPr>
      </w:pPr>
      <w:r w:rsidRPr="00D301FF">
        <w:rPr>
          <w:bCs/>
          <w:color w:val="000000"/>
          <w:spacing w:val="3"/>
        </w:rPr>
        <w:t xml:space="preserve">Bir endüstriyel kuruluşun her bir </w:t>
      </w:r>
      <w:proofErr w:type="spellStart"/>
      <w:r w:rsidRPr="00D301FF">
        <w:rPr>
          <w:bCs/>
          <w:color w:val="000000"/>
          <w:spacing w:val="3"/>
        </w:rPr>
        <w:t>atıksu</w:t>
      </w:r>
      <w:proofErr w:type="spellEnd"/>
      <w:r w:rsidRPr="00D301FF">
        <w:rPr>
          <w:bCs/>
          <w:color w:val="000000"/>
          <w:spacing w:val="3"/>
        </w:rPr>
        <w:t xml:space="preserve"> deşarjı için ayrı bir ruhsat alması, bir işyerinin farklı adreslerde bulunan kuruluşları için ayrı ruhsat işlemleri yapılması zorunludur.</w:t>
      </w:r>
      <w:r>
        <w:rPr>
          <w:bCs/>
          <w:color w:val="000000"/>
          <w:spacing w:val="3"/>
        </w:rPr>
        <w:t xml:space="preserve"> </w:t>
      </w:r>
      <w:r w:rsidRPr="001D55B4">
        <w:rPr>
          <w:bCs/>
          <w:color w:val="000000"/>
          <w:spacing w:val="3"/>
        </w:rPr>
        <w:t xml:space="preserve">Ruhsatta belirtilen koşullar dışında kanalizasyon </w:t>
      </w:r>
      <w:r>
        <w:rPr>
          <w:bCs/>
          <w:color w:val="000000"/>
          <w:spacing w:val="3"/>
        </w:rPr>
        <w:t>sisteminden yararlanılamaz.</w:t>
      </w:r>
    </w:p>
    <w:p w14:paraId="3E28E25D" w14:textId="08AA009B" w:rsidR="008A31B7" w:rsidRPr="00522C92" w:rsidRDefault="008A31B7" w:rsidP="00BA59AB">
      <w:pPr>
        <w:pStyle w:val="ListeParagraf"/>
        <w:numPr>
          <w:ilvl w:val="0"/>
          <w:numId w:val="14"/>
        </w:numPr>
        <w:jc w:val="both"/>
        <w:rPr>
          <w:bCs/>
          <w:spacing w:val="3"/>
        </w:rPr>
      </w:pPr>
      <w:r w:rsidRPr="00522C92">
        <w:rPr>
          <w:bCs/>
          <w:spacing w:val="3"/>
        </w:rPr>
        <w:t xml:space="preserve">Arıtma tesisleri projesi onay esasları </w:t>
      </w:r>
      <w:r w:rsidR="00DB3D05" w:rsidRPr="00522C92">
        <w:rPr>
          <w:bCs/>
          <w:spacing w:val="3"/>
        </w:rPr>
        <w:t xml:space="preserve">için gereken evraklar </w:t>
      </w:r>
      <w:r w:rsidR="008707DD" w:rsidRPr="00522C92">
        <w:rPr>
          <w:bCs/>
          <w:spacing w:val="3"/>
        </w:rPr>
        <w:t>bu yönetmelik ek</w:t>
      </w:r>
      <w:r w:rsidR="00826151">
        <w:rPr>
          <w:bCs/>
          <w:spacing w:val="3"/>
        </w:rPr>
        <w:t xml:space="preserve">inde </w:t>
      </w:r>
      <w:r w:rsidRPr="00113D15">
        <w:rPr>
          <w:bCs/>
          <w:spacing w:val="3"/>
        </w:rPr>
        <w:t>verilmektedir</w:t>
      </w:r>
      <w:r w:rsidRPr="00522C92">
        <w:rPr>
          <w:bCs/>
          <w:spacing w:val="3"/>
        </w:rPr>
        <w:t>. Alıcı ortama deşarj koşulları Su Kirliliği Kontrolü Y</w:t>
      </w:r>
      <w:r w:rsidR="008707DD" w:rsidRPr="00522C92">
        <w:rPr>
          <w:bCs/>
          <w:spacing w:val="3"/>
        </w:rPr>
        <w:t>önetmeliği hükümlerine tabidir.</w:t>
      </w:r>
    </w:p>
    <w:p w14:paraId="7DC3A07C" w14:textId="77777777" w:rsidR="00FC6EA3" w:rsidRDefault="00FC6EA3" w:rsidP="00D64BAD">
      <w:pPr>
        <w:pStyle w:val="ListeParagraf"/>
        <w:ind w:left="2124"/>
        <w:jc w:val="both"/>
      </w:pPr>
    </w:p>
    <w:p w14:paraId="0F42777B" w14:textId="77777777" w:rsidR="00942645" w:rsidRPr="00942645" w:rsidRDefault="00942645" w:rsidP="00942645">
      <w:pPr>
        <w:ind w:left="360" w:firstLine="66"/>
        <w:jc w:val="both"/>
        <w:rPr>
          <w:b/>
          <w:color w:val="000000"/>
          <w:spacing w:val="3"/>
        </w:rPr>
      </w:pPr>
      <w:r w:rsidRPr="00942645">
        <w:rPr>
          <w:b/>
          <w:color w:val="000000"/>
          <w:spacing w:val="3"/>
        </w:rPr>
        <w:t>Bağlantı Kalite Kontrol Ruhsatı (BKKR) Alınması Esasları</w:t>
      </w:r>
    </w:p>
    <w:p w14:paraId="03EE5C30" w14:textId="77777777" w:rsidR="00942645" w:rsidRDefault="00942645" w:rsidP="00942645">
      <w:pPr>
        <w:pStyle w:val="ListeParagraf"/>
        <w:numPr>
          <w:ilvl w:val="0"/>
          <w:numId w:val="1"/>
        </w:numPr>
        <w:ind w:left="0" w:firstLine="426"/>
        <w:jc w:val="both"/>
        <w:rPr>
          <w:bCs/>
          <w:color w:val="000000"/>
          <w:spacing w:val="2"/>
        </w:rPr>
      </w:pPr>
      <w:r w:rsidRPr="00942645">
        <w:rPr>
          <w:bCs/>
          <w:color w:val="000000"/>
          <w:spacing w:val="2"/>
        </w:rPr>
        <w:t xml:space="preserve"> </w:t>
      </w:r>
      <w:r w:rsidR="00AD01F8">
        <w:rPr>
          <w:bCs/>
          <w:color w:val="000000"/>
          <w:spacing w:val="2"/>
        </w:rPr>
        <w:t xml:space="preserve">(1) Endüstriyel </w:t>
      </w:r>
      <w:proofErr w:type="spellStart"/>
      <w:r w:rsidR="00AD01F8">
        <w:rPr>
          <w:bCs/>
          <w:color w:val="000000"/>
          <w:spacing w:val="2"/>
        </w:rPr>
        <w:t>atıksu</w:t>
      </w:r>
      <w:proofErr w:type="spellEnd"/>
      <w:r w:rsidR="00AD01F8">
        <w:rPr>
          <w:bCs/>
          <w:color w:val="000000"/>
          <w:spacing w:val="2"/>
        </w:rPr>
        <w:t xml:space="preserve"> üreten </w:t>
      </w:r>
      <w:proofErr w:type="spellStart"/>
      <w:r w:rsidR="00AD01F8">
        <w:rPr>
          <w:bCs/>
          <w:color w:val="000000"/>
          <w:spacing w:val="2"/>
        </w:rPr>
        <w:t>atıksu</w:t>
      </w:r>
      <w:proofErr w:type="spellEnd"/>
      <w:r w:rsidR="00AD01F8">
        <w:rPr>
          <w:bCs/>
          <w:color w:val="000000"/>
          <w:spacing w:val="2"/>
        </w:rPr>
        <w:t xml:space="preserve"> kaynakları kanalizasyon sistemine bağlanmak için Bağlantı Kalite Kontrol Ruhsatı almak zorundadırlar.</w:t>
      </w:r>
      <w:r w:rsidR="00332F79">
        <w:rPr>
          <w:bCs/>
          <w:color w:val="000000"/>
          <w:spacing w:val="2"/>
        </w:rPr>
        <w:t xml:space="preserve"> Ruhsatın alınmasına dönük olarak aşağıda belirtilen hususlara uyulmak zorundadır.</w:t>
      </w:r>
    </w:p>
    <w:p w14:paraId="1BC6967D" w14:textId="53E40832" w:rsidR="00640995" w:rsidRPr="0066288B" w:rsidRDefault="00332F79" w:rsidP="00793D85">
      <w:pPr>
        <w:pStyle w:val="ListeParagraf"/>
        <w:numPr>
          <w:ilvl w:val="0"/>
          <w:numId w:val="35"/>
        </w:numPr>
        <w:jc w:val="both"/>
        <w:rPr>
          <w:bCs/>
          <w:spacing w:val="3"/>
        </w:rPr>
      </w:pPr>
      <w:r w:rsidRPr="00F31D30">
        <w:rPr>
          <w:bCs/>
          <w:spacing w:val="3"/>
        </w:rPr>
        <w:t>İdarenin</w:t>
      </w:r>
      <w:r w:rsidR="00942645" w:rsidRPr="00F31D30">
        <w:rPr>
          <w:bCs/>
          <w:spacing w:val="3"/>
        </w:rPr>
        <w:t xml:space="preserve"> sorumluluk alanı içinde faaliyet gösteren end</w:t>
      </w:r>
      <w:r w:rsidRPr="00F31D30">
        <w:rPr>
          <w:bCs/>
          <w:spacing w:val="3"/>
        </w:rPr>
        <w:t xml:space="preserve">üstriyel </w:t>
      </w:r>
      <w:proofErr w:type="spellStart"/>
      <w:r w:rsidRPr="00F31D30">
        <w:rPr>
          <w:bCs/>
          <w:spacing w:val="3"/>
        </w:rPr>
        <w:t>atıksu</w:t>
      </w:r>
      <w:proofErr w:type="spellEnd"/>
      <w:r w:rsidRPr="00F31D30">
        <w:rPr>
          <w:bCs/>
          <w:spacing w:val="3"/>
        </w:rPr>
        <w:t xml:space="preserve"> kaynaklarının, İdarenin</w:t>
      </w:r>
      <w:r w:rsidR="00942645" w:rsidRPr="00F31D30">
        <w:rPr>
          <w:bCs/>
          <w:spacing w:val="3"/>
        </w:rPr>
        <w:t xml:space="preserve"> kanalizasyon sisteminden ve/veya </w:t>
      </w:r>
      <w:proofErr w:type="spellStart"/>
      <w:r w:rsidR="00942645" w:rsidRPr="00F31D30">
        <w:rPr>
          <w:bCs/>
          <w:spacing w:val="3"/>
        </w:rPr>
        <w:t>atıksu</w:t>
      </w:r>
      <w:proofErr w:type="spellEnd"/>
      <w:r w:rsidR="00942645" w:rsidRPr="00F31D30">
        <w:rPr>
          <w:bCs/>
          <w:spacing w:val="3"/>
        </w:rPr>
        <w:t xml:space="preserve"> arıtma tesislerinden yararlanması, </w:t>
      </w:r>
      <w:r w:rsidRPr="00F31D30">
        <w:rPr>
          <w:bCs/>
          <w:spacing w:val="3"/>
        </w:rPr>
        <w:t>İdare</w:t>
      </w:r>
      <w:r w:rsidR="00942645" w:rsidRPr="00F31D30">
        <w:rPr>
          <w:bCs/>
          <w:spacing w:val="3"/>
        </w:rPr>
        <w:t xml:space="preserve">nin yazılı onayına bağlıdır. Endüstriyel </w:t>
      </w:r>
      <w:proofErr w:type="spellStart"/>
      <w:r w:rsidR="00942645" w:rsidRPr="00F31D30">
        <w:rPr>
          <w:bCs/>
          <w:spacing w:val="3"/>
        </w:rPr>
        <w:t>atıksu</w:t>
      </w:r>
      <w:proofErr w:type="spellEnd"/>
      <w:r w:rsidR="00942645" w:rsidRPr="00F31D30">
        <w:rPr>
          <w:bCs/>
          <w:spacing w:val="3"/>
        </w:rPr>
        <w:t xml:space="preserve"> kaynaklarının, bu Yönetmelikte belirtilen hükümler dışında, </w:t>
      </w:r>
      <w:r w:rsidRPr="00F31D30">
        <w:rPr>
          <w:bCs/>
          <w:spacing w:val="3"/>
        </w:rPr>
        <w:t>İdarenin</w:t>
      </w:r>
      <w:r w:rsidR="00942645" w:rsidRPr="00F31D30">
        <w:rPr>
          <w:bCs/>
          <w:spacing w:val="3"/>
        </w:rPr>
        <w:t xml:space="preserve"> </w:t>
      </w:r>
      <w:proofErr w:type="spellStart"/>
      <w:r w:rsidR="00942645" w:rsidRPr="00F31D30">
        <w:rPr>
          <w:bCs/>
          <w:spacing w:val="3"/>
        </w:rPr>
        <w:t>atıksu</w:t>
      </w:r>
      <w:proofErr w:type="spellEnd"/>
      <w:r w:rsidR="00942645" w:rsidRPr="00F31D30">
        <w:rPr>
          <w:bCs/>
          <w:spacing w:val="3"/>
        </w:rPr>
        <w:t xml:space="preserve"> alt yapı sistemlerinden yararlanması yasaktır. Onay şartları, endüstriyel </w:t>
      </w:r>
      <w:proofErr w:type="spellStart"/>
      <w:r w:rsidR="00942645" w:rsidRPr="00F31D30">
        <w:rPr>
          <w:bCs/>
          <w:spacing w:val="3"/>
        </w:rPr>
        <w:t>atıksu</w:t>
      </w:r>
      <w:proofErr w:type="spellEnd"/>
      <w:r w:rsidR="00942645" w:rsidRPr="00F31D30">
        <w:rPr>
          <w:bCs/>
          <w:spacing w:val="3"/>
        </w:rPr>
        <w:t xml:space="preserve"> kaynaklarının almak zorunda olduğu ve </w:t>
      </w:r>
      <w:r w:rsidRPr="00F31D30">
        <w:rPr>
          <w:bCs/>
          <w:spacing w:val="3"/>
        </w:rPr>
        <w:t>İdare</w:t>
      </w:r>
      <w:r w:rsidR="00942645" w:rsidRPr="00F31D30">
        <w:rPr>
          <w:bCs/>
          <w:spacing w:val="3"/>
        </w:rPr>
        <w:t xml:space="preserve"> tarafından verilen “Bağlantı Kalite Kontrol Ruhsatı” ile belirlenir. </w:t>
      </w:r>
      <w:r w:rsidRPr="00F31D30">
        <w:rPr>
          <w:bCs/>
          <w:spacing w:val="3"/>
        </w:rPr>
        <w:t>İdare</w:t>
      </w:r>
      <w:r w:rsidR="00942645" w:rsidRPr="00F31D30">
        <w:rPr>
          <w:bCs/>
          <w:spacing w:val="3"/>
        </w:rPr>
        <w:t xml:space="preserve"> tarafından verilen bu belgeyi, </w:t>
      </w:r>
      <w:proofErr w:type="spellStart"/>
      <w:r w:rsidR="00942645" w:rsidRPr="00F31D30">
        <w:rPr>
          <w:bCs/>
          <w:spacing w:val="3"/>
        </w:rPr>
        <w:t>atıksu</w:t>
      </w:r>
      <w:proofErr w:type="spellEnd"/>
      <w:r w:rsidR="00942645" w:rsidRPr="00F31D30">
        <w:rPr>
          <w:bCs/>
          <w:spacing w:val="3"/>
        </w:rPr>
        <w:t xml:space="preserve"> oluşumuna sebep olan</w:t>
      </w:r>
      <w:r w:rsidR="00A6063F">
        <w:rPr>
          <w:bCs/>
          <w:spacing w:val="3"/>
        </w:rPr>
        <w:t>,</w:t>
      </w:r>
      <w:r w:rsidR="00942645" w:rsidRPr="00F31D30">
        <w:rPr>
          <w:bCs/>
          <w:spacing w:val="3"/>
        </w:rPr>
        <w:t xml:space="preserve"> </w:t>
      </w:r>
      <w:r w:rsidRPr="00F31D30">
        <w:rPr>
          <w:bCs/>
          <w:spacing w:val="3"/>
        </w:rPr>
        <w:t>İdarenin sorumluluk</w:t>
      </w:r>
      <w:r w:rsidR="00942645" w:rsidRPr="00F31D30">
        <w:rPr>
          <w:bCs/>
          <w:spacing w:val="3"/>
        </w:rPr>
        <w:t xml:space="preserve"> sınırları içerisindeki gerçek ve tüzel kişilere ait tüm işletmeler, işletme ruhsatı başvurusu yapıp yapmadıklarına bakılmaksızın alma</w:t>
      </w:r>
      <w:r w:rsidR="00A6063F">
        <w:rPr>
          <w:bCs/>
          <w:spacing w:val="3"/>
        </w:rPr>
        <w:t>k zorundadırlar</w:t>
      </w:r>
      <w:r w:rsidR="00942645" w:rsidRPr="00F31D30">
        <w:rPr>
          <w:bCs/>
          <w:spacing w:val="3"/>
        </w:rPr>
        <w:t>. Ayrıca, bu belge gerçek ve tüzel kişilerin yapılarına meşruluk kazandırmaz.</w:t>
      </w:r>
      <w:r w:rsidR="0066288B" w:rsidRPr="00F31D30">
        <w:rPr>
          <w:bCs/>
          <w:spacing w:val="3"/>
        </w:rPr>
        <w:t xml:space="preserve"> </w:t>
      </w:r>
      <w:r w:rsidR="00793D85" w:rsidRPr="00C22A74">
        <w:rPr>
          <w:bCs/>
          <w:spacing w:val="3"/>
        </w:rPr>
        <w:t xml:space="preserve">Her endüstriyel </w:t>
      </w:r>
      <w:proofErr w:type="spellStart"/>
      <w:r w:rsidR="00793D85" w:rsidRPr="00C22A74">
        <w:rPr>
          <w:bCs/>
          <w:spacing w:val="3"/>
        </w:rPr>
        <w:lastRenderedPageBreak/>
        <w:t>atıksu</w:t>
      </w:r>
      <w:proofErr w:type="spellEnd"/>
      <w:r w:rsidR="00793D85" w:rsidRPr="00C22A74">
        <w:rPr>
          <w:bCs/>
          <w:spacing w:val="3"/>
        </w:rPr>
        <w:t xml:space="preserve"> kaynağı ruhsat almak üzere, </w:t>
      </w:r>
      <w:proofErr w:type="spellStart"/>
      <w:r w:rsidR="00793D85" w:rsidRPr="00C22A74">
        <w:rPr>
          <w:bCs/>
          <w:spacing w:val="3"/>
        </w:rPr>
        <w:t>KOSKİ’den</w:t>
      </w:r>
      <w:proofErr w:type="spellEnd"/>
      <w:r w:rsidR="00793D85" w:rsidRPr="00C22A74">
        <w:rPr>
          <w:bCs/>
          <w:spacing w:val="3"/>
        </w:rPr>
        <w:t xml:space="preserve"> alacağı başvuru formunu 15 gün içerisinde doldurup </w:t>
      </w:r>
      <w:proofErr w:type="spellStart"/>
      <w:r w:rsidR="00793D85" w:rsidRPr="00C22A74">
        <w:rPr>
          <w:bCs/>
          <w:spacing w:val="3"/>
        </w:rPr>
        <w:t>KOSKİ’ye</w:t>
      </w:r>
      <w:proofErr w:type="spellEnd"/>
      <w:r w:rsidR="00793D85" w:rsidRPr="00C22A74">
        <w:rPr>
          <w:bCs/>
          <w:spacing w:val="3"/>
        </w:rPr>
        <w:t xml:space="preserve"> teslim ed</w:t>
      </w:r>
      <w:r w:rsidR="00C22A74">
        <w:rPr>
          <w:bCs/>
          <w:spacing w:val="3"/>
        </w:rPr>
        <w:t>ilerek</w:t>
      </w:r>
      <w:r w:rsidR="00793D85" w:rsidRPr="00C22A74">
        <w:rPr>
          <w:bCs/>
          <w:spacing w:val="3"/>
        </w:rPr>
        <w:t xml:space="preserve"> ya </w:t>
      </w:r>
      <w:proofErr w:type="gramStart"/>
      <w:r w:rsidR="00793D85" w:rsidRPr="00C22A74">
        <w:rPr>
          <w:bCs/>
          <w:spacing w:val="3"/>
        </w:rPr>
        <w:t>da  İdarenin</w:t>
      </w:r>
      <w:proofErr w:type="gramEnd"/>
      <w:r w:rsidR="00793D85" w:rsidRPr="00C22A74">
        <w:rPr>
          <w:bCs/>
          <w:spacing w:val="3"/>
        </w:rPr>
        <w:t xml:space="preserve"> </w:t>
      </w:r>
      <w:r w:rsidR="006D5CA9" w:rsidRPr="00C22A74">
        <w:rPr>
          <w:bCs/>
          <w:spacing w:val="3"/>
        </w:rPr>
        <w:t>web sitesi üzerinden başvuru</w:t>
      </w:r>
      <w:r w:rsidR="00793D85" w:rsidRPr="00C22A74">
        <w:rPr>
          <w:bCs/>
          <w:spacing w:val="3"/>
        </w:rPr>
        <w:t xml:space="preserve"> yapabilir.</w:t>
      </w:r>
    </w:p>
    <w:p w14:paraId="2C8802C4" w14:textId="77777777" w:rsidR="00942645" w:rsidRPr="00F31D30" w:rsidRDefault="00942645" w:rsidP="00F31D30">
      <w:pPr>
        <w:pStyle w:val="ListeParagraf"/>
        <w:numPr>
          <w:ilvl w:val="0"/>
          <w:numId w:val="35"/>
        </w:numPr>
        <w:jc w:val="both"/>
        <w:rPr>
          <w:bCs/>
          <w:spacing w:val="3"/>
        </w:rPr>
      </w:pPr>
      <w:proofErr w:type="spellStart"/>
      <w:r w:rsidRPr="00F31D30">
        <w:rPr>
          <w:bCs/>
          <w:spacing w:val="3"/>
        </w:rPr>
        <w:t>Atıksu</w:t>
      </w:r>
      <w:proofErr w:type="spellEnd"/>
      <w:r w:rsidRPr="00F31D30">
        <w:rPr>
          <w:bCs/>
          <w:spacing w:val="3"/>
        </w:rPr>
        <w:t xml:space="preserve"> kaynağında, en az iki teknik eleman tarafından denetim yapılır. Bu denetimde </w:t>
      </w:r>
      <w:proofErr w:type="spellStart"/>
      <w:r w:rsidRPr="00F31D30">
        <w:rPr>
          <w:bCs/>
          <w:spacing w:val="3"/>
        </w:rPr>
        <w:t>atıksu</w:t>
      </w:r>
      <w:proofErr w:type="spellEnd"/>
      <w:r w:rsidRPr="00F31D30">
        <w:rPr>
          <w:bCs/>
          <w:spacing w:val="3"/>
        </w:rPr>
        <w:t xml:space="preserve"> kaynağı üretim, hammadde, su temini, su kullanımı, </w:t>
      </w:r>
      <w:proofErr w:type="spellStart"/>
      <w:r w:rsidRPr="00F31D30">
        <w:rPr>
          <w:bCs/>
          <w:spacing w:val="3"/>
        </w:rPr>
        <w:t>atıksu</w:t>
      </w:r>
      <w:proofErr w:type="spellEnd"/>
      <w:r w:rsidRPr="00F31D30">
        <w:rPr>
          <w:bCs/>
          <w:spacing w:val="3"/>
        </w:rPr>
        <w:t xml:space="preserve"> durumu, </w:t>
      </w:r>
      <w:proofErr w:type="spellStart"/>
      <w:r w:rsidRPr="00F31D30">
        <w:rPr>
          <w:bCs/>
          <w:spacing w:val="3"/>
        </w:rPr>
        <w:t>atıksu</w:t>
      </w:r>
      <w:proofErr w:type="spellEnd"/>
      <w:r w:rsidRPr="00F31D30">
        <w:rPr>
          <w:bCs/>
          <w:spacing w:val="3"/>
        </w:rPr>
        <w:t xml:space="preserve"> deşarj ortamı, arıtım önlemleri, vb. açılardan incelenir ve yapılan tespitler ile </w:t>
      </w:r>
      <w:proofErr w:type="spellStart"/>
      <w:r w:rsidRPr="00F31D30">
        <w:rPr>
          <w:bCs/>
          <w:spacing w:val="3"/>
        </w:rPr>
        <w:t>atıksu</w:t>
      </w:r>
      <w:proofErr w:type="spellEnd"/>
      <w:r w:rsidRPr="00F31D30">
        <w:rPr>
          <w:bCs/>
          <w:spacing w:val="3"/>
        </w:rPr>
        <w:t xml:space="preserve"> kaynağı yetkilisi / sahibinin beyanları tutanağa kaydedilir.</w:t>
      </w:r>
    </w:p>
    <w:p w14:paraId="78DEEC5F" w14:textId="77777777" w:rsidR="00942645" w:rsidRPr="00F31D30" w:rsidRDefault="00D96C4C" w:rsidP="00F31D30">
      <w:pPr>
        <w:pStyle w:val="ListeParagraf"/>
        <w:numPr>
          <w:ilvl w:val="0"/>
          <w:numId w:val="35"/>
        </w:numPr>
        <w:jc w:val="both"/>
        <w:rPr>
          <w:bCs/>
          <w:spacing w:val="3"/>
        </w:rPr>
      </w:pPr>
      <w:r w:rsidRPr="00F31D30">
        <w:rPr>
          <w:bCs/>
          <w:spacing w:val="3"/>
        </w:rPr>
        <w:t>İdare</w:t>
      </w:r>
      <w:r w:rsidR="00942645" w:rsidRPr="00F31D30">
        <w:rPr>
          <w:bCs/>
          <w:spacing w:val="3"/>
        </w:rPr>
        <w:t xml:space="preserve">ye sunulan evrak ve belgelerdeki bilgilerin sorumluluğu </w:t>
      </w:r>
      <w:proofErr w:type="spellStart"/>
      <w:r w:rsidR="00942645" w:rsidRPr="00F31D30">
        <w:rPr>
          <w:bCs/>
          <w:spacing w:val="3"/>
        </w:rPr>
        <w:t>atıksu</w:t>
      </w:r>
      <w:proofErr w:type="spellEnd"/>
      <w:r w:rsidR="00942645" w:rsidRPr="00F31D30">
        <w:rPr>
          <w:bCs/>
          <w:spacing w:val="3"/>
        </w:rPr>
        <w:t xml:space="preserve"> kaynağının sahibine aittir. </w:t>
      </w:r>
      <w:r w:rsidRPr="00F31D30">
        <w:rPr>
          <w:bCs/>
          <w:spacing w:val="3"/>
        </w:rPr>
        <w:t>Başvuru sırasında ve de</w:t>
      </w:r>
      <w:r w:rsidR="006A0438" w:rsidRPr="00F31D30">
        <w:rPr>
          <w:bCs/>
          <w:spacing w:val="3"/>
        </w:rPr>
        <w:t>netim sonrası istenen bilgilere dair sunulan evrakların</w:t>
      </w:r>
      <w:r w:rsidR="00942645" w:rsidRPr="00F31D30">
        <w:rPr>
          <w:bCs/>
          <w:spacing w:val="3"/>
        </w:rPr>
        <w:t xml:space="preserve"> </w:t>
      </w:r>
      <w:r w:rsidRPr="00F31D30">
        <w:rPr>
          <w:bCs/>
          <w:spacing w:val="3"/>
        </w:rPr>
        <w:t>İdare</w:t>
      </w:r>
      <w:r w:rsidR="00942645" w:rsidRPr="00F31D30">
        <w:rPr>
          <w:bCs/>
          <w:spacing w:val="3"/>
        </w:rPr>
        <w:t xml:space="preserve"> tarafından yetersiz bulunması halinde, durum yazılı olarak </w:t>
      </w:r>
      <w:proofErr w:type="spellStart"/>
      <w:r w:rsidR="00942645" w:rsidRPr="00F31D30">
        <w:rPr>
          <w:bCs/>
          <w:spacing w:val="3"/>
        </w:rPr>
        <w:t>atıksu</w:t>
      </w:r>
      <w:proofErr w:type="spellEnd"/>
      <w:r w:rsidR="00942645" w:rsidRPr="00F31D30">
        <w:rPr>
          <w:bCs/>
          <w:spacing w:val="3"/>
        </w:rPr>
        <w:t xml:space="preserve"> kaynağına iletilir ve belgelerdeki eksikliklerin tamamlanması istenir. </w:t>
      </w:r>
      <w:r w:rsidR="006A0438" w:rsidRPr="00F31D30">
        <w:rPr>
          <w:bCs/>
          <w:spacing w:val="3"/>
        </w:rPr>
        <w:t>İdare</w:t>
      </w:r>
      <w:r w:rsidR="00533AB0" w:rsidRPr="00F31D30">
        <w:rPr>
          <w:bCs/>
          <w:spacing w:val="3"/>
        </w:rPr>
        <w:t>,</w:t>
      </w:r>
      <w:r w:rsidR="00942645" w:rsidRPr="00F31D30">
        <w:rPr>
          <w:bCs/>
          <w:spacing w:val="3"/>
        </w:rPr>
        <w:t xml:space="preserve"> gerek gördüğü takdirde, </w:t>
      </w:r>
      <w:proofErr w:type="spellStart"/>
      <w:r w:rsidR="00942645" w:rsidRPr="00F31D30">
        <w:rPr>
          <w:bCs/>
          <w:spacing w:val="3"/>
        </w:rPr>
        <w:t>atıksu</w:t>
      </w:r>
      <w:proofErr w:type="spellEnd"/>
      <w:r w:rsidR="00942645" w:rsidRPr="00F31D30">
        <w:rPr>
          <w:bCs/>
          <w:spacing w:val="3"/>
        </w:rPr>
        <w:t xml:space="preserve"> kaynağında denetim ve kontroller yaparak, belgeleme işlemini kendisi veya uygun gördüğü yetkili kuruluşlara yaptırtır. </w:t>
      </w:r>
      <w:r w:rsidR="00533AB0" w:rsidRPr="00F31D30">
        <w:rPr>
          <w:bCs/>
          <w:spacing w:val="3"/>
        </w:rPr>
        <w:t>İdare</w:t>
      </w:r>
      <w:r w:rsidR="00942645" w:rsidRPr="00F31D30">
        <w:rPr>
          <w:bCs/>
          <w:spacing w:val="3"/>
        </w:rPr>
        <w:t xml:space="preserve"> tarafından yapılan veya yetkili kuruluşlara yaptırılan işlemlerin bedelleri, </w:t>
      </w:r>
      <w:proofErr w:type="spellStart"/>
      <w:r w:rsidR="00942645" w:rsidRPr="00F31D30">
        <w:rPr>
          <w:bCs/>
          <w:spacing w:val="3"/>
        </w:rPr>
        <w:t>atıksu</w:t>
      </w:r>
      <w:proofErr w:type="spellEnd"/>
      <w:r w:rsidR="00942645" w:rsidRPr="00F31D30">
        <w:rPr>
          <w:bCs/>
          <w:spacing w:val="3"/>
        </w:rPr>
        <w:t xml:space="preserve"> kaynağı tarafından karşılanır.</w:t>
      </w:r>
    </w:p>
    <w:p w14:paraId="1B1EEA2E" w14:textId="357B8011" w:rsidR="00942645" w:rsidRPr="00334D55" w:rsidRDefault="00942645" w:rsidP="00F31D30">
      <w:pPr>
        <w:pStyle w:val="ListeParagraf"/>
        <w:numPr>
          <w:ilvl w:val="0"/>
          <w:numId w:val="35"/>
        </w:numPr>
        <w:jc w:val="both"/>
        <w:rPr>
          <w:bCs/>
          <w:spacing w:val="3"/>
        </w:rPr>
      </w:pPr>
      <w:r w:rsidRPr="00334D55">
        <w:rPr>
          <w:bCs/>
          <w:spacing w:val="3"/>
        </w:rPr>
        <w:t xml:space="preserve">Yapılan denetimler sonucunda </w:t>
      </w:r>
      <w:proofErr w:type="spellStart"/>
      <w:r w:rsidRPr="00334D55">
        <w:rPr>
          <w:bCs/>
          <w:spacing w:val="3"/>
        </w:rPr>
        <w:t>atıksu</w:t>
      </w:r>
      <w:proofErr w:type="spellEnd"/>
      <w:r w:rsidRPr="00334D55">
        <w:rPr>
          <w:bCs/>
          <w:spacing w:val="3"/>
        </w:rPr>
        <w:t xml:space="preserve"> kaynağının, üretim veya faaliyetleri sonucu oluşan </w:t>
      </w:r>
      <w:proofErr w:type="spellStart"/>
      <w:r w:rsidRPr="00334D55">
        <w:rPr>
          <w:bCs/>
          <w:spacing w:val="3"/>
        </w:rPr>
        <w:t>atıksularına</w:t>
      </w:r>
      <w:proofErr w:type="spellEnd"/>
      <w:r w:rsidRPr="00334D55">
        <w:rPr>
          <w:bCs/>
          <w:spacing w:val="3"/>
        </w:rPr>
        <w:t xml:space="preserve">, </w:t>
      </w:r>
      <w:r w:rsidR="00466FB6" w:rsidRPr="00334D55">
        <w:rPr>
          <w:bCs/>
          <w:spacing w:val="3"/>
        </w:rPr>
        <w:t>Tablo-</w:t>
      </w:r>
      <w:r w:rsidRPr="00334D55">
        <w:rPr>
          <w:bCs/>
          <w:spacing w:val="3"/>
        </w:rPr>
        <w:t xml:space="preserve">1’de belirtilen </w:t>
      </w:r>
      <w:proofErr w:type="spellStart"/>
      <w:r w:rsidRPr="00334D55">
        <w:rPr>
          <w:bCs/>
          <w:spacing w:val="3"/>
        </w:rPr>
        <w:t>atıksu</w:t>
      </w:r>
      <w:proofErr w:type="spellEnd"/>
      <w:r w:rsidRPr="00334D55">
        <w:rPr>
          <w:bCs/>
          <w:spacing w:val="3"/>
        </w:rPr>
        <w:t xml:space="preserve"> deşarj limit değerlerinin altında kalacak şekilde ön arıtma tesisi kurarak önlem alması gerekiyor ise, gerekli arıtım önlemlerinin </w:t>
      </w:r>
      <w:r w:rsidR="00466FB6" w:rsidRPr="00334D55">
        <w:rPr>
          <w:bCs/>
          <w:spacing w:val="3"/>
        </w:rPr>
        <w:t xml:space="preserve">alınması için </w:t>
      </w:r>
      <w:proofErr w:type="spellStart"/>
      <w:r w:rsidR="00466FB6" w:rsidRPr="00334D55">
        <w:rPr>
          <w:bCs/>
          <w:spacing w:val="3"/>
        </w:rPr>
        <w:t>atıksu</w:t>
      </w:r>
      <w:proofErr w:type="spellEnd"/>
      <w:r w:rsidR="00466FB6" w:rsidRPr="00334D55">
        <w:rPr>
          <w:bCs/>
          <w:spacing w:val="3"/>
        </w:rPr>
        <w:t xml:space="preserve"> kaynağına </w:t>
      </w:r>
      <w:r w:rsidRPr="00334D55">
        <w:rPr>
          <w:bCs/>
          <w:spacing w:val="3"/>
        </w:rPr>
        <w:t>İ</w:t>
      </w:r>
      <w:r w:rsidR="00466FB6" w:rsidRPr="00334D55">
        <w:rPr>
          <w:bCs/>
          <w:spacing w:val="3"/>
        </w:rPr>
        <w:t>dare</w:t>
      </w:r>
      <w:r w:rsidRPr="00334D55">
        <w:rPr>
          <w:bCs/>
          <w:spacing w:val="3"/>
        </w:rPr>
        <w:t xml:space="preserve"> tarafından</w:t>
      </w:r>
      <w:r w:rsidR="001532D9">
        <w:rPr>
          <w:bCs/>
          <w:spacing w:val="3"/>
        </w:rPr>
        <w:t xml:space="preserve"> </w:t>
      </w:r>
      <w:r w:rsidRPr="00334D55">
        <w:rPr>
          <w:bCs/>
          <w:spacing w:val="3"/>
        </w:rPr>
        <w:t xml:space="preserve">6 (altı) ay süre verilir. Ancak, genel seferberlik ilanı, genel veya kısmı grev, yangın, sel baskını gibi mücbir sebepler ile </w:t>
      </w:r>
      <w:proofErr w:type="spellStart"/>
      <w:r w:rsidRPr="00334D55">
        <w:rPr>
          <w:bCs/>
          <w:spacing w:val="3"/>
        </w:rPr>
        <w:t>atıksu</w:t>
      </w:r>
      <w:proofErr w:type="spellEnd"/>
      <w:r w:rsidRPr="00334D55">
        <w:rPr>
          <w:bCs/>
          <w:spacing w:val="3"/>
        </w:rPr>
        <w:t xml:space="preserve"> kaynağının sorumluluğu dışında meydana gelen olaylardan dolayı, verilen süre içerisinde </w:t>
      </w:r>
      <w:proofErr w:type="spellStart"/>
      <w:r w:rsidRPr="00334D55">
        <w:rPr>
          <w:bCs/>
          <w:spacing w:val="3"/>
        </w:rPr>
        <w:t>atıksu</w:t>
      </w:r>
      <w:proofErr w:type="spellEnd"/>
      <w:r w:rsidRPr="00334D55">
        <w:rPr>
          <w:bCs/>
          <w:spacing w:val="3"/>
        </w:rPr>
        <w:t xml:space="preserve"> arıtım önlemlerini tamamlayamayan </w:t>
      </w:r>
      <w:proofErr w:type="spellStart"/>
      <w:r w:rsidRPr="00334D55">
        <w:rPr>
          <w:bCs/>
          <w:spacing w:val="3"/>
        </w:rPr>
        <w:t>atıksu</w:t>
      </w:r>
      <w:proofErr w:type="spellEnd"/>
      <w:r w:rsidRPr="00334D55">
        <w:rPr>
          <w:bCs/>
          <w:spacing w:val="3"/>
        </w:rPr>
        <w:t xml:space="preserve"> kaynağına, olumsuzlukların yazılı olarak belgelenmesi koşulu ile İ</w:t>
      </w:r>
      <w:r w:rsidR="00DA50CA" w:rsidRPr="00334D55">
        <w:rPr>
          <w:bCs/>
          <w:spacing w:val="3"/>
        </w:rPr>
        <w:t>dare</w:t>
      </w:r>
      <w:r w:rsidRPr="00334D55">
        <w:rPr>
          <w:bCs/>
          <w:spacing w:val="3"/>
        </w:rPr>
        <w:t xml:space="preserve"> tarafından, 1 (bir) sefere mahsus olmak üzere </w:t>
      </w:r>
      <w:r w:rsidR="00173A09" w:rsidRPr="00334D55">
        <w:rPr>
          <w:bCs/>
          <w:spacing w:val="3"/>
        </w:rPr>
        <w:t xml:space="preserve">2 (iki) ay </w:t>
      </w:r>
      <w:r w:rsidRPr="00334D55">
        <w:rPr>
          <w:bCs/>
          <w:spacing w:val="3"/>
        </w:rPr>
        <w:t>ek süre verilebilir.</w:t>
      </w:r>
    </w:p>
    <w:p w14:paraId="0C0AAF52" w14:textId="043CE5F1" w:rsidR="00942645" w:rsidRPr="00F31D30" w:rsidRDefault="00942645" w:rsidP="00F31D30">
      <w:pPr>
        <w:pStyle w:val="ListeParagraf"/>
        <w:numPr>
          <w:ilvl w:val="0"/>
          <w:numId w:val="35"/>
        </w:numPr>
        <w:jc w:val="both"/>
        <w:rPr>
          <w:bCs/>
          <w:spacing w:val="3"/>
        </w:rPr>
      </w:pPr>
      <w:proofErr w:type="spellStart"/>
      <w:r w:rsidRPr="00F31D30">
        <w:rPr>
          <w:bCs/>
          <w:spacing w:val="3"/>
        </w:rPr>
        <w:t>Atıksu</w:t>
      </w:r>
      <w:proofErr w:type="spellEnd"/>
      <w:r w:rsidRPr="00F31D30">
        <w:rPr>
          <w:bCs/>
          <w:spacing w:val="3"/>
        </w:rPr>
        <w:t xml:space="preserve"> kaynağının isim değiştirmesi </w:t>
      </w:r>
      <w:r w:rsidR="00B90ABD" w:rsidRPr="001B046E">
        <w:rPr>
          <w:bCs/>
          <w:spacing w:val="3"/>
        </w:rPr>
        <w:t xml:space="preserve">Madde 9’un </w:t>
      </w:r>
      <w:r w:rsidR="00246E9B">
        <w:rPr>
          <w:bCs/>
          <w:spacing w:val="3"/>
        </w:rPr>
        <w:t>ç</w:t>
      </w:r>
      <w:r w:rsidR="00B90ABD" w:rsidRPr="001B046E">
        <w:rPr>
          <w:bCs/>
          <w:spacing w:val="3"/>
        </w:rPr>
        <w:t xml:space="preserve"> fıkrasında </w:t>
      </w:r>
      <w:r w:rsidRPr="001B046E">
        <w:rPr>
          <w:bCs/>
          <w:spacing w:val="3"/>
        </w:rPr>
        <w:t xml:space="preserve">verilen </w:t>
      </w:r>
      <w:r w:rsidRPr="00F31D30">
        <w:rPr>
          <w:bCs/>
          <w:spacing w:val="3"/>
        </w:rPr>
        <w:t xml:space="preserve">süreyi uzatmaz. Ayrıca, tüzel kişiliklerin ortaklarının zaman içinde değişmesi durumunda da ortaklardan en az bir tanesinin ortaklığı devam ediyorsa, </w:t>
      </w:r>
      <w:proofErr w:type="spellStart"/>
      <w:r w:rsidRPr="00F31D30">
        <w:rPr>
          <w:bCs/>
          <w:spacing w:val="3"/>
        </w:rPr>
        <w:t>atıksu</w:t>
      </w:r>
      <w:proofErr w:type="spellEnd"/>
      <w:r w:rsidRPr="00F31D30">
        <w:rPr>
          <w:bCs/>
          <w:spacing w:val="3"/>
        </w:rPr>
        <w:t xml:space="preserve"> kaynağının isim değişikliği yapması yine süreyi uzatmaz. Ancak, </w:t>
      </w:r>
      <w:proofErr w:type="spellStart"/>
      <w:r w:rsidRPr="00F31D30">
        <w:rPr>
          <w:bCs/>
          <w:spacing w:val="3"/>
        </w:rPr>
        <w:t>atıksu</w:t>
      </w:r>
      <w:proofErr w:type="spellEnd"/>
      <w:r w:rsidRPr="00F31D30">
        <w:rPr>
          <w:bCs/>
          <w:spacing w:val="3"/>
        </w:rPr>
        <w:t xml:space="preserve"> kaynağının devredildiği veya bütün ortaklarının değiştiği durumlarda, </w:t>
      </w:r>
      <w:proofErr w:type="spellStart"/>
      <w:r w:rsidRPr="00F31D30">
        <w:rPr>
          <w:bCs/>
          <w:spacing w:val="3"/>
        </w:rPr>
        <w:t>atıksu</w:t>
      </w:r>
      <w:proofErr w:type="spellEnd"/>
      <w:r w:rsidRPr="00F31D30">
        <w:rPr>
          <w:bCs/>
          <w:spacing w:val="3"/>
        </w:rPr>
        <w:t xml:space="preserve"> kaynağı yeni tespit yapılan bir işletme olarak değerlendirilir ve ön arıtma tesisi kurması için, bu Yönetmelikte belirtilen işlemler uygulanır. Yapılan denetimlerde, </w:t>
      </w:r>
      <w:proofErr w:type="spellStart"/>
      <w:r w:rsidRPr="00F31D30">
        <w:rPr>
          <w:bCs/>
          <w:spacing w:val="3"/>
        </w:rPr>
        <w:t>atıksu</w:t>
      </w:r>
      <w:proofErr w:type="spellEnd"/>
      <w:r w:rsidRPr="00F31D30">
        <w:rPr>
          <w:bCs/>
          <w:spacing w:val="3"/>
        </w:rPr>
        <w:t xml:space="preserve"> kaynağının zaman kazanmak amacıyla işletmesini 1., 2., 3. derece kan hısımları ile 1., 2., 3. derece sıhri hısımlarına devir ettiği tespit edilir ise, işletmeye yeni bir süre verilmez veya verildi ise iptal edilerek önceden verilen mevcut süreye göre işlemler gerçekleştirilir.</w:t>
      </w:r>
    </w:p>
    <w:p w14:paraId="10F490A5" w14:textId="43FED59D" w:rsidR="00B90ABD" w:rsidRPr="00F31D30" w:rsidRDefault="00942645" w:rsidP="00F31D30">
      <w:pPr>
        <w:pStyle w:val="ListeParagraf"/>
        <w:numPr>
          <w:ilvl w:val="0"/>
          <w:numId w:val="35"/>
        </w:numPr>
        <w:jc w:val="both"/>
        <w:rPr>
          <w:bCs/>
          <w:spacing w:val="3"/>
        </w:rPr>
      </w:pPr>
      <w:r w:rsidRPr="00F31D30">
        <w:rPr>
          <w:bCs/>
          <w:spacing w:val="3"/>
        </w:rPr>
        <w:t xml:space="preserve">Ön arıtma tesisi yapacak olan </w:t>
      </w:r>
      <w:proofErr w:type="spellStart"/>
      <w:r w:rsidRPr="00F31D30">
        <w:rPr>
          <w:bCs/>
          <w:spacing w:val="3"/>
        </w:rPr>
        <w:t>atıksu</w:t>
      </w:r>
      <w:proofErr w:type="spellEnd"/>
      <w:r w:rsidRPr="00F31D30">
        <w:rPr>
          <w:bCs/>
          <w:spacing w:val="3"/>
        </w:rPr>
        <w:t xml:space="preserve"> kaynağına </w:t>
      </w:r>
      <w:r w:rsidR="00A80C4A" w:rsidRPr="00F31D30">
        <w:rPr>
          <w:bCs/>
          <w:spacing w:val="3"/>
        </w:rPr>
        <w:t>İdare</w:t>
      </w:r>
      <w:r w:rsidRPr="00F31D30">
        <w:rPr>
          <w:bCs/>
          <w:spacing w:val="3"/>
        </w:rPr>
        <w:t xml:space="preserve"> tarafından, İş </w:t>
      </w:r>
      <w:proofErr w:type="spellStart"/>
      <w:r w:rsidRPr="00F31D30">
        <w:rPr>
          <w:bCs/>
          <w:spacing w:val="3"/>
        </w:rPr>
        <w:t>Termin</w:t>
      </w:r>
      <w:proofErr w:type="spellEnd"/>
      <w:r w:rsidRPr="00F31D30">
        <w:rPr>
          <w:bCs/>
          <w:spacing w:val="3"/>
        </w:rPr>
        <w:t xml:space="preserve"> Planı İzleme Formu sunması için </w:t>
      </w:r>
      <w:r w:rsidR="00246E9B">
        <w:rPr>
          <w:bCs/>
          <w:spacing w:val="3"/>
        </w:rPr>
        <w:t xml:space="preserve">6 (altı) aylık toplam süre içerisinde olmak üzere </w:t>
      </w:r>
      <w:r w:rsidRPr="00F31D30">
        <w:rPr>
          <w:bCs/>
          <w:spacing w:val="3"/>
        </w:rPr>
        <w:t xml:space="preserve">1 (bir) ay süre verilir. </w:t>
      </w:r>
      <w:proofErr w:type="spellStart"/>
      <w:r w:rsidRPr="00F31D30">
        <w:rPr>
          <w:bCs/>
          <w:spacing w:val="3"/>
        </w:rPr>
        <w:t>Atıksu</w:t>
      </w:r>
      <w:proofErr w:type="spellEnd"/>
      <w:r w:rsidRPr="00F31D30">
        <w:rPr>
          <w:bCs/>
          <w:spacing w:val="3"/>
        </w:rPr>
        <w:t xml:space="preserve"> kaynağı, arıtma tesisi kurması için </w:t>
      </w:r>
      <w:r w:rsidR="00A80C4A" w:rsidRPr="00F31D30">
        <w:rPr>
          <w:bCs/>
          <w:spacing w:val="3"/>
        </w:rPr>
        <w:t>İdare</w:t>
      </w:r>
      <w:r w:rsidRPr="00F31D30">
        <w:rPr>
          <w:bCs/>
          <w:spacing w:val="3"/>
        </w:rPr>
        <w:t xml:space="preserve"> tarafından verilen süreyi dikkate alarak İş </w:t>
      </w:r>
      <w:proofErr w:type="spellStart"/>
      <w:r w:rsidRPr="00F31D30">
        <w:rPr>
          <w:bCs/>
          <w:spacing w:val="3"/>
        </w:rPr>
        <w:t>Termin</w:t>
      </w:r>
      <w:proofErr w:type="spellEnd"/>
      <w:r w:rsidRPr="00F31D30">
        <w:rPr>
          <w:bCs/>
          <w:spacing w:val="3"/>
        </w:rPr>
        <w:t xml:space="preserve"> Planı İzleme Formunu hazırlayıp </w:t>
      </w:r>
      <w:r w:rsidR="00A80C4A" w:rsidRPr="00F31D30">
        <w:rPr>
          <w:bCs/>
          <w:spacing w:val="3"/>
        </w:rPr>
        <w:t>İdare</w:t>
      </w:r>
      <w:r w:rsidRPr="00F31D30">
        <w:rPr>
          <w:bCs/>
          <w:spacing w:val="3"/>
        </w:rPr>
        <w:t xml:space="preserve">ye sunar. İş </w:t>
      </w:r>
      <w:proofErr w:type="spellStart"/>
      <w:r w:rsidRPr="00F31D30">
        <w:rPr>
          <w:bCs/>
          <w:spacing w:val="3"/>
        </w:rPr>
        <w:t>Termin</w:t>
      </w:r>
      <w:proofErr w:type="spellEnd"/>
      <w:r w:rsidRPr="00F31D30">
        <w:rPr>
          <w:bCs/>
          <w:spacing w:val="3"/>
        </w:rPr>
        <w:t xml:space="preserve"> Planı İzleme Formundaki bilgilere göre, </w:t>
      </w:r>
      <w:proofErr w:type="spellStart"/>
      <w:r w:rsidRPr="00F31D30">
        <w:rPr>
          <w:bCs/>
          <w:spacing w:val="3"/>
        </w:rPr>
        <w:t>atıksu</w:t>
      </w:r>
      <w:proofErr w:type="spellEnd"/>
      <w:r w:rsidRPr="00F31D30">
        <w:rPr>
          <w:bCs/>
          <w:spacing w:val="3"/>
        </w:rPr>
        <w:t xml:space="preserve"> arıtma tesisinin yapım aşamaları </w:t>
      </w:r>
      <w:r w:rsidR="00A80C4A" w:rsidRPr="00F31D30">
        <w:rPr>
          <w:bCs/>
          <w:spacing w:val="3"/>
        </w:rPr>
        <w:t>İdare</w:t>
      </w:r>
      <w:r w:rsidRPr="00F31D30">
        <w:rPr>
          <w:bCs/>
          <w:spacing w:val="3"/>
        </w:rPr>
        <w:t xml:space="preserve"> tarafından takip edilir. İş </w:t>
      </w:r>
      <w:proofErr w:type="spellStart"/>
      <w:r w:rsidRPr="00F31D30">
        <w:rPr>
          <w:bCs/>
          <w:spacing w:val="3"/>
        </w:rPr>
        <w:t>Termin</w:t>
      </w:r>
      <w:proofErr w:type="spellEnd"/>
      <w:r w:rsidRPr="00F31D30">
        <w:rPr>
          <w:bCs/>
          <w:spacing w:val="3"/>
        </w:rPr>
        <w:t xml:space="preserve"> Planının </w:t>
      </w:r>
      <w:r w:rsidR="00A80C4A" w:rsidRPr="00F31D30">
        <w:rPr>
          <w:bCs/>
          <w:spacing w:val="3"/>
        </w:rPr>
        <w:t>İdare</w:t>
      </w:r>
      <w:r w:rsidRPr="00F31D30">
        <w:rPr>
          <w:bCs/>
          <w:spacing w:val="3"/>
        </w:rPr>
        <w:t xml:space="preserve">ye geç sunulması, </w:t>
      </w:r>
      <w:proofErr w:type="spellStart"/>
      <w:r w:rsidRPr="00F31D30">
        <w:rPr>
          <w:bCs/>
          <w:spacing w:val="3"/>
        </w:rPr>
        <w:t>atıksu</w:t>
      </w:r>
      <w:proofErr w:type="spellEnd"/>
      <w:r w:rsidRPr="00F31D30">
        <w:rPr>
          <w:bCs/>
          <w:spacing w:val="3"/>
        </w:rPr>
        <w:t xml:space="preserve"> kaynağına verilen sürenin uzatılmasına sebep teşkil etmez.</w:t>
      </w:r>
    </w:p>
    <w:p w14:paraId="115DB1BB" w14:textId="77777777" w:rsidR="006205B8" w:rsidRPr="00F31D30" w:rsidRDefault="00942645" w:rsidP="00F31D30">
      <w:pPr>
        <w:pStyle w:val="ListeParagraf"/>
        <w:numPr>
          <w:ilvl w:val="0"/>
          <w:numId w:val="35"/>
        </w:numPr>
        <w:jc w:val="both"/>
        <w:rPr>
          <w:bCs/>
          <w:spacing w:val="3"/>
        </w:rPr>
      </w:pPr>
      <w:r w:rsidRPr="00F31D30">
        <w:rPr>
          <w:bCs/>
          <w:spacing w:val="3"/>
        </w:rPr>
        <w:t xml:space="preserve">Verilen süre içerisinde yapımı tamamlanan ve işletilmeye başlanan ön arıtma tesisinin çıkışından, farklı zamanlarda 2 (iki) ardışık </w:t>
      </w:r>
      <w:proofErr w:type="spellStart"/>
      <w:r w:rsidRPr="00F31D30">
        <w:rPr>
          <w:bCs/>
          <w:spacing w:val="3"/>
        </w:rPr>
        <w:t>atıksu</w:t>
      </w:r>
      <w:proofErr w:type="spellEnd"/>
      <w:r w:rsidRPr="00F31D30">
        <w:rPr>
          <w:bCs/>
          <w:spacing w:val="3"/>
        </w:rPr>
        <w:t xml:space="preserve"> numunesi alınarak analizi yapılır. Yapılan analizler sonucunda parametre değerlerinin ortalaması, </w:t>
      </w:r>
      <w:r w:rsidR="000401FD" w:rsidRPr="00F31D30">
        <w:rPr>
          <w:bCs/>
          <w:spacing w:val="3"/>
        </w:rPr>
        <w:t>Tablo-</w:t>
      </w:r>
      <w:r w:rsidRPr="00F31D30">
        <w:rPr>
          <w:bCs/>
          <w:spacing w:val="3"/>
        </w:rPr>
        <w:t xml:space="preserve">1’de belirtilen </w:t>
      </w:r>
      <w:proofErr w:type="spellStart"/>
      <w:r w:rsidRPr="00F31D30">
        <w:rPr>
          <w:bCs/>
          <w:spacing w:val="3"/>
        </w:rPr>
        <w:t>atıksu</w:t>
      </w:r>
      <w:proofErr w:type="spellEnd"/>
      <w:r w:rsidRPr="00F31D30">
        <w:rPr>
          <w:bCs/>
          <w:spacing w:val="3"/>
        </w:rPr>
        <w:t xml:space="preserve"> deşarj limit değerlerinin altında ise </w:t>
      </w:r>
      <w:proofErr w:type="spellStart"/>
      <w:r w:rsidRPr="00F31D30">
        <w:rPr>
          <w:bCs/>
          <w:spacing w:val="3"/>
        </w:rPr>
        <w:t>atıksu</w:t>
      </w:r>
      <w:proofErr w:type="spellEnd"/>
      <w:r w:rsidRPr="00F31D30">
        <w:rPr>
          <w:bCs/>
          <w:spacing w:val="3"/>
        </w:rPr>
        <w:t xml:space="preserve"> kaynağına, Bağlantı Kalite Kontrol Ruhsatı veril</w:t>
      </w:r>
      <w:r w:rsidR="000401FD" w:rsidRPr="00F31D30">
        <w:rPr>
          <w:bCs/>
          <w:spacing w:val="3"/>
        </w:rPr>
        <w:t xml:space="preserve">ir. </w:t>
      </w:r>
      <w:r w:rsidRPr="00F31D30">
        <w:rPr>
          <w:bCs/>
          <w:spacing w:val="3"/>
        </w:rPr>
        <w:t xml:space="preserve">Analiz sonuçlarının ortalaması </w:t>
      </w:r>
      <w:r w:rsidR="000401FD" w:rsidRPr="00F31D30">
        <w:rPr>
          <w:bCs/>
          <w:spacing w:val="3"/>
        </w:rPr>
        <w:t>Tablo-</w:t>
      </w:r>
      <w:r w:rsidRPr="00F31D30">
        <w:rPr>
          <w:bCs/>
          <w:spacing w:val="3"/>
        </w:rPr>
        <w:t xml:space="preserve">1’de belirtilen limit değerlerin üstünde çıkmış ancak, ikinci numunenin analiz sonucu limit değerlerin altında ise, </w:t>
      </w:r>
      <w:proofErr w:type="spellStart"/>
      <w:r w:rsidRPr="00F31D30">
        <w:rPr>
          <w:bCs/>
          <w:spacing w:val="3"/>
        </w:rPr>
        <w:t>atıksu</w:t>
      </w:r>
      <w:proofErr w:type="spellEnd"/>
      <w:r w:rsidRPr="00F31D30">
        <w:rPr>
          <w:bCs/>
          <w:spacing w:val="3"/>
        </w:rPr>
        <w:t xml:space="preserve"> kaynağından üçüncü bir numune alınır. Bu numunenin sonucu ile ikinci numunenin sonucunun ortalaması, limit değerlerin altında çıktığı takdirde, 2. ve 3. numuneler ardışık numune sonucu olarak kabul edilir.</w:t>
      </w:r>
    </w:p>
    <w:p w14:paraId="527817B8" w14:textId="53005EBC" w:rsidR="00640995" w:rsidRPr="00F31D30" w:rsidRDefault="00640995" w:rsidP="00F31D30">
      <w:pPr>
        <w:pStyle w:val="ListeParagraf"/>
        <w:numPr>
          <w:ilvl w:val="0"/>
          <w:numId w:val="35"/>
        </w:numPr>
        <w:jc w:val="both"/>
        <w:rPr>
          <w:bCs/>
          <w:spacing w:val="3"/>
        </w:rPr>
      </w:pPr>
      <w:r w:rsidRPr="00F31D30">
        <w:rPr>
          <w:bCs/>
          <w:spacing w:val="3"/>
        </w:rPr>
        <w:lastRenderedPageBreak/>
        <w:t xml:space="preserve">Arıtılması gerekli tüm </w:t>
      </w:r>
      <w:proofErr w:type="spellStart"/>
      <w:r w:rsidRPr="00F31D30">
        <w:rPr>
          <w:bCs/>
          <w:spacing w:val="3"/>
        </w:rPr>
        <w:t>atıksuların</w:t>
      </w:r>
      <w:proofErr w:type="spellEnd"/>
      <w:r w:rsidRPr="00F31D30">
        <w:rPr>
          <w:bCs/>
          <w:spacing w:val="3"/>
        </w:rPr>
        <w:t xml:space="preserve">, ön arıtma tesisine alınmış olması gereklidir. Yapılan denetimlerde, arıtılması gerektiği halde ön arıtma tesisine alınmayan ve doğrudan deşarjı yapılan </w:t>
      </w:r>
      <w:proofErr w:type="spellStart"/>
      <w:r w:rsidRPr="00F31D30">
        <w:rPr>
          <w:bCs/>
          <w:spacing w:val="3"/>
        </w:rPr>
        <w:t>atıksu</w:t>
      </w:r>
      <w:proofErr w:type="spellEnd"/>
      <w:r w:rsidRPr="00F31D30">
        <w:rPr>
          <w:bCs/>
          <w:spacing w:val="3"/>
        </w:rPr>
        <w:t xml:space="preserve"> tespit edildiği takdirde, </w:t>
      </w:r>
      <w:proofErr w:type="spellStart"/>
      <w:r w:rsidRPr="00F31D30">
        <w:rPr>
          <w:bCs/>
          <w:spacing w:val="3"/>
        </w:rPr>
        <w:t>atıksu</w:t>
      </w:r>
      <w:proofErr w:type="spellEnd"/>
      <w:r w:rsidRPr="00F31D30">
        <w:rPr>
          <w:bCs/>
          <w:spacing w:val="3"/>
        </w:rPr>
        <w:t xml:space="preserve"> numunesi alınmaz ve tespitin yapıldığı tarihten itibaren </w:t>
      </w:r>
      <w:proofErr w:type="spellStart"/>
      <w:r w:rsidRPr="00F31D30">
        <w:rPr>
          <w:bCs/>
          <w:spacing w:val="3"/>
        </w:rPr>
        <w:t>atıksu</w:t>
      </w:r>
      <w:proofErr w:type="spellEnd"/>
      <w:r w:rsidRPr="00F31D30">
        <w:rPr>
          <w:bCs/>
          <w:spacing w:val="3"/>
        </w:rPr>
        <w:t xml:space="preserve"> kaynağına, gerekli önlemleri alması için 2 (iki) ay süre verilir. Bu süre zarfında da </w:t>
      </w:r>
      <w:proofErr w:type="spellStart"/>
      <w:r w:rsidRPr="00F31D30">
        <w:rPr>
          <w:bCs/>
          <w:spacing w:val="3"/>
        </w:rPr>
        <w:t>atıksu</w:t>
      </w:r>
      <w:proofErr w:type="spellEnd"/>
      <w:r w:rsidRPr="00F31D30">
        <w:rPr>
          <w:bCs/>
          <w:spacing w:val="3"/>
        </w:rPr>
        <w:t xml:space="preserve"> kaynağına, </w:t>
      </w:r>
      <w:proofErr w:type="spellStart"/>
      <w:r w:rsidRPr="00F31D30">
        <w:rPr>
          <w:bCs/>
          <w:spacing w:val="3"/>
        </w:rPr>
        <w:t>atıksularına</w:t>
      </w:r>
      <w:proofErr w:type="spellEnd"/>
      <w:r w:rsidRPr="00F31D30">
        <w:rPr>
          <w:bCs/>
          <w:spacing w:val="3"/>
        </w:rPr>
        <w:t xml:space="preserve"> gerekli arıtım önlemlerini tam olarak almadığından dolayı </w:t>
      </w:r>
      <w:r w:rsidRPr="00DB2773">
        <w:rPr>
          <w:bCs/>
          <w:spacing w:val="3"/>
        </w:rPr>
        <w:t>12.</w:t>
      </w:r>
      <w:r w:rsidR="0066288B">
        <w:rPr>
          <w:bCs/>
          <w:spacing w:val="3"/>
        </w:rPr>
        <w:t xml:space="preserve"> </w:t>
      </w:r>
      <w:proofErr w:type="gramStart"/>
      <w:r w:rsidRPr="00DB2773">
        <w:rPr>
          <w:bCs/>
          <w:spacing w:val="3"/>
        </w:rPr>
        <w:t xml:space="preserve">Maddenin </w:t>
      </w:r>
      <w:r w:rsidR="008250DC">
        <w:rPr>
          <w:bCs/>
          <w:spacing w:val="3"/>
        </w:rPr>
        <w:t xml:space="preserve"> </w:t>
      </w:r>
      <w:r w:rsidR="008250DC" w:rsidRPr="00F31D30">
        <w:rPr>
          <w:bCs/>
          <w:spacing w:val="3"/>
        </w:rPr>
        <w:t>g</w:t>
      </w:r>
      <w:proofErr w:type="gramEnd"/>
      <w:r w:rsidR="0066288B" w:rsidRPr="00F31D30">
        <w:rPr>
          <w:bCs/>
          <w:spacing w:val="3"/>
        </w:rPr>
        <w:t xml:space="preserve"> </w:t>
      </w:r>
      <w:r w:rsidRPr="00F31D30">
        <w:rPr>
          <w:bCs/>
          <w:spacing w:val="3"/>
        </w:rPr>
        <w:t xml:space="preserve">fıkrasında </w:t>
      </w:r>
      <w:r w:rsidRPr="00DB2773">
        <w:rPr>
          <w:bCs/>
          <w:spacing w:val="3"/>
        </w:rPr>
        <w:t xml:space="preserve">belirtilen hüküm uygulanır. Bu durum, ardışık </w:t>
      </w:r>
      <w:proofErr w:type="spellStart"/>
      <w:r w:rsidRPr="00DB2773">
        <w:rPr>
          <w:bCs/>
          <w:spacing w:val="3"/>
        </w:rPr>
        <w:t>atıksu</w:t>
      </w:r>
      <w:proofErr w:type="spellEnd"/>
      <w:r w:rsidRPr="00DB2773">
        <w:rPr>
          <w:bCs/>
          <w:spacing w:val="3"/>
        </w:rPr>
        <w:t xml:space="preserve"> </w:t>
      </w:r>
      <w:r w:rsidRPr="00F31D30">
        <w:rPr>
          <w:bCs/>
          <w:spacing w:val="3"/>
        </w:rPr>
        <w:t xml:space="preserve">numunelerinden ikincisinin alımı sırasında tespit edilmiş ise, ilk alınan </w:t>
      </w:r>
      <w:proofErr w:type="spellStart"/>
      <w:r w:rsidRPr="00F31D30">
        <w:rPr>
          <w:bCs/>
          <w:spacing w:val="3"/>
        </w:rPr>
        <w:t>atıksu</w:t>
      </w:r>
      <w:proofErr w:type="spellEnd"/>
      <w:r w:rsidRPr="00F31D30">
        <w:rPr>
          <w:bCs/>
          <w:spacing w:val="3"/>
        </w:rPr>
        <w:t xml:space="preserve"> numunesi sonucu geçersiz sayılır ve belirtilen süre içerisinde gerekli önlemleri alan </w:t>
      </w:r>
      <w:proofErr w:type="spellStart"/>
      <w:r w:rsidRPr="00F31D30">
        <w:rPr>
          <w:bCs/>
          <w:spacing w:val="3"/>
        </w:rPr>
        <w:t>atıksu</w:t>
      </w:r>
      <w:proofErr w:type="spellEnd"/>
      <w:r w:rsidRPr="00F31D30">
        <w:rPr>
          <w:bCs/>
          <w:spacing w:val="3"/>
        </w:rPr>
        <w:t xml:space="preserve"> kaynağından tekrar 2 (iki) ardışık </w:t>
      </w:r>
      <w:proofErr w:type="spellStart"/>
      <w:r w:rsidRPr="00F31D30">
        <w:rPr>
          <w:bCs/>
          <w:spacing w:val="3"/>
        </w:rPr>
        <w:t>atıksu</w:t>
      </w:r>
      <w:proofErr w:type="spellEnd"/>
      <w:r w:rsidRPr="00F31D30">
        <w:rPr>
          <w:bCs/>
          <w:spacing w:val="3"/>
        </w:rPr>
        <w:t xml:space="preserve"> numunesi alınır.</w:t>
      </w:r>
    </w:p>
    <w:p w14:paraId="13A81FA9" w14:textId="77777777" w:rsidR="00942645" w:rsidRPr="00F31D30" w:rsidRDefault="00942645" w:rsidP="00F31D30">
      <w:pPr>
        <w:pStyle w:val="ListeParagraf"/>
        <w:numPr>
          <w:ilvl w:val="0"/>
          <w:numId w:val="35"/>
        </w:numPr>
        <w:jc w:val="both"/>
        <w:rPr>
          <w:bCs/>
          <w:spacing w:val="3"/>
        </w:rPr>
      </w:pPr>
      <w:r w:rsidRPr="00F31D30">
        <w:rPr>
          <w:bCs/>
          <w:spacing w:val="3"/>
        </w:rPr>
        <w:t xml:space="preserve">Yapılan denetimler sırasında, faaliyet gösterdikleri bölgede </w:t>
      </w:r>
      <w:r w:rsidR="00A91514" w:rsidRPr="00F31D30">
        <w:rPr>
          <w:bCs/>
          <w:spacing w:val="3"/>
        </w:rPr>
        <w:t>İdare</w:t>
      </w:r>
      <w:r w:rsidRPr="00F31D30">
        <w:rPr>
          <w:bCs/>
          <w:spacing w:val="3"/>
        </w:rPr>
        <w:t xml:space="preserve">ye ait kanalizasyon sistemi olmasına rağmen, </w:t>
      </w:r>
      <w:proofErr w:type="spellStart"/>
      <w:r w:rsidRPr="00F31D30">
        <w:rPr>
          <w:bCs/>
          <w:spacing w:val="3"/>
        </w:rPr>
        <w:t>atıksularını</w:t>
      </w:r>
      <w:proofErr w:type="spellEnd"/>
      <w:r w:rsidRPr="00F31D30">
        <w:rPr>
          <w:bCs/>
          <w:spacing w:val="3"/>
        </w:rPr>
        <w:t xml:space="preserve"> alıcı ortamlara deşarj ettiği tespit edilen </w:t>
      </w:r>
      <w:proofErr w:type="spellStart"/>
      <w:r w:rsidRPr="00F31D30">
        <w:rPr>
          <w:bCs/>
          <w:spacing w:val="3"/>
        </w:rPr>
        <w:t>atıksu</w:t>
      </w:r>
      <w:proofErr w:type="spellEnd"/>
      <w:r w:rsidRPr="00F31D30">
        <w:rPr>
          <w:bCs/>
          <w:spacing w:val="3"/>
        </w:rPr>
        <w:t xml:space="preserve"> kaynakları</w:t>
      </w:r>
      <w:r w:rsidR="00A91514" w:rsidRPr="00F31D30">
        <w:rPr>
          <w:bCs/>
          <w:spacing w:val="3"/>
        </w:rPr>
        <w:t xml:space="preserve"> </w:t>
      </w:r>
      <w:r w:rsidRPr="00F31D30">
        <w:rPr>
          <w:bCs/>
          <w:spacing w:val="3"/>
        </w:rPr>
        <w:t>Su Kirliliği Kontrolü Yönetmeliği hükümleri uyarınca, ilgili Bakanlığa bağlı İl Müdürlüğü’n</w:t>
      </w:r>
      <w:r w:rsidR="00A91514" w:rsidRPr="00F31D30">
        <w:rPr>
          <w:bCs/>
          <w:spacing w:val="3"/>
        </w:rPr>
        <w:t>e bildirilir.</w:t>
      </w:r>
    </w:p>
    <w:p w14:paraId="4F075C2E" w14:textId="77777777" w:rsidR="00BF018E" w:rsidRPr="00F31D30" w:rsidRDefault="00BA00F8" w:rsidP="00F31D30">
      <w:pPr>
        <w:pStyle w:val="ListeParagraf"/>
        <w:numPr>
          <w:ilvl w:val="0"/>
          <w:numId w:val="35"/>
        </w:numPr>
        <w:jc w:val="both"/>
        <w:rPr>
          <w:bCs/>
          <w:spacing w:val="3"/>
        </w:rPr>
      </w:pPr>
      <w:r w:rsidRPr="003E4033">
        <w:rPr>
          <w:bCs/>
          <w:spacing w:val="3"/>
        </w:rPr>
        <w:t>Y</w:t>
      </w:r>
      <w:r w:rsidR="00942645" w:rsidRPr="003E4033">
        <w:rPr>
          <w:bCs/>
          <w:spacing w:val="3"/>
        </w:rPr>
        <w:t xml:space="preserve">eni kurulacak </w:t>
      </w:r>
      <w:r w:rsidR="00BF018E" w:rsidRPr="003E4033">
        <w:rPr>
          <w:bCs/>
          <w:spacing w:val="3"/>
        </w:rPr>
        <w:t>h</w:t>
      </w:r>
      <w:r w:rsidR="00942645" w:rsidRPr="003E4033">
        <w:rPr>
          <w:bCs/>
          <w:spacing w:val="3"/>
        </w:rPr>
        <w:t xml:space="preserve">er endüstri, işyeri açma </w:t>
      </w:r>
      <w:r w:rsidR="00BF018E" w:rsidRPr="003E4033">
        <w:rPr>
          <w:bCs/>
          <w:spacing w:val="3"/>
        </w:rPr>
        <w:t>izni başvurusu sırasında, İdare</w:t>
      </w:r>
      <w:r w:rsidR="00942645" w:rsidRPr="003E4033">
        <w:rPr>
          <w:bCs/>
          <w:spacing w:val="3"/>
        </w:rPr>
        <w:t xml:space="preserve">ye Bağlantı Kalite Kontrol Ruhsatı başvurusu da yapmak zorundadır. </w:t>
      </w:r>
    </w:p>
    <w:p w14:paraId="6C4FA049" w14:textId="77777777" w:rsidR="007A5DEA" w:rsidRPr="00F31D30" w:rsidRDefault="007A5DEA" w:rsidP="007A5DEA">
      <w:pPr>
        <w:pStyle w:val="ListeParagraf"/>
        <w:numPr>
          <w:ilvl w:val="0"/>
          <w:numId w:val="35"/>
        </w:numPr>
        <w:jc w:val="both"/>
        <w:rPr>
          <w:bCs/>
          <w:spacing w:val="3"/>
        </w:rPr>
      </w:pPr>
      <w:r w:rsidRPr="00F31D30">
        <w:rPr>
          <w:bCs/>
          <w:spacing w:val="3"/>
        </w:rPr>
        <w:t xml:space="preserve">Bağlantı Kalite Kontrol Ruhsatı işlemlerinin tamamlanabilmesi için </w:t>
      </w:r>
      <w:proofErr w:type="spellStart"/>
      <w:r w:rsidRPr="00F31D30">
        <w:rPr>
          <w:bCs/>
          <w:spacing w:val="3"/>
        </w:rPr>
        <w:t>atıksu</w:t>
      </w:r>
      <w:proofErr w:type="spellEnd"/>
      <w:r w:rsidRPr="00F31D30">
        <w:rPr>
          <w:bCs/>
          <w:spacing w:val="3"/>
        </w:rPr>
        <w:t xml:space="preserve"> kaynağının, su borçlarını (şebeke ve / veya </w:t>
      </w:r>
      <w:proofErr w:type="spellStart"/>
      <w:r w:rsidRPr="00F31D30">
        <w:rPr>
          <w:bCs/>
          <w:spacing w:val="3"/>
        </w:rPr>
        <w:t>atıksu</w:t>
      </w:r>
      <w:proofErr w:type="spellEnd"/>
      <w:r w:rsidRPr="00F31D30">
        <w:rPr>
          <w:bCs/>
          <w:spacing w:val="3"/>
        </w:rPr>
        <w:t xml:space="preserve"> aboneliği) ve KÖP tahakkuk bedellerini, İdareye ödemiş veya taksitlendirmiş olması gerekmektedir.</w:t>
      </w:r>
    </w:p>
    <w:p w14:paraId="68682441" w14:textId="77777777" w:rsidR="00942645" w:rsidRDefault="00942645" w:rsidP="00942645">
      <w:pPr>
        <w:pStyle w:val="DzMetin"/>
        <w:ind w:firstLine="708"/>
        <w:rPr>
          <w:rFonts w:ascii="Times New Roman" w:hAnsi="Times New Roman"/>
          <w:sz w:val="24"/>
          <w:szCs w:val="24"/>
        </w:rPr>
      </w:pPr>
    </w:p>
    <w:p w14:paraId="7E43BFC1" w14:textId="54F0A716" w:rsidR="008A31B7" w:rsidRPr="005D300E" w:rsidRDefault="005D300E" w:rsidP="005D300E">
      <w:pPr>
        <w:ind w:left="360" w:firstLine="66"/>
        <w:jc w:val="both"/>
        <w:rPr>
          <w:b/>
          <w:color w:val="000000"/>
          <w:spacing w:val="3"/>
        </w:rPr>
      </w:pPr>
      <w:r w:rsidRPr="005D300E">
        <w:rPr>
          <w:b/>
          <w:color w:val="000000"/>
          <w:spacing w:val="3"/>
        </w:rPr>
        <w:t>Ön Arıtım Şartları</w:t>
      </w:r>
    </w:p>
    <w:p w14:paraId="08204FC5" w14:textId="77777777" w:rsidR="00942645" w:rsidRPr="005D300E" w:rsidRDefault="00942645" w:rsidP="005D300E">
      <w:pPr>
        <w:pStyle w:val="ListeParagraf"/>
        <w:numPr>
          <w:ilvl w:val="0"/>
          <w:numId w:val="1"/>
        </w:numPr>
        <w:ind w:left="0" w:firstLine="426"/>
        <w:jc w:val="both"/>
        <w:rPr>
          <w:bCs/>
          <w:color w:val="000000"/>
          <w:spacing w:val="2"/>
        </w:rPr>
      </w:pPr>
    </w:p>
    <w:p w14:paraId="5AA0E765" w14:textId="2CE55F1F" w:rsidR="0090573D" w:rsidRPr="005D300E" w:rsidRDefault="0090573D" w:rsidP="00BA59AB">
      <w:pPr>
        <w:pStyle w:val="ListeParagraf"/>
        <w:numPr>
          <w:ilvl w:val="0"/>
          <w:numId w:val="18"/>
        </w:numPr>
        <w:jc w:val="both"/>
        <w:rPr>
          <w:bCs/>
          <w:color w:val="000000"/>
          <w:spacing w:val="3"/>
        </w:rPr>
      </w:pPr>
      <w:proofErr w:type="spellStart"/>
      <w:r w:rsidRPr="005D300E">
        <w:rPr>
          <w:bCs/>
          <w:color w:val="000000"/>
          <w:spacing w:val="3"/>
        </w:rPr>
        <w:t>Atıksuların</w:t>
      </w:r>
      <w:proofErr w:type="spellEnd"/>
      <w:r w:rsidRPr="005D300E">
        <w:rPr>
          <w:bCs/>
          <w:color w:val="000000"/>
          <w:spacing w:val="3"/>
        </w:rPr>
        <w:t xml:space="preserve"> özellikleri nedeniyle kanalizasyon sistemine doğrudan deşarjı uygun görülmeyen endüstriyel </w:t>
      </w:r>
      <w:proofErr w:type="spellStart"/>
      <w:r w:rsidRPr="005D300E">
        <w:rPr>
          <w:bCs/>
          <w:color w:val="000000"/>
          <w:spacing w:val="3"/>
        </w:rPr>
        <w:t>atıksu</w:t>
      </w:r>
      <w:proofErr w:type="spellEnd"/>
      <w:r w:rsidRPr="005D300E">
        <w:rPr>
          <w:bCs/>
          <w:color w:val="000000"/>
          <w:spacing w:val="3"/>
        </w:rPr>
        <w:t xml:space="preserve"> oluşturan kuruluşlar</w:t>
      </w:r>
      <w:r w:rsidR="001B046E">
        <w:rPr>
          <w:bCs/>
          <w:color w:val="000000"/>
          <w:spacing w:val="3"/>
        </w:rPr>
        <w:t xml:space="preserve"> </w:t>
      </w:r>
      <w:r w:rsidR="009B18E7" w:rsidRPr="001B046E">
        <w:rPr>
          <w:bCs/>
          <w:spacing w:val="3"/>
        </w:rPr>
        <w:t>Bağlantı</w:t>
      </w:r>
      <w:r w:rsidRPr="001B046E">
        <w:rPr>
          <w:bCs/>
          <w:spacing w:val="3"/>
        </w:rPr>
        <w:t xml:space="preserve"> Kalite Kontrol </w:t>
      </w:r>
      <w:proofErr w:type="spellStart"/>
      <w:r w:rsidRPr="001B046E">
        <w:rPr>
          <w:bCs/>
          <w:spacing w:val="3"/>
        </w:rPr>
        <w:t>Ruhsatları</w:t>
      </w:r>
      <w:r w:rsidR="001B046E">
        <w:rPr>
          <w:bCs/>
          <w:spacing w:val="3"/>
        </w:rPr>
        <w:t>’</w:t>
      </w:r>
      <w:r w:rsidRPr="001B046E">
        <w:rPr>
          <w:bCs/>
          <w:spacing w:val="3"/>
        </w:rPr>
        <w:t>nda</w:t>
      </w:r>
      <w:proofErr w:type="spellEnd"/>
      <w:r w:rsidRPr="001B046E">
        <w:rPr>
          <w:bCs/>
          <w:spacing w:val="3"/>
        </w:rPr>
        <w:t xml:space="preserve"> belirtilen esasları sağlamak üzere, 2560 sayılı Yasanın 19.</w:t>
      </w:r>
      <w:r w:rsidR="002C72C1">
        <w:rPr>
          <w:bCs/>
          <w:spacing w:val="3"/>
        </w:rPr>
        <w:t xml:space="preserve"> </w:t>
      </w:r>
      <w:r w:rsidRPr="001B046E">
        <w:rPr>
          <w:bCs/>
          <w:spacing w:val="3"/>
        </w:rPr>
        <w:t xml:space="preserve">maddesi uyarınca her </w:t>
      </w:r>
      <w:r w:rsidRPr="005D300E">
        <w:rPr>
          <w:bCs/>
          <w:color w:val="000000"/>
          <w:spacing w:val="3"/>
        </w:rPr>
        <w:t>türlü kuruluş, işletme, bakım, kontrol ve belgeleme harcamaları kendilerine ait olmak üzere gerekli ön arıtma düzenini kurar, işletir.</w:t>
      </w:r>
    </w:p>
    <w:p w14:paraId="69D9FBAF" w14:textId="29FF7094" w:rsidR="0090573D" w:rsidRPr="005D300E" w:rsidRDefault="0090573D" w:rsidP="00BA59AB">
      <w:pPr>
        <w:pStyle w:val="ListeParagraf"/>
        <w:numPr>
          <w:ilvl w:val="0"/>
          <w:numId w:val="18"/>
        </w:numPr>
        <w:jc w:val="both"/>
        <w:rPr>
          <w:bCs/>
          <w:color w:val="000000"/>
          <w:spacing w:val="3"/>
        </w:rPr>
      </w:pPr>
      <w:r w:rsidRPr="005D300E">
        <w:rPr>
          <w:bCs/>
          <w:color w:val="000000"/>
          <w:spacing w:val="3"/>
        </w:rPr>
        <w:t xml:space="preserve">Gerek </w:t>
      </w:r>
      <w:proofErr w:type="spellStart"/>
      <w:r w:rsidRPr="005D300E">
        <w:rPr>
          <w:bCs/>
          <w:color w:val="000000"/>
          <w:spacing w:val="3"/>
        </w:rPr>
        <w:t>atıksu</w:t>
      </w:r>
      <w:proofErr w:type="spellEnd"/>
      <w:r w:rsidRPr="005D300E">
        <w:rPr>
          <w:bCs/>
          <w:color w:val="000000"/>
          <w:spacing w:val="3"/>
        </w:rPr>
        <w:t xml:space="preserve"> debisi</w:t>
      </w:r>
      <w:r w:rsidR="0048740A">
        <w:rPr>
          <w:bCs/>
          <w:color w:val="000000"/>
          <w:spacing w:val="3"/>
        </w:rPr>
        <w:t>,</w:t>
      </w:r>
      <w:r w:rsidRPr="005D300E">
        <w:rPr>
          <w:bCs/>
          <w:color w:val="000000"/>
          <w:spacing w:val="3"/>
        </w:rPr>
        <w:t xml:space="preserve"> gerekse kalitesi açısından kesiklik veya aşırı salınımlar gösteren işletmeler ile arıtılması zorunlu tehlikeli ve </w:t>
      </w:r>
      <w:proofErr w:type="spellStart"/>
      <w:r w:rsidRPr="005D300E">
        <w:rPr>
          <w:bCs/>
          <w:color w:val="000000"/>
          <w:spacing w:val="3"/>
        </w:rPr>
        <w:t>toksik</w:t>
      </w:r>
      <w:proofErr w:type="spellEnd"/>
      <w:r w:rsidRPr="005D300E">
        <w:rPr>
          <w:bCs/>
          <w:color w:val="000000"/>
          <w:spacing w:val="3"/>
        </w:rPr>
        <w:t xml:space="preserve"> karakterde </w:t>
      </w:r>
      <w:proofErr w:type="spellStart"/>
      <w:r w:rsidRPr="005D300E">
        <w:rPr>
          <w:bCs/>
          <w:color w:val="000000"/>
          <w:spacing w:val="3"/>
        </w:rPr>
        <w:t>atıksu</w:t>
      </w:r>
      <w:proofErr w:type="spellEnd"/>
      <w:r w:rsidRPr="005D300E">
        <w:rPr>
          <w:bCs/>
          <w:color w:val="000000"/>
          <w:spacing w:val="3"/>
        </w:rPr>
        <w:t xml:space="preserve"> deşarj eden kuruluşlardan, özel bir arıtma tesisi kurmaları ve işletmeleri istenir.</w:t>
      </w:r>
    </w:p>
    <w:p w14:paraId="6A995B4A" w14:textId="06C8E624" w:rsidR="0090573D" w:rsidRDefault="0090573D" w:rsidP="00BA59AB">
      <w:pPr>
        <w:pStyle w:val="ListeParagraf"/>
        <w:numPr>
          <w:ilvl w:val="0"/>
          <w:numId w:val="18"/>
        </w:numPr>
        <w:jc w:val="both"/>
        <w:rPr>
          <w:bCs/>
          <w:color w:val="000000"/>
          <w:spacing w:val="3"/>
        </w:rPr>
      </w:pPr>
      <w:r w:rsidRPr="005D300E">
        <w:rPr>
          <w:bCs/>
          <w:color w:val="000000"/>
          <w:spacing w:val="3"/>
        </w:rPr>
        <w:t xml:space="preserve">Üretim ve faaliyetleri sonucu oluşan </w:t>
      </w:r>
      <w:proofErr w:type="spellStart"/>
      <w:r w:rsidRPr="005D300E">
        <w:rPr>
          <w:bCs/>
          <w:color w:val="000000"/>
          <w:spacing w:val="3"/>
        </w:rPr>
        <w:t>atıksu</w:t>
      </w:r>
      <w:proofErr w:type="spellEnd"/>
      <w:r w:rsidR="0048740A">
        <w:rPr>
          <w:bCs/>
          <w:color w:val="000000"/>
          <w:spacing w:val="3"/>
        </w:rPr>
        <w:t xml:space="preserve"> debisi </w:t>
      </w:r>
      <w:r w:rsidR="0048740A" w:rsidRPr="00334D55">
        <w:rPr>
          <w:bCs/>
          <w:color w:val="000000"/>
          <w:spacing w:val="3"/>
        </w:rPr>
        <w:t>50 m</w:t>
      </w:r>
      <w:r w:rsidR="0048740A" w:rsidRPr="00334D55">
        <w:rPr>
          <w:bCs/>
          <w:color w:val="000000"/>
          <w:spacing w:val="3"/>
          <w:vertAlign w:val="superscript"/>
        </w:rPr>
        <w:t>3</w:t>
      </w:r>
      <w:r w:rsidR="0048740A" w:rsidRPr="00334D55">
        <w:rPr>
          <w:bCs/>
          <w:color w:val="000000"/>
          <w:spacing w:val="3"/>
        </w:rPr>
        <w:t>/gün</w:t>
      </w:r>
      <w:r w:rsidR="0048740A">
        <w:rPr>
          <w:bCs/>
          <w:color w:val="000000"/>
          <w:spacing w:val="3"/>
        </w:rPr>
        <w:t xml:space="preserve"> ve üzerinde olan,</w:t>
      </w:r>
      <w:r w:rsidRPr="00F5464A">
        <w:rPr>
          <w:bCs/>
          <w:spacing w:val="3"/>
        </w:rPr>
        <w:t xml:space="preserve"> </w:t>
      </w:r>
      <w:proofErr w:type="spellStart"/>
      <w:r w:rsidR="0048740A">
        <w:rPr>
          <w:bCs/>
          <w:spacing w:val="3"/>
        </w:rPr>
        <w:t>atıksularının</w:t>
      </w:r>
      <w:proofErr w:type="spellEnd"/>
      <w:r w:rsidR="0048740A">
        <w:rPr>
          <w:bCs/>
          <w:spacing w:val="3"/>
        </w:rPr>
        <w:t xml:space="preserve"> kirlilik değerleri </w:t>
      </w:r>
      <w:r w:rsidR="00BB4732" w:rsidRPr="00F5464A">
        <w:rPr>
          <w:bCs/>
          <w:spacing w:val="3"/>
        </w:rPr>
        <w:t>Tablo-</w:t>
      </w:r>
      <w:r w:rsidRPr="00F5464A">
        <w:rPr>
          <w:bCs/>
          <w:spacing w:val="3"/>
        </w:rPr>
        <w:t xml:space="preserve">1’de belirtilen </w:t>
      </w:r>
      <w:proofErr w:type="spellStart"/>
      <w:r w:rsidRPr="00F5464A">
        <w:rPr>
          <w:bCs/>
          <w:spacing w:val="3"/>
        </w:rPr>
        <w:t>atıksu</w:t>
      </w:r>
      <w:proofErr w:type="spellEnd"/>
      <w:r w:rsidRPr="00F5464A">
        <w:rPr>
          <w:bCs/>
          <w:spacing w:val="3"/>
        </w:rPr>
        <w:t xml:space="preserve"> deşarj limit değerlerinin üstünde olan </w:t>
      </w:r>
      <w:proofErr w:type="spellStart"/>
      <w:r w:rsidRPr="00F5464A">
        <w:rPr>
          <w:bCs/>
          <w:spacing w:val="3"/>
        </w:rPr>
        <w:t>atıksu</w:t>
      </w:r>
      <w:proofErr w:type="spellEnd"/>
      <w:r w:rsidRPr="00F5464A">
        <w:rPr>
          <w:bCs/>
          <w:spacing w:val="3"/>
        </w:rPr>
        <w:t xml:space="preserve"> kaynakları, </w:t>
      </w:r>
      <w:r w:rsidR="00BB4732" w:rsidRPr="00F5464A">
        <w:rPr>
          <w:bCs/>
          <w:spacing w:val="3"/>
        </w:rPr>
        <w:t>Tablo-</w:t>
      </w:r>
      <w:r w:rsidRPr="00F5464A">
        <w:rPr>
          <w:bCs/>
          <w:spacing w:val="3"/>
        </w:rPr>
        <w:t xml:space="preserve">1’de </w:t>
      </w:r>
      <w:r w:rsidRPr="005D300E">
        <w:rPr>
          <w:bCs/>
          <w:color w:val="000000"/>
          <w:spacing w:val="3"/>
        </w:rPr>
        <w:t>belirtilen limit değerlerin altında kalacak şekilde, ön arıtma tesisi kurmak ve işletmek zorundadır.</w:t>
      </w:r>
    </w:p>
    <w:p w14:paraId="3F181F4E" w14:textId="477027EA" w:rsidR="000635A0" w:rsidRDefault="008A4F55" w:rsidP="00BA59AB">
      <w:pPr>
        <w:pStyle w:val="ListeParagraf"/>
        <w:numPr>
          <w:ilvl w:val="0"/>
          <w:numId w:val="18"/>
        </w:numPr>
        <w:jc w:val="both"/>
        <w:rPr>
          <w:bCs/>
          <w:color w:val="000000"/>
          <w:spacing w:val="3"/>
        </w:rPr>
      </w:pPr>
      <w:r w:rsidRPr="00334D55">
        <w:rPr>
          <w:bCs/>
          <w:color w:val="000000"/>
          <w:spacing w:val="3"/>
        </w:rPr>
        <w:t xml:space="preserve">Üretim ve faaliyetleri sonucu oluşan </w:t>
      </w:r>
      <w:proofErr w:type="spellStart"/>
      <w:r w:rsidRPr="00334D55">
        <w:rPr>
          <w:bCs/>
          <w:color w:val="000000"/>
          <w:spacing w:val="3"/>
        </w:rPr>
        <w:t>atıksu</w:t>
      </w:r>
      <w:proofErr w:type="spellEnd"/>
      <w:r w:rsidRPr="00334D55">
        <w:rPr>
          <w:bCs/>
          <w:color w:val="000000"/>
          <w:spacing w:val="3"/>
        </w:rPr>
        <w:t xml:space="preserve"> debisi 50 m</w:t>
      </w:r>
      <w:r w:rsidRPr="00334D55">
        <w:rPr>
          <w:bCs/>
          <w:color w:val="000000"/>
          <w:spacing w:val="3"/>
          <w:vertAlign w:val="superscript"/>
        </w:rPr>
        <w:t>3</w:t>
      </w:r>
      <w:r w:rsidRPr="00334D55">
        <w:rPr>
          <w:bCs/>
          <w:color w:val="000000"/>
          <w:spacing w:val="3"/>
        </w:rPr>
        <w:t>/</w:t>
      </w:r>
      <w:proofErr w:type="spellStart"/>
      <w:r w:rsidRPr="00334D55">
        <w:rPr>
          <w:bCs/>
          <w:color w:val="000000"/>
          <w:spacing w:val="3"/>
        </w:rPr>
        <w:t>gün’den</w:t>
      </w:r>
      <w:proofErr w:type="spellEnd"/>
      <w:r w:rsidRPr="00334D55">
        <w:rPr>
          <w:bCs/>
          <w:color w:val="000000"/>
          <w:spacing w:val="3"/>
        </w:rPr>
        <w:t xml:space="preserve"> az olan </w:t>
      </w:r>
      <w:proofErr w:type="spellStart"/>
      <w:r w:rsidRPr="00334D55">
        <w:rPr>
          <w:bCs/>
          <w:color w:val="000000"/>
          <w:spacing w:val="3"/>
        </w:rPr>
        <w:t>atıksu</w:t>
      </w:r>
      <w:proofErr w:type="spellEnd"/>
      <w:r w:rsidRPr="00334D55">
        <w:rPr>
          <w:bCs/>
          <w:color w:val="000000"/>
          <w:spacing w:val="3"/>
        </w:rPr>
        <w:t xml:space="preserve"> kaynakları, Tablo</w:t>
      </w:r>
      <w:r w:rsidR="000635A0">
        <w:rPr>
          <w:bCs/>
          <w:color w:val="000000"/>
          <w:spacing w:val="3"/>
        </w:rPr>
        <w:t>-</w:t>
      </w:r>
      <w:r w:rsidRPr="00334D55">
        <w:rPr>
          <w:bCs/>
          <w:color w:val="000000"/>
          <w:spacing w:val="3"/>
        </w:rPr>
        <w:t xml:space="preserve">2’de </w:t>
      </w:r>
      <w:r w:rsidRPr="00334D55">
        <w:rPr>
          <w:bCs/>
          <w:spacing w:val="3"/>
        </w:rPr>
        <w:t>belirtilen</w:t>
      </w:r>
      <w:r w:rsidRPr="00334D55">
        <w:rPr>
          <w:bCs/>
          <w:color w:val="000000"/>
          <w:spacing w:val="3"/>
        </w:rPr>
        <w:t xml:space="preserve"> debi ile bağlantılı izin verilebilecek en yüksek </w:t>
      </w:r>
      <w:r w:rsidRPr="00334D55">
        <w:rPr>
          <w:bCs/>
          <w:spacing w:val="3"/>
        </w:rPr>
        <w:t xml:space="preserve">konsantrasyon değerlerinin </w:t>
      </w:r>
      <w:r w:rsidRPr="00ED6273">
        <w:rPr>
          <w:bCs/>
          <w:spacing w:val="3"/>
        </w:rPr>
        <w:t xml:space="preserve">üstünde </w:t>
      </w:r>
      <w:r w:rsidR="00334D55" w:rsidRPr="00ED6273">
        <w:rPr>
          <w:bCs/>
          <w:spacing w:val="3"/>
        </w:rPr>
        <w:t>ise</w:t>
      </w:r>
      <w:r w:rsidRPr="00ED6273">
        <w:rPr>
          <w:bCs/>
          <w:spacing w:val="3"/>
        </w:rPr>
        <w:t xml:space="preserve"> </w:t>
      </w:r>
      <w:r w:rsidRPr="00ED6273">
        <w:rPr>
          <w:bCs/>
          <w:color w:val="000000"/>
          <w:spacing w:val="3"/>
        </w:rPr>
        <w:t xml:space="preserve">ön arıtma tesisi kurmak ve işletmek zorundadır. Ancak, </w:t>
      </w:r>
      <w:proofErr w:type="spellStart"/>
      <w:r w:rsidRPr="00ED6273">
        <w:rPr>
          <w:bCs/>
          <w:color w:val="000000"/>
          <w:spacing w:val="3"/>
        </w:rPr>
        <w:t>atıksu</w:t>
      </w:r>
      <w:proofErr w:type="spellEnd"/>
      <w:r w:rsidRPr="00ED6273">
        <w:rPr>
          <w:bCs/>
          <w:color w:val="000000"/>
          <w:spacing w:val="3"/>
        </w:rPr>
        <w:t xml:space="preserve"> kaynakları Tablo</w:t>
      </w:r>
      <w:r w:rsidR="000635A0">
        <w:rPr>
          <w:bCs/>
          <w:color w:val="000000"/>
          <w:spacing w:val="3"/>
        </w:rPr>
        <w:t>-</w:t>
      </w:r>
      <w:r w:rsidRPr="00ED6273">
        <w:rPr>
          <w:bCs/>
          <w:color w:val="000000"/>
          <w:spacing w:val="3"/>
        </w:rPr>
        <w:t>2’de belirtilen debi</w:t>
      </w:r>
      <w:r w:rsidR="00514A17" w:rsidRPr="00ED6273">
        <w:rPr>
          <w:bCs/>
          <w:color w:val="000000"/>
          <w:spacing w:val="3"/>
        </w:rPr>
        <w:t xml:space="preserve"> değerlerine</w:t>
      </w:r>
      <w:r w:rsidR="006B1781" w:rsidRPr="00ED6273">
        <w:rPr>
          <w:bCs/>
          <w:color w:val="000000"/>
          <w:spacing w:val="3"/>
        </w:rPr>
        <w:t xml:space="preserve"> </w:t>
      </w:r>
      <w:r w:rsidRPr="00ED6273">
        <w:rPr>
          <w:bCs/>
          <w:color w:val="000000"/>
          <w:spacing w:val="3"/>
        </w:rPr>
        <w:t xml:space="preserve">göre verilen limit değerleri sağlaması durumunda isterlerse ön arıtma tesisi kurmadan </w:t>
      </w:r>
      <w:r w:rsidR="006B1781" w:rsidRPr="00ED6273">
        <w:rPr>
          <w:bCs/>
          <w:color w:val="000000"/>
          <w:spacing w:val="3"/>
        </w:rPr>
        <w:t xml:space="preserve">KÖP tahakkuku uygulanarak </w:t>
      </w:r>
      <w:r w:rsidRPr="00ED6273">
        <w:rPr>
          <w:bCs/>
          <w:color w:val="000000"/>
          <w:spacing w:val="3"/>
        </w:rPr>
        <w:t>faaliyetlerine devam edebilirler.</w:t>
      </w:r>
    </w:p>
    <w:p w14:paraId="1850033F" w14:textId="071B1F84" w:rsidR="008A4F55" w:rsidRDefault="006B1781" w:rsidP="00BA59AB">
      <w:pPr>
        <w:pStyle w:val="ListeParagraf"/>
        <w:numPr>
          <w:ilvl w:val="0"/>
          <w:numId w:val="18"/>
        </w:numPr>
        <w:jc w:val="both"/>
        <w:rPr>
          <w:bCs/>
          <w:color w:val="000000"/>
          <w:spacing w:val="3"/>
        </w:rPr>
      </w:pPr>
      <w:proofErr w:type="spellStart"/>
      <w:r w:rsidRPr="00334D55">
        <w:rPr>
          <w:bCs/>
          <w:color w:val="000000"/>
          <w:spacing w:val="3"/>
        </w:rPr>
        <w:t>Atıksu</w:t>
      </w:r>
      <w:proofErr w:type="spellEnd"/>
      <w:r w:rsidRPr="00334D55">
        <w:rPr>
          <w:bCs/>
          <w:color w:val="000000"/>
          <w:spacing w:val="3"/>
        </w:rPr>
        <w:t xml:space="preserve"> debisi 50 m</w:t>
      </w:r>
      <w:r w:rsidRPr="00334D55">
        <w:rPr>
          <w:bCs/>
          <w:color w:val="000000"/>
          <w:spacing w:val="3"/>
          <w:vertAlign w:val="superscript"/>
        </w:rPr>
        <w:t>3</w:t>
      </w:r>
      <w:r w:rsidRPr="00334D55">
        <w:rPr>
          <w:bCs/>
          <w:color w:val="000000"/>
          <w:spacing w:val="3"/>
        </w:rPr>
        <w:t>/</w:t>
      </w:r>
      <w:proofErr w:type="spellStart"/>
      <w:r w:rsidRPr="00334D55">
        <w:rPr>
          <w:bCs/>
          <w:color w:val="000000"/>
          <w:spacing w:val="3"/>
        </w:rPr>
        <w:t>gün’den</w:t>
      </w:r>
      <w:proofErr w:type="spellEnd"/>
      <w:r w:rsidRPr="00334D55">
        <w:rPr>
          <w:bCs/>
          <w:color w:val="000000"/>
          <w:spacing w:val="3"/>
        </w:rPr>
        <w:t xml:space="preserve"> az olan </w:t>
      </w:r>
      <w:proofErr w:type="spellStart"/>
      <w:r w:rsidRPr="00334D55">
        <w:rPr>
          <w:bCs/>
          <w:color w:val="000000"/>
          <w:spacing w:val="3"/>
        </w:rPr>
        <w:t>atıksu</w:t>
      </w:r>
      <w:proofErr w:type="spellEnd"/>
      <w:r w:rsidRPr="00334D55">
        <w:rPr>
          <w:bCs/>
          <w:color w:val="000000"/>
          <w:spacing w:val="3"/>
        </w:rPr>
        <w:t xml:space="preserve"> kaynakları</w:t>
      </w:r>
      <w:r w:rsidR="000635A0">
        <w:rPr>
          <w:bCs/>
          <w:color w:val="000000"/>
          <w:spacing w:val="3"/>
        </w:rPr>
        <w:t>na</w:t>
      </w:r>
      <w:r w:rsidRPr="00334D55">
        <w:rPr>
          <w:bCs/>
          <w:color w:val="000000"/>
          <w:spacing w:val="3"/>
        </w:rPr>
        <w:t xml:space="preserve"> ön arıtma tesislerini yaparak, Tablo</w:t>
      </w:r>
      <w:r w:rsidR="000635A0">
        <w:rPr>
          <w:bCs/>
          <w:color w:val="000000"/>
          <w:spacing w:val="3"/>
        </w:rPr>
        <w:t>-</w:t>
      </w:r>
      <w:r w:rsidRPr="00334D55">
        <w:rPr>
          <w:bCs/>
          <w:color w:val="000000"/>
          <w:spacing w:val="3"/>
        </w:rPr>
        <w:t xml:space="preserve">1’de </w:t>
      </w:r>
      <w:r w:rsidRPr="00334D55">
        <w:rPr>
          <w:bCs/>
          <w:spacing w:val="3"/>
        </w:rPr>
        <w:t xml:space="preserve">belirtilen </w:t>
      </w:r>
      <w:proofErr w:type="spellStart"/>
      <w:r w:rsidRPr="00334D55">
        <w:rPr>
          <w:bCs/>
          <w:spacing w:val="3"/>
        </w:rPr>
        <w:t>atıksu</w:t>
      </w:r>
      <w:proofErr w:type="spellEnd"/>
      <w:r w:rsidRPr="00334D55">
        <w:rPr>
          <w:bCs/>
          <w:spacing w:val="3"/>
        </w:rPr>
        <w:t xml:space="preserve"> deşarj limit değerlerini sağlaması durumunda KÖP tahakkuku uygulanmaz.</w:t>
      </w:r>
      <w:r w:rsidRPr="00334D55">
        <w:rPr>
          <w:bCs/>
          <w:color w:val="000000"/>
          <w:spacing w:val="3"/>
        </w:rPr>
        <w:t xml:space="preserve"> </w:t>
      </w:r>
      <w:r w:rsidR="000635A0">
        <w:rPr>
          <w:bCs/>
          <w:color w:val="000000"/>
          <w:spacing w:val="3"/>
        </w:rPr>
        <w:t xml:space="preserve">Ancak kurulan ön arıtma tesisi Tablo-1’de belirtilen değerlere uymamakla beraber Tablo-2’de yer alan limit değerlerin altında kalıyorsa bu durumda </w:t>
      </w:r>
      <w:proofErr w:type="spellStart"/>
      <w:r w:rsidR="000635A0">
        <w:rPr>
          <w:bCs/>
          <w:color w:val="000000"/>
          <w:spacing w:val="3"/>
        </w:rPr>
        <w:t>atıksu</w:t>
      </w:r>
      <w:proofErr w:type="spellEnd"/>
      <w:r w:rsidR="000635A0">
        <w:rPr>
          <w:bCs/>
          <w:color w:val="000000"/>
          <w:spacing w:val="3"/>
        </w:rPr>
        <w:t xml:space="preserve"> kaynağına </w:t>
      </w:r>
      <w:r w:rsidR="000635A0" w:rsidRPr="00ED6273">
        <w:rPr>
          <w:bCs/>
          <w:color w:val="000000"/>
          <w:spacing w:val="3"/>
        </w:rPr>
        <w:t>KÖP tahakkuku uygulanarak faaliyetlerine devam edebilirler</w:t>
      </w:r>
      <w:r w:rsidR="000635A0">
        <w:rPr>
          <w:bCs/>
          <w:color w:val="000000"/>
          <w:spacing w:val="3"/>
        </w:rPr>
        <w:t>.</w:t>
      </w:r>
    </w:p>
    <w:p w14:paraId="23645AFE" w14:textId="77777777" w:rsidR="0090573D" w:rsidRPr="005D300E" w:rsidRDefault="0090573D" w:rsidP="00BA59AB">
      <w:pPr>
        <w:pStyle w:val="ListeParagraf"/>
        <w:numPr>
          <w:ilvl w:val="0"/>
          <w:numId w:val="18"/>
        </w:numPr>
        <w:jc w:val="both"/>
        <w:rPr>
          <w:bCs/>
          <w:color w:val="000000"/>
          <w:spacing w:val="3"/>
        </w:rPr>
      </w:pPr>
      <w:r w:rsidRPr="005D300E">
        <w:rPr>
          <w:bCs/>
          <w:color w:val="000000"/>
          <w:spacing w:val="3"/>
        </w:rPr>
        <w:t>İ</w:t>
      </w:r>
      <w:r w:rsidR="005D300E">
        <w:rPr>
          <w:bCs/>
          <w:color w:val="000000"/>
          <w:spacing w:val="3"/>
        </w:rPr>
        <w:t>dare</w:t>
      </w:r>
      <w:r w:rsidRPr="005D300E">
        <w:rPr>
          <w:bCs/>
          <w:color w:val="000000"/>
          <w:spacing w:val="3"/>
        </w:rPr>
        <w:t xml:space="preserve"> </w:t>
      </w:r>
      <w:proofErr w:type="spellStart"/>
      <w:r w:rsidRPr="005D300E">
        <w:rPr>
          <w:bCs/>
          <w:color w:val="000000"/>
          <w:spacing w:val="3"/>
        </w:rPr>
        <w:t>atıksu</w:t>
      </w:r>
      <w:proofErr w:type="spellEnd"/>
      <w:r w:rsidRPr="005D300E">
        <w:rPr>
          <w:bCs/>
          <w:color w:val="000000"/>
          <w:spacing w:val="3"/>
        </w:rPr>
        <w:t xml:space="preserve"> alt yapı tesislerini, </w:t>
      </w:r>
      <w:proofErr w:type="spellStart"/>
      <w:r w:rsidRPr="005D300E">
        <w:rPr>
          <w:bCs/>
          <w:color w:val="000000"/>
          <w:spacing w:val="3"/>
        </w:rPr>
        <w:t>atıksu</w:t>
      </w:r>
      <w:proofErr w:type="spellEnd"/>
      <w:r w:rsidRPr="005D300E">
        <w:rPr>
          <w:bCs/>
          <w:color w:val="000000"/>
          <w:spacing w:val="3"/>
        </w:rPr>
        <w:t xml:space="preserve"> kaynaklarından gelen </w:t>
      </w:r>
      <w:proofErr w:type="spellStart"/>
      <w:r w:rsidRPr="005D300E">
        <w:rPr>
          <w:bCs/>
          <w:color w:val="000000"/>
          <w:spacing w:val="3"/>
        </w:rPr>
        <w:t>atıksulardan</w:t>
      </w:r>
      <w:proofErr w:type="spellEnd"/>
      <w:r w:rsidRPr="005D300E">
        <w:rPr>
          <w:bCs/>
          <w:color w:val="000000"/>
          <w:spacing w:val="3"/>
        </w:rPr>
        <w:t xml:space="preserve"> kaynaklanabilecek olumsuzluklara karşı korumak için, Tab</w:t>
      </w:r>
      <w:r w:rsidR="00BB4732" w:rsidRPr="005D300E">
        <w:rPr>
          <w:bCs/>
          <w:color w:val="000000"/>
          <w:spacing w:val="3"/>
        </w:rPr>
        <w:t>lo-</w:t>
      </w:r>
      <w:r w:rsidRPr="005D300E">
        <w:rPr>
          <w:bCs/>
          <w:color w:val="000000"/>
          <w:spacing w:val="3"/>
        </w:rPr>
        <w:t>1</w:t>
      </w:r>
      <w:r w:rsidR="008A4F55">
        <w:rPr>
          <w:bCs/>
          <w:color w:val="000000"/>
          <w:spacing w:val="3"/>
        </w:rPr>
        <w:t xml:space="preserve"> ve Tablo 2</w:t>
      </w:r>
      <w:r w:rsidRPr="005D300E">
        <w:rPr>
          <w:bCs/>
          <w:color w:val="000000"/>
          <w:spacing w:val="3"/>
        </w:rPr>
        <w:t>’de belirtilen parametrelerde ve limit değerlerde, Yönetim Kurulu onayı ile düzenlemeler yapabilir.</w:t>
      </w:r>
    </w:p>
    <w:p w14:paraId="5C037BBE" w14:textId="77777777" w:rsidR="00E67DA1" w:rsidRDefault="0090573D" w:rsidP="00BA59AB">
      <w:pPr>
        <w:pStyle w:val="ListeParagraf"/>
        <w:numPr>
          <w:ilvl w:val="0"/>
          <w:numId w:val="18"/>
        </w:numPr>
        <w:jc w:val="both"/>
        <w:rPr>
          <w:bCs/>
          <w:color w:val="000000"/>
          <w:spacing w:val="3"/>
        </w:rPr>
      </w:pPr>
      <w:r w:rsidRPr="005D300E">
        <w:rPr>
          <w:bCs/>
          <w:color w:val="000000"/>
          <w:spacing w:val="3"/>
        </w:rPr>
        <w:lastRenderedPageBreak/>
        <w:t xml:space="preserve">Kanalizasyon şebekesi haricinde diğer alıcı ortama deşarj yapan endüstriyel </w:t>
      </w:r>
      <w:proofErr w:type="spellStart"/>
      <w:r w:rsidRPr="005D300E">
        <w:rPr>
          <w:bCs/>
          <w:color w:val="000000"/>
          <w:spacing w:val="3"/>
        </w:rPr>
        <w:t>atıksu</w:t>
      </w:r>
      <w:proofErr w:type="spellEnd"/>
      <w:r w:rsidRPr="005D300E">
        <w:rPr>
          <w:bCs/>
          <w:color w:val="000000"/>
          <w:spacing w:val="3"/>
        </w:rPr>
        <w:t xml:space="preserve"> kaynaklarının </w:t>
      </w:r>
      <w:proofErr w:type="spellStart"/>
      <w:r w:rsidRPr="005D300E">
        <w:rPr>
          <w:bCs/>
          <w:color w:val="000000"/>
          <w:spacing w:val="3"/>
        </w:rPr>
        <w:t>atıksuları</w:t>
      </w:r>
      <w:proofErr w:type="spellEnd"/>
      <w:r w:rsidRPr="005D300E">
        <w:rPr>
          <w:bCs/>
          <w:color w:val="000000"/>
          <w:spacing w:val="3"/>
        </w:rPr>
        <w:t xml:space="preserve"> için kısıtlamalar, Su Kirliliği Kontrolü Yönetmeliği`nde belirlenen esaslarda değerlendirilir. </w:t>
      </w:r>
    </w:p>
    <w:p w14:paraId="4EBB5205" w14:textId="77777777" w:rsidR="001D4296" w:rsidRDefault="001D4296" w:rsidP="00C0223E">
      <w:pPr>
        <w:ind w:left="360" w:firstLine="66"/>
        <w:jc w:val="both"/>
        <w:rPr>
          <w:b/>
          <w:color w:val="000000"/>
          <w:spacing w:val="3"/>
        </w:rPr>
      </w:pPr>
    </w:p>
    <w:p w14:paraId="32BBD7E1" w14:textId="16D399AD" w:rsidR="0090573D" w:rsidRPr="00C0223E" w:rsidRDefault="00C0223E" w:rsidP="00C0223E">
      <w:pPr>
        <w:ind w:left="360" w:firstLine="66"/>
        <w:jc w:val="both"/>
        <w:rPr>
          <w:b/>
          <w:color w:val="000000"/>
          <w:spacing w:val="3"/>
        </w:rPr>
      </w:pPr>
      <w:r w:rsidRPr="00C0223E">
        <w:rPr>
          <w:b/>
          <w:color w:val="000000"/>
          <w:spacing w:val="3"/>
        </w:rPr>
        <w:t xml:space="preserve">Proje ve </w:t>
      </w:r>
      <w:r w:rsidR="002A6F5D">
        <w:rPr>
          <w:b/>
          <w:color w:val="000000"/>
          <w:spacing w:val="3"/>
        </w:rPr>
        <w:t>Onay</w:t>
      </w:r>
      <w:r w:rsidRPr="00C0223E">
        <w:rPr>
          <w:b/>
          <w:color w:val="000000"/>
          <w:spacing w:val="3"/>
        </w:rPr>
        <w:t xml:space="preserve"> Şartları</w:t>
      </w:r>
    </w:p>
    <w:p w14:paraId="6B559892" w14:textId="77777777" w:rsidR="004B77E5" w:rsidRPr="00C0223E" w:rsidRDefault="004B77E5" w:rsidP="00C0223E">
      <w:pPr>
        <w:pStyle w:val="ListeParagraf"/>
        <w:numPr>
          <w:ilvl w:val="0"/>
          <w:numId w:val="1"/>
        </w:numPr>
        <w:ind w:left="0" w:firstLine="426"/>
        <w:jc w:val="both"/>
        <w:rPr>
          <w:bCs/>
          <w:color w:val="000000"/>
          <w:spacing w:val="2"/>
        </w:rPr>
      </w:pPr>
    </w:p>
    <w:p w14:paraId="4DCAFDF8" w14:textId="77777777" w:rsidR="00096F3B" w:rsidRDefault="002815CB" w:rsidP="00BA59AB">
      <w:pPr>
        <w:pStyle w:val="ListeParagraf"/>
        <w:numPr>
          <w:ilvl w:val="0"/>
          <w:numId w:val="19"/>
        </w:numPr>
        <w:jc w:val="both"/>
        <w:rPr>
          <w:bCs/>
          <w:color w:val="000000"/>
          <w:spacing w:val="3"/>
        </w:rPr>
      </w:pPr>
      <w:r>
        <w:rPr>
          <w:bCs/>
          <w:color w:val="000000"/>
          <w:spacing w:val="3"/>
        </w:rPr>
        <w:t>İdarenin</w:t>
      </w:r>
      <w:r w:rsidR="00096F3B" w:rsidRPr="002815CB">
        <w:rPr>
          <w:bCs/>
          <w:color w:val="000000"/>
          <w:spacing w:val="3"/>
        </w:rPr>
        <w:t xml:space="preserve"> görev alanında kalan ve </w:t>
      </w:r>
      <w:proofErr w:type="spellStart"/>
      <w:r w:rsidR="00096F3B" w:rsidRPr="002815CB">
        <w:rPr>
          <w:bCs/>
          <w:color w:val="000000"/>
          <w:spacing w:val="3"/>
        </w:rPr>
        <w:t>atıksularını</w:t>
      </w:r>
      <w:proofErr w:type="spellEnd"/>
      <w:r w:rsidR="00096F3B" w:rsidRPr="002815CB">
        <w:rPr>
          <w:bCs/>
          <w:color w:val="000000"/>
          <w:spacing w:val="3"/>
        </w:rPr>
        <w:t xml:space="preserve">, </w:t>
      </w:r>
      <w:proofErr w:type="spellStart"/>
      <w:r w:rsidR="00096F3B" w:rsidRPr="002815CB">
        <w:rPr>
          <w:bCs/>
          <w:color w:val="000000"/>
          <w:spacing w:val="3"/>
        </w:rPr>
        <w:t>atıksu</w:t>
      </w:r>
      <w:proofErr w:type="spellEnd"/>
      <w:r w:rsidR="00096F3B" w:rsidRPr="002815CB">
        <w:rPr>
          <w:bCs/>
          <w:color w:val="000000"/>
          <w:spacing w:val="3"/>
        </w:rPr>
        <w:t xml:space="preserve"> alt yapı sistemlerine deşarj eden </w:t>
      </w:r>
      <w:proofErr w:type="spellStart"/>
      <w:r w:rsidR="00096F3B" w:rsidRPr="002815CB">
        <w:rPr>
          <w:bCs/>
          <w:color w:val="000000"/>
          <w:spacing w:val="3"/>
        </w:rPr>
        <w:t>atıksu</w:t>
      </w:r>
      <w:proofErr w:type="spellEnd"/>
      <w:r w:rsidR="00096F3B" w:rsidRPr="002815CB">
        <w:rPr>
          <w:bCs/>
          <w:color w:val="000000"/>
          <w:spacing w:val="3"/>
        </w:rPr>
        <w:t xml:space="preserve"> kaynaklarının, bu Yönetmelikte belirtilen hükümler gereği, </w:t>
      </w:r>
      <w:proofErr w:type="spellStart"/>
      <w:r w:rsidR="00096F3B" w:rsidRPr="002815CB">
        <w:rPr>
          <w:bCs/>
          <w:color w:val="000000"/>
          <w:spacing w:val="3"/>
        </w:rPr>
        <w:t>atıksu</w:t>
      </w:r>
      <w:proofErr w:type="spellEnd"/>
      <w:r w:rsidR="00096F3B" w:rsidRPr="002815CB">
        <w:rPr>
          <w:bCs/>
          <w:color w:val="000000"/>
          <w:spacing w:val="3"/>
        </w:rPr>
        <w:t xml:space="preserve"> ön arıtma tesisi kurmaları gerekiyor ise, kuracakları </w:t>
      </w:r>
      <w:proofErr w:type="spellStart"/>
      <w:r w:rsidR="00096F3B" w:rsidRPr="002815CB">
        <w:rPr>
          <w:bCs/>
          <w:color w:val="000000"/>
          <w:spacing w:val="3"/>
        </w:rPr>
        <w:t>atıksu</w:t>
      </w:r>
      <w:proofErr w:type="spellEnd"/>
      <w:r w:rsidR="00096F3B" w:rsidRPr="002815CB">
        <w:rPr>
          <w:bCs/>
          <w:color w:val="000000"/>
          <w:spacing w:val="3"/>
        </w:rPr>
        <w:t xml:space="preserve"> ön arıtma tesisleri için </w:t>
      </w:r>
      <w:r>
        <w:rPr>
          <w:bCs/>
          <w:color w:val="000000"/>
          <w:spacing w:val="3"/>
        </w:rPr>
        <w:t>İdare</w:t>
      </w:r>
      <w:r w:rsidR="00096F3B" w:rsidRPr="002815CB">
        <w:rPr>
          <w:bCs/>
          <w:color w:val="000000"/>
          <w:spacing w:val="3"/>
        </w:rPr>
        <w:t>den proje onayı almak zorundadırlar. Proje onay işlemleri, ilgili Bakanlığın proje onayları ile ilgili yayınlamış olduğu yürürlükteki</w:t>
      </w:r>
      <w:r w:rsidR="008250DC">
        <w:rPr>
          <w:bCs/>
          <w:color w:val="000000"/>
          <w:spacing w:val="3"/>
        </w:rPr>
        <w:t xml:space="preserve"> </w:t>
      </w:r>
      <w:r w:rsidR="008250DC" w:rsidRPr="00915645">
        <w:rPr>
          <w:bCs/>
        </w:rPr>
        <w:t xml:space="preserve">20.11.2018 tarihli ve 2018/14 sayılı </w:t>
      </w:r>
      <w:proofErr w:type="spellStart"/>
      <w:r w:rsidR="008250DC" w:rsidRPr="00915645">
        <w:rPr>
          <w:bCs/>
        </w:rPr>
        <w:t>Atıksu</w:t>
      </w:r>
      <w:proofErr w:type="spellEnd"/>
      <w:r w:rsidR="008250DC" w:rsidRPr="00915645">
        <w:rPr>
          <w:bCs/>
        </w:rPr>
        <w:t xml:space="preserve"> Arıtma/Derin Deniz Deşarjı </w:t>
      </w:r>
      <w:r w:rsidR="008250DC" w:rsidRPr="00044FEE">
        <w:rPr>
          <w:bCs/>
        </w:rPr>
        <w:t>Tesisi Proje Onayı</w:t>
      </w:r>
      <w:r w:rsidR="00096F3B" w:rsidRPr="002815CB">
        <w:rPr>
          <w:bCs/>
          <w:color w:val="000000"/>
          <w:spacing w:val="3"/>
        </w:rPr>
        <w:t xml:space="preserve"> Genelge</w:t>
      </w:r>
      <w:r w:rsidR="008250DC">
        <w:rPr>
          <w:bCs/>
          <w:color w:val="000000"/>
          <w:spacing w:val="3"/>
        </w:rPr>
        <w:t>si</w:t>
      </w:r>
      <w:r w:rsidR="00096F3B" w:rsidRPr="002815CB">
        <w:rPr>
          <w:bCs/>
          <w:color w:val="000000"/>
          <w:spacing w:val="3"/>
        </w:rPr>
        <w:t xml:space="preserve"> hükümleri doğrultusunda gerçekleştirilir.</w:t>
      </w:r>
    </w:p>
    <w:p w14:paraId="7F7DE057" w14:textId="46A5871C" w:rsidR="002815CB" w:rsidRPr="00AB259E" w:rsidRDefault="002815CB" w:rsidP="00BA59AB">
      <w:pPr>
        <w:pStyle w:val="ListeParagraf"/>
        <w:numPr>
          <w:ilvl w:val="0"/>
          <w:numId w:val="19"/>
        </w:numPr>
        <w:jc w:val="both"/>
        <w:rPr>
          <w:bCs/>
          <w:color w:val="000000"/>
          <w:spacing w:val="3"/>
        </w:rPr>
      </w:pPr>
      <w:r w:rsidRPr="00AB259E">
        <w:rPr>
          <w:bCs/>
          <w:color w:val="000000"/>
          <w:spacing w:val="3"/>
        </w:rPr>
        <w:t xml:space="preserve">İdarenin projeleri onaylamış olması tesis yeterliliği ve standartların sağlanması açısından </w:t>
      </w:r>
      <w:proofErr w:type="spellStart"/>
      <w:r w:rsidR="004B20BC">
        <w:rPr>
          <w:bCs/>
          <w:color w:val="000000"/>
          <w:spacing w:val="3"/>
        </w:rPr>
        <w:t>atıksu</w:t>
      </w:r>
      <w:proofErr w:type="spellEnd"/>
      <w:r w:rsidRPr="00AB259E">
        <w:rPr>
          <w:bCs/>
          <w:color w:val="000000"/>
          <w:spacing w:val="3"/>
        </w:rPr>
        <w:t xml:space="preserve"> kaynakların</w:t>
      </w:r>
      <w:r w:rsidR="004B20BC">
        <w:rPr>
          <w:bCs/>
          <w:color w:val="000000"/>
          <w:spacing w:val="3"/>
        </w:rPr>
        <w:t>ın</w:t>
      </w:r>
      <w:r w:rsidRPr="00AB259E">
        <w:rPr>
          <w:bCs/>
          <w:color w:val="000000"/>
          <w:spacing w:val="3"/>
        </w:rPr>
        <w:t xml:space="preserve"> sorumluluklarını ortadan kaldırmaz.</w:t>
      </w:r>
    </w:p>
    <w:p w14:paraId="1B14743A" w14:textId="77777777" w:rsidR="002815CB" w:rsidRPr="00F5464A" w:rsidRDefault="002815CB" w:rsidP="00BA59AB">
      <w:pPr>
        <w:pStyle w:val="ListeParagraf"/>
        <w:numPr>
          <w:ilvl w:val="0"/>
          <w:numId w:val="19"/>
        </w:numPr>
        <w:jc w:val="both"/>
        <w:rPr>
          <w:bCs/>
          <w:spacing w:val="3"/>
        </w:rPr>
      </w:pPr>
      <w:r w:rsidRPr="00F5464A">
        <w:rPr>
          <w:bCs/>
          <w:spacing w:val="3"/>
        </w:rPr>
        <w:t xml:space="preserve">Proje onay dosyası içeriğinde bulunması gereken </w:t>
      </w:r>
      <w:r w:rsidR="002A2F2E" w:rsidRPr="00F5464A">
        <w:rPr>
          <w:bCs/>
          <w:spacing w:val="3"/>
        </w:rPr>
        <w:t>dosyalar Ek-</w:t>
      </w:r>
      <w:r w:rsidR="00113D15">
        <w:rPr>
          <w:bCs/>
          <w:spacing w:val="3"/>
        </w:rPr>
        <w:t>1’</w:t>
      </w:r>
      <w:r w:rsidR="002A2F2E" w:rsidRPr="00F5464A">
        <w:rPr>
          <w:bCs/>
          <w:spacing w:val="3"/>
        </w:rPr>
        <w:t>de verilmiş olup İdare</w:t>
      </w:r>
      <w:r w:rsidR="0064023A" w:rsidRPr="00F5464A">
        <w:rPr>
          <w:bCs/>
          <w:spacing w:val="3"/>
        </w:rPr>
        <w:t>,</w:t>
      </w:r>
      <w:r w:rsidR="002A2F2E" w:rsidRPr="00F5464A">
        <w:rPr>
          <w:bCs/>
          <w:spacing w:val="3"/>
        </w:rPr>
        <w:t xml:space="preserve"> gerekmesi halinde daha farklı çizim ve raporlar da talep edebilir.</w:t>
      </w:r>
    </w:p>
    <w:p w14:paraId="7ABB8A0B" w14:textId="77777777" w:rsidR="002A2F2E" w:rsidRPr="00F5464A" w:rsidRDefault="002A2F2E" w:rsidP="00BA59AB">
      <w:pPr>
        <w:pStyle w:val="ListeParagraf"/>
        <w:numPr>
          <w:ilvl w:val="0"/>
          <w:numId w:val="19"/>
        </w:numPr>
        <w:jc w:val="both"/>
        <w:rPr>
          <w:bCs/>
          <w:spacing w:val="3"/>
        </w:rPr>
      </w:pPr>
      <w:r w:rsidRPr="00F5464A">
        <w:rPr>
          <w:bCs/>
          <w:spacing w:val="3"/>
        </w:rPr>
        <w:t>Projelerin çizim standartları İdareden temin edilebilecek olan örnek dosyada belirlenen uluslararası standartlarda olmalıdır. Bu standarda uygun olarak sunulmayan proje dosyaları detaylı incelemeye tabi tutulmaksızın iade edilir. Bu iade sebebiyle de ek süre verilmez.</w:t>
      </w:r>
    </w:p>
    <w:p w14:paraId="07ABB1F3" w14:textId="77777777" w:rsidR="004B77E5" w:rsidRPr="00704827" w:rsidRDefault="004B77E5" w:rsidP="00741E88">
      <w:pPr>
        <w:pStyle w:val="ListeParagraf"/>
        <w:ind w:left="2124"/>
        <w:jc w:val="both"/>
        <w:rPr>
          <w:highlight w:val="yellow"/>
        </w:rPr>
      </w:pPr>
    </w:p>
    <w:p w14:paraId="60D664C2" w14:textId="77777777" w:rsidR="004B77E5" w:rsidRPr="00AC1684" w:rsidRDefault="00365349" w:rsidP="00AC1684">
      <w:pPr>
        <w:ind w:left="360" w:firstLine="66"/>
        <w:jc w:val="both"/>
        <w:rPr>
          <w:b/>
          <w:color w:val="000000"/>
          <w:spacing w:val="3"/>
        </w:rPr>
      </w:pPr>
      <w:r>
        <w:rPr>
          <w:b/>
          <w:color w:val="000000"/>
          <w:spacing w:val="3"/>
        </w:rPr>
        <w:t xml:space="preserve">Kanal Katılma Payı ve </w:t>
      </w:r>
      <w:r w:rsidR="00AC1684" w:rsidRPr="00AC1684">
        <w:rPr>
          <w:b/>
          <w:color w:val="000000"/>
          <w:spacing w:val="3"/>
        </w:rPr>
        <w:t>KÖP Uygulama Şartları</w:t>
      </w:r>
    </w:p>
    <w:p w14:paraId="1BE44A22" w14:textId="2B99B257" w:rsidR="009A3915" w:rsidRPr="00AC1684" w:rsidRDefault="00AB2ECD" w:rsidP="00AC1684">
      <w:pPr>
        <w:pStyle w:val="ListeParagraf"/>
        <w:numPr>
          <w:ilvl w:val="0"/>
          <w:numId w:val="1"/>
        </w:numPr>
        <w:ind w:left="0" w:firstLine="426"/>
        <w:jc w:val="both"/>
        <w:rPr>
          <w:bCs/>
          <w:color w:val="000000"/>
          <w:spacing w:val="2"/>
        </w:rPr>
      </w:pPr>
      <w:r>
        <w:rPr>
          <w:bCs/>
          <w:color w:val="000000"/>
          <w:spacing w:val="2"/>
        </w:rPr>
        <w:t xml:space="preserve">(1) </w:t>
      </w:r>
      <w:r w:rsidR="00941E11">
        <w:rPr>
          <w:bCs/>
          <w:color w:val="000000"/>
          <w:spacing w:val="2"/>
        </w:rPr>
        <w:t xml:space="preserve">Kanal Katılma Payı ve </w:t>
      </w:r>
      <w:r>
        <w:rPr>
          <w:bCs/>
          <w:color w:val="000000"/>
          <w:spacing w:val="2"/>
        </w:rPr>
        <w:t xml:space="preserve">KÖP uygulamasına dair </w:t>
      </w:r>
      <w:r w:rsidR="00D05402">
        <w:rPr>
          <w:bCs/>
          <w:color w:val="000000"/>
          <w:spacing w:val="2"/>
        </w:rPr>
        <w:t>aşağıdaki iş ve işlemler uygulanır.</w:t>
      </w:r>
      <w:r w:rsidR="009A3915" w:rsidRPr="00AC1684">
        <w:rPr>
          <w:bCs/>
          <w:color w:val="000000"/>
          <w:spacing w:val="2"/>
        </w:rPr>
        <w:tab/>
      </w:r>
    </w:p>
    <w:p w14:paraId="1FFCC429" w14:textId="524AD626" w:rsidR="004B77E5" w:rsidRPr="00AD24D4" w:rsidRDefault="004B77E5" w:rsidP="00BA59AB">
      <w:pPr>
        <w:pStyle w:val="ListeParagraf"/>
        <w:numPr>
          <w:ilvl w:val="0"/>
          <w:numId w:val="20"/>
        </w:numPr>
        <w:jc w:val="both"/>
        <w:rPr>
          <w:bCs/>
          <w:color w:val="000000"/>
          <w:spacing w:val="3"/>
        </w:rPr>
      </w:pPr>
      <w:r w:rsidRPr="00AD24D4">
        <w:rPr>
          <w:bCs/>
          <w:color w:val="000000"/>
          <w:spacing w:val="3"/>
        </w:rPr>
        <w:t>Endüstri tesisleri, imalata yönelik her türlü işyerleri, depolama tesisleri, imarlı konutlar, koope</w:t>
      </w:r>
      <w:r w:rsidRPr="00AD24D4">
        <w:rPr>
          <w:bCs/>
          <w:color w:val="000000"/>
          <w:spacing w:val="3"/>
        </w:rPr>
        <w:softHyphen/>
        <w:t>ratifler, gecekondu önleme bölgeleri, resmî kurumlar ve benzeri yerlerden kanal bağlantısı yapılması ve ruhsat verilmesi safhasında Kanalizasyon Tesisleri Harcamalarına Katılma Payı alınır. Kanal Katılma Payı esasları Tarifeler Yönetmeliğinde belirtil</w:t>
      </w:r>
      <w:r w:rsidR="00A03331">
        <w:rPr>
          <w:bCs/>
          <w:color w:val="000000"/>
          <w:spacing w:val="3"/>
        </w:rPr>
        <w:t>ir.</w:t>
      </w:r>
    </w:p>
    <w:p w14:paraId="3EFE0926" w14:textId="3838F20D" w:rsidR="004B77E5" w:rsidRPr="00E62EB0" w:rsidRDefault="004B77E5" w:rsidP="00BA59AB">
      <w:pPr>
        <w:pStyle w:val="ListeParagraf"/>
        <w:numPr>
          <w:ilvl w:val="0"/>
          <w:numId w:val="20"/>
        </w:numPr>
        <w:jc w:val="both"/>
        <w:rPr>
          <w:bCs/>
          <w:color w:val="000000"/>
          <w:spacing w:val="3"/>
        </w:rPr>
      </w:pPr>
      <w:r w:rsidRPr="00E62EB0">
        <w:rPr>
          <w:bCs/>
          <w:color w:val="000000"/>
          <w:spacing w:val="3"/>
        </w:rPr>
        <w:t>Evsel ve e</w:t>
      </w:r>
      <w:r w:rsidR="002953BD">
        <w:rPr>
          <w:bCs/>
          <w:color w:val="000000"/>
          <w:spacing w:val="3"/>
        </w:rPr>
        <w:t>vsel</w:t>
      </w:r>
      <w:r w:rsidRPr="00E62EB0">
        <w:rPr>
          <w:bCs/>
          <w:color w:val="000000"/>
          <w:spacing w:val="3"/>
        </w:rPr>
        <w:t xml:space="preserve"> nitelikte endüstriyel </w:t>
      </w:r>
      <w:proofErr w:type="spellStart"/>
      <w:r w:rsidRPr="00E62EB0">
        <w:rPr>
          <w:bCs/>
          <w:color w:val="000000"/>
          <w:spacing w:val="3"/>
        </w:rPr>
        <w:t>atıksu</w:t>
      </w:r>
      <w:proofErr w:type="spellEnd"/>
      <w:r w:rsidRPr="00E62EB0">
        <w:rPr>
          <w:bCs/>
          <w:color w:val="000000"/>
          <w:spacing w:val="3"/>
        </w:rPr>
        <w:t xml:space="preserve"> kaynaklarından kullanılan </w:t>
      </w:r>
      <w:proofErr w:type="spellStart"/>
      <w:r w:rsidR="002953BD">
        <w:rPr>
          <w:bCs/>
          <w:color w:val="000000"/>
          <w:spacing w:val="3"/>
        </w:rPr>
        <w:t>atık</w:t>
      </w:r>
      <w:r w:rsidRPr="00E62EB0">
        <w:rPr>
          <w:bCs/>
          <w:color w:val="000000"/>
          <w:spacing w:val="3"/>
        </w:rPr>
        <w:t>suları</w:t>
      </w:r>
      <w:proofErr w:type="spellEnd"/>
      <w:r w:rsidRPr="00E62EB0">
        <w:rPr>
          <w:bCs/>
          <w:color w:val="000000"/>
          <w:spacing w:val="3"/>
        </w:rPr>
        <w:t xml:space="preserve"> uzaklaştırma ve arıtma bedeli olarak, İdare’ce evsel </w:t>
      </w:r>
      <w:proofErr w:type="spellStart"/>
      <w:r w:rsidRPr="00E62EB0">
        <w:rPr>
          <w:bCs/>
          <w:color w:val="000000"/>
          <w:spacing w:val="3"/>
        </w:rPr>
        <w:t>atıksular</w:t>
      </w:r>
      <w:proofErr w:type="spellEnd"/>
      <w:r w:rsidRPr="00E62EB0">
        <w:rPr>
          <w:bCs/>
          <w:color w:val="000000"/>
          <w:spacing w:val="3"/>
        </w:rPr>
        <w:t xml:space="preserve"> için belirlenmiş toplama, iletim ve arıtma için gerekli birim işletme ve yatırım gideri </w:t>
      </w:r>
      <w:r w:rsidRPr="00925286">
        <w:rPr>
          <w:bCs/>
          <w:spacing w:val="3"/>
        </w:rPr>
        <w:t xml:space="preserve">bazında </w:t>
      </w:r>
      <w:proofErr w:type="spellStart"/>
      <w:r w:rsidR="00C36C22" w:rsidRPr="00925286">
        <w:rPr>
          <w:bCs/>
          <w:spacing w:val="3"/>
        </w:rPr>
        <w:t>Atıksu</w:t>
      </w:r>
      <w:proofErr w:type="spellEnd"/>
      <w:r w:rsidR="00C36C22" w:rsidRPr="00925286">
        <w:rPr>
          <w:bCs/>
          <w:spacing w:val="3"/>
        </w:rPr>
        <w:t xml:space="preserve"> Bedeli</w:t>
      </w:r>
      <w:r w:rsidR="00E62EB0" w:rsidRPr="00925286">
        <w:rPr>
          <w:bCs/>
          <w:spacing w:val="3"/>
        </w:rPr>
        <w:t xml:space="preserve"> </w:t>
      </w:r>
      <w:r w:rsidRPr="00925286">
        <w:rPr>
          <w:bCs/>
          <w:spacing w:val="3"/>
        </w:rPr>
        <w:t xml:space="preserve">alınır. </w:t>
      </w:r>
      <w:proofErr w:type="spellStart"/>
      <w:r w:rsidR="00E62EB0" w:rsidRPr="00925286">
        <w:rPr>
          <w:bCs/>
          <w:spacing w:val="3"/>
        </w:rPr>
        <w:t>Atı</w:t>
      </w:r>
      <w:r w:rsidR="00E62EB0" w:rsidRPr="00E62EB0">
        <w:rPr>
          <w:bCs/>
          <w:color w:val="000000"/>
          <w:spacing w:val="3"/>
        </w:rPr>
        <w:t>ksu</w:t>
      </w:r>
      <w:proofErr w:type="spellEnd"/>
      <w:r w:rsidR="00E62EB0" w:rsidRPr="00E62EB0">
        <w:rPr>
          <w:bCs/>
          <w:color w:val="000000"/>
          <w:spacing w:val="3"/>
        </w:rPr>
        <w:t xml:space="preserve"> Bedeli</w:t>
      </w:r>
      <w:r w:rsidRPr="00E62EB0">
        <w:rPr>
          <w:bCs/>
          <w:color w:val="000000"/>
          <w:spacing w:val="3"/>
        </w:rPr>
        <w:t xml:space="preserve"> hesabı için aşağıdaki verilen formül kullanılır:</w:t>
      </w:r>
    </w:p>
    <w:p w14:paraId="32B1CFBF" w14:textId="77777777" w:rsidR="004B77E5" w:rsidRPr="00380922" w:rsidRDefault="004B77E5" w:rsidP="004B77E5">
      <w:pPr>
        <w:pStyle w:val="Default"/>
        <w:rPr>
          <w:spacing w:val="-11"/>
        </w:rPr>
      </w:pPr>
    </w:p>
    <w:p w14:paraId="6A7B9D2A" w14:textId="77777777" w:rsidR="004B77E5" w:rsidRPr="00B71FA0" w:rsidRDefault="00E62EB0" w:rsidP="00B71FA0">
      <w:pPr>
        <w:pStyle w:val="DzMetin"/>
        <w:ind w:left="708"/>
        <w:rPr>
          <w:rFonts w:ascii="Times New Roman" w:hAnsi="Times New Roman"/>
          <w:spacing w:val="3"/>
          <w:sz w:val="24"/>
        </w:rPr>
      </w:pPr>
      <w:r w:rsidRPr="00B71FA0">
        <w:rPr>
          <w:rFonts w:ascii="Times New Roman" w:hAnsi="Times New Roman"/>
          <w:spacing w:val="3"/>
          <w:sz w:val="24"/>
        </w:rPr>
        <w:t>AB</w:t>
      </w:r>
      <w:r w:rsidR="004B77E5" w:rsidRPr="00B71FA0">
        <w:rPr>
          <w:rFonts w:ascii="Times New Roman" w:hAnsi="Times New Roman"/>
          <w:spacing w:val="3"/>
          <w:sz w:val="24"/>
        </w:rPr>
        <w:t xml:space="preserve"> </w:t>
      </w:r>
      <w:r w:rsidR="00475E8C">
        <w:rPr>
          <w:rFonts w:ascii="Times New Roman" w:hAnsi="Times New Roman"/>
          <w:spacing w:val="3"/>
          <w:sz w:val="24"/>
        </w:rPr>
        <w:tab/>
      </w:r>
      <w:r w:rsidR="004B77E5" w:rsidRPr="00B71FA0">
        <w:rPr>
          <w:rFonts w:ascii="Times New Roman" w:hAnsi="Times New Roman"/>
          <w:spacing w:val="3"/>
          <w:sz w:val="24"/>
        </w:rPr>
        <w:t>= a</w:t>
      </w:r>
      <w:r w:rsidR="00475E8C">
        <w:rPr>
          <w:rFonts w:ascii="Times New Roman" w:hAnsi="Times New Roman"/>
          <w:spacing w:val="3"/>
          <w:sz w:val="24"/>
        </w:rPr>
        <w:t xml:space="preserve"> x</w:t>
      </w:r>
      <w:r w:rsidR="00475E8C" w:rsidRPr="00475E8C">
        <w:rPr>
          <w:rFonts w:ascii="Times New Roman" w:hAnsi="Times New Roman"/>
          <w:spacing w:val="3"/>
          <w:sz w:val="24"/>
        </w:rPr>
        <w:t xml:space="preserve"> </w:t>
      </w:r>
      <w:r w:rsidR="00475E8C" w:rsidRPr="00B71FA0">
        <w:rPr>
          <w:rFonts w:ascii="Times New Roman" w:hAnsi="Times New Roman"/>
          <w:spacing w:val="3"/>
          <w:sz w:val="24"/>
        </w:rPr>
        <w:t>Q</w:t>
      </w:r>
    </w:p>
    <w:p w14:paraId="234938BD" w14:textId="77777777" w:rsidR="00E62EB0" w:rsidRPr="00B71FA0" w:rsidRDefault="00E62EB0" w:rsidP="00B71FA0">
      <w:pPr>
        <w:ind w:left="708"/>
        <w:rPr>
          <w:spacing w:val="3"/>
          <w:highlight w:val="magenta"/>
        </w:rPr>
      </w:pPr>
    </w:p>
    <w:p w14:paraId="4B127464" w14:textId="1EABFB66" w:rsidR="004B77E5" w:rsidRPr="00B71FA0" w:rsidRDefault="00E62EB0" w:rsidP="00B71FA0">
      <w:pPr>
        <w:ind w:left="708"/>
      </w:pPr>
      <w:r w:rsidRPr="00B71FA0">
        <w:rPr>
          <w:spacing w:val="3"/>
        </w:rPr>
        <w:t>AB</w:t>
      </w:r>
      <w:r w:rsidR="00475E8C">
        <w:rPr>
          <w:spacing w:val="3"/>
        </w:rPr>
        <w:tab/>
      </w:r>
      <w:r w:rsidR="004B77E5" w:rsidRPr="00B71FA0">
        <w:rPr>
          <w:spacing w:val="3"/>
        </w:rPr>
        <w:t xml:space="preserve">= </w:t>
      </w:r>
      <w:proofErr w:type="spellStart"/>
      <w:r w:rsidRPr="00B71FA0">
        <w:t>Atıksu</w:t>
      </w:r>
      <w:proofErr w:type="spellEnd"/>
      <w:r w:rsidR="004B77E5" w:rsidRPr="00B71FA0">
        <w:t xml:space="preserve"> Bedeli (TL/gün)  </w:t>
      </w:r>
    </w:p>
    <w:p w14:paraId="1E07EFFB" w14:textId="77777777" w:rsidR="004B77E5" w:rsidRDefault="004B77E5" w:rsidP="00E67CF2">
      <w:pPr>
        <w:ind w:left="1416" w:hanging="708"/>
      </w:pPr>
      <w:proofErr w:type="gramStart"/>
      <w:r w:rsidRPr="00B71FA0">
        <w:t>a</w:t>
      </w:r>
      <w:proofErr w:type="gramEnd"/>
      <w:r w:rsidRPr="00B71FA0">
        <w:t xml:space="preserve"> </w:t>
      </w:r>
      <w:r w:rsidR="00475E8C">
        <w:tab/>
      </w:r>
      <w:r w:rsidRPr="00B71FA0">
        <w:t xml:space="preserve">= </w:t>
      </w:r>
      <w:proofErr w:type="spellStart"/>
      <w:r w:rsidRPr="00B71FA0">
        <w:t>Atıksu</w:t>
      </w:r>
      <w:proofErr w:type="spellEnd"/>
      <w:r w:rsidRPr="00B71FA0">
        <w:t xml:space="preserve"> birim fiyatı (TL/m</w:t>
      </w:r>
      <w:r w:rsidRPr="0064023A">
        <w:rPr>
          <w:vertAlign w:val="superscript"/>
        </w:rPr>
        <w:t>3</w:t>
      </w:r>
      <w:r w:rsidRPr="00B71FA0">
        <w:t>)</w:t>
      </w:r>
      <w:r w:rsidR="00E67CF2">
        <w:t xml:space="preserve"> (</w:t>
      </w:r>
      <w:proofErr w:type="spellStart"/>
      <w:r w:rsidR="00E67CF2">
        <w:rPr>
          <w:color w:val="000000"/>
        </w:rPr>
        <w:t>Atıksu</w:t>
      </w:r>
      <w:proofErr w:type="spellEnd"/>
      <w:r w:rsidR="00E67CF2">
        <w:rPr>
          <w:color w:val="000000"/>
        </w:rPr>
        <w:t xml:space="preserve"> birim fiyatı </w:t>
      </w:r>
      <w:r w:rsidR="00E67CF2" w:rsidRPr="00983D72">
        <w:rPr>
          <w:color w:val="000000"/>
        </w:rPr>
        <w:t xml:space="preserve">a; her yıl İdare'ce belirlenen evsel </w:t>
      </w:r>
      <w:proofErr w:type="spellStart"/>
      <w:r w:rsidR="00E67CF2" w:rsidRPr="00983D72">
        <w:rPr>
          <w:color w:val="000000"/>
        </w:rPr>
        <w:t>atıksuların</w:t>
      </w:r>
      <w:proofErr w:type="spellEnd"/>
      <w:r w:rsidR="00E67CF2" w:rsidRPr="00983D72">
        <w:rPr>
          <w:color w:val="000000"/>
        </w:rPr>
        <w:t>, her m</w:t>
      </w:r>
      <w:r w:rsidR="00E67CF2" w:rsidRPr="00D214F9">
        <w:rPr>
          <w:color w:val="000000"/>
          <w:vertAlign w:val="superscript"/>
        </w:rPr>
        <w:t>3</w:t>
      </w:r>
      <w:r w:rsidR="00E67CF2" w:rsidRPr="00983D72">
        <w:rPr>
          <w:color w:val="000000"/>
        </w:rPr>
        <w:t>'ünün toplanması, iletilmesi, arı</w:t>
      </w:r>
      <w:r w:rsidR="00E67CF2" w:rsidRPr="00983D72">
        <w:rPr>
          <w:color w:val="000000"/>
        </w:rPr>
        <w:softHyphen/>
        <w:t xml:space="preserve">tılması ve nihai </w:t>
      </w:r>
      <w:proofErr w:type="spellStart"/>
      <w:r w:rsidR="00E67CF2" w:rsidRPr="00983D72">
        <w:rPr>
          <w:color w:val="000000"/>
        </w:rPr>
        <w:t>bertarafı</w:t>
      </w:r>
      <w:proofErr w:type="spellEnd"/>
      <w:r w:rsidR="00E67CF2" w:rsidRPr="00983D72">
        <w:rPr>
          <w:color w:val="000000"/>
        </w:rPr>
        <w:t xml:space="preserve"> için gerekli birim işletme maliyetidir</w:t>
      </w:r>
      <w:r w:rsidR="00E67CF2">
        <w:rPr>
          <w:color w:val="000000"/>
        </w:rPr>
        <w:t>.</w:t>
      </w:r>
      <w:r w:rsidR="00E67CF2">
        <w:t>)</w:t>
      </w:r>
    </w:p>
    <w:p w14:paraId="318E26E2" w14:textId="77777777" w:rsidR="00475E8C" w:rsidRPr="00B71FA0" w:rsidRDefault="00475E8C" w:rsidP="00475E8C">
      <w:pPr>
        <w:ind w:left="1416" w:hanging="708"/>
      </w:pPr>
      <w:r w:rsidRPr="00B71FA0">
        <w:t xml:space="preserve">Q   </w:t>
      </w:r>
      <w:r>
        <w:tab/>
      </w:r>
      <w:r w:rsidRPr="00B71FA0">
        <w:t xml:space="preserve">= </w:t>
      </w:r>
      <w:proofErr w:type="spellStart"/>
      <w:r w:rsidRPr="00B71FA0">
        <w:t>Atıksu</w:t>
      </w:r>
      <w:proofErr w:type="spellEnd"/>
      <w:r w:rsidRPr="00B71FA0">
        <w:t xml:space="preserve"> debisi (m</w:t>
      </w:r>
      <w:r w:rsidRPr="00FE4176">
        <w:rPr>
          <w:vertAlign w:val="superscript"/>
        </w:rPr>
        <w:t>3</w:t>
      </w:r>
      <w:r w:rsidRPr="00B71FA0">
        <w:t xml:space="preserve">/gün) </w:t>
      </w:r>
      <w:r w:rsidR="00E67CF2" w:rsidRPr="00925286">
        <w:t>(</w:t>
      </w:r>
      <w:r w:rsidRPr="00925286">
        <w:t xml:space="preserve">Debi şebeke + kuyu aboneliği üzerinden gerçekleştirilen su tüketimi veya </w:t>
      </w:r>
      <w:proofErr w:type="spellStart"/>
      <w:r w:rsidRPr="00925286">
        <w:t>atıksu</w:t>
      </w:r>
      <w:proofErr w:type="spellEnd"/>
      <w:r w:rsidRPr="00925286">
        <w:t xml:space="preserve"> deşarjında debimetre bulunması durumunda buradan ölçülen değer üzerinden tespit edilir.</w:t>
      </w:r>
      <w:r w:rsidR="00E67CF2" w:rsidRPr="00925286">
        <w:t>)</w:t>
      </w:r>
    </w:p>
    <w:p w14:paraId="35767682" w14:textId="2513305D" w:rsidR="0082008A" w:rsidRPr="004F7D6A" w:rsidRDefault="0082008A" w:rsidP="00BA59AB">
      <w:pPr>
        <w:pStyle w:val="ListeParagraf"/>
        <w:numPr>
          <w:ilvl w:val="0"/>
          <w:numId w:val="20"/>
        </w:numPr>
        <w:jc w:val="both"/>
        <w:rPr>
          <w:bCs/>
          <w:color w:val="000000"/>
          <w:spacing w:val="3"/>
        </w:rPr>
      </w:pPr>
      <w:r w:rsidRPr="004F7D6A">
        <w:rPr>
          <w:bCs/>
          <w:color w:val="000000"/>
          <w:spacing w:val="3"/>
        </w:rPr>
        <w:t xml:space="preserve">Endüstriyel nitelikli her kuruluş bulundukları </w:t>
      </w:r>
      <w:r w:rsidR="005055D0">
        <w:rPr>
          <w:bCs/>
          <w:color w:val="000000"/>
          <w:spacing w:val="3"/>
        </w:rPr>
        <w:t>mahalde İdare</w:t>
      </w:r>
      <w:r w:rsidRPr="004F7D6A">
        <w:rPr>
          <w:bCs/>
          <w:color w:val="000000"/>
          <w:spacing w:val="3"/>
        </w:rPr>
        <w:t xml:space="preserve"> tarafından verilecek süreler içerisinde gerekli tedbirleri alana kadar KÖP </w:t>
      </w:r>
      <w:r w:rsidR="002E2447">
        <w:rPr>
          <w:bCs/>
          <w:color w:val="000000"/>
          <w:spacing w:val="3"/>
        </w:rPr>
        <w:t xml:space="preserve">bedeli </w:t>
      </w:r>
      <w:r w:rsidRPr="004F7D6A">
        <w:rPr>
          <w:bCs/>
          <w:color w:val="000000"/>
          <w:spacing w:val="3"/>
        </w:rPr>
        <w:t xml:space="preserve">öderler. </w:t>
      </w:r>
      <w:r w:rsidRPr="00C36C22">
        <w:rPr>
          <w:bCs/>
          <w:color w:val="000000"/>
          <w:spacing w:val="3"/>
        </w:rPr>
        <w:t xml:space="preserve">Verilen süre içinde tedbirini almayan tesislerin faaliyetten men edilmesi için ilgili </w:t>
      </w:r>
      <w:r w:rsidR="005055D0">
        <w:rPr>
          <w:bCs/>
          <w:color w:val="000000"/>
          <w:spacing w:val="3"/>
        </w:rPr>
        <w:t xml:space="preserve">kuruma </w:t>
      </w:r>
      <w:r w:rsidR="00513DB6">
        <w:rPr>
          <w:bCs/>
          <w:color w:val="000000"/>
          <w:spacing w:val="3"/>
        </w:rPr>
        <w:t xml:space="preserve">durum İdare tarafından </w:t>
      </w:r>
      <w:r w:rsidRPr="00C36C22">
        <w:rPr>
          <w:bCs/>
          <w:color w:val="000000"/>
          <w:spacing w:val="3"/>
        </w:rPr>
        <w:t xml:space="preserve">yazı </w:t>
      </w:r>
      <w:r w:rsidR="00513DB6">
        <w:rPr>
          <w:bCs/>
          <w:color w:val="000000"/>
          <w:spacing w:val="3"/>
        </w:rPr>
        <w:t>ile bildirilir.</w:t>
      </w:r>
      <w:r w:rsidRPr="00C36C22">
        <w:rPr>
          <w:bCs/>
          <w:color w:val="000000"/>
          <w:spacing w:val="3"/>
        </w:rPr>
        <w:t xml:space="preserve"> </w:t>
      </w:r>
    </w:p>
    <w:p w14:paraId="1CAD1ADE" w14:textId="77777777" w:rsidR="0082008A" w:rsidRPr="004F7D6A" w:rsidRDefault="0082008A" w:rsidP="00BA59AB">
      <w:pPr>
        <w:pStyle w:val="ListeParagraf"/>
        <w:numPr>
          <w:ilvl w:val="0"/>
          <w:numId w:val="20"/>
        </w:numPr>
        <w:jc w:val="both"/>
        <w:rPr>
          <w:bCs/>
          <w:color w:val="000000"/>
          <w:spacing w:val="3"/>
        </w:rPr>
      </w:pPr>
      <w:r w:rsidRPr="004F7D6A">
        <w:rPr>
          <w:bCs/>
          <w:color w:val="000000"/>
          <w:spacing w:val="3"/>
        </w:rPr>
        <w:t>Tahsilâtla ilgili taksitlendirme, peşin ödeme indirimleri, tahakkuk ve tahsilât yöntemleri KOSKİ Yönetim Kurulu tarafından belirlenir.</w:t>
      </w:r>
    </w:p>
    <w:p w14:paraId="37EC6E9F" w14:textId="009A1A39" w:rsidR="004B77E5" w:rsidRPr="00EF75C8" w:rsidRDefault="004B77E5" w:rsidP="00BA59AB">
      <w:pPr>
        <w:pStyle w:val="ListeParagraf"/>
        <w:numPr>
          <w:ilvl w:val="0"/>
          <w:numId w:val="20"/>
        </w:numPr>
        <w:jc w:val="both"/>
        <w:rPr>
          <w:bCs/>
          <w:color w:val="000000"/>
          <w:spacing w:val="3"/>
        </w:rPr>
      </w:pPr>
      <w:proofErr w:type="spellStart"/>
      <w:r w:rsidRPr="00EF75C8">
        <w:rPr>
          <w:bCs/>
          <w:color w:val="000000"/>
          <w:spacing w:val="3"/>
        </w:rPr>
        <w:lastRenderedPageBreak/>
        <w:t>Atıksu</w:t>
      </w:r>
      <w:proofErr w:type="spellEnd"/>
      <w:r w:rsidR="0043690B">
        <w:rPr>
          <w:bCs/>
          <w:color w:val="000000"/>
          <w:spacing w:val="3"/>
        </w:rPr>
        <w:t xml:space="preserve"> </w:t>
      </w:r>
      <w:r w:rsidR="00426967">
        <w:rPr>
          <w:bCs/>
          <w:color w:val="000000"/>
          <w:spacing w:val="3"/>
        </w:rPr>
        <w:t>deşarj</w:t>
      </w:r>
      <w:r w:rsidRPr="00EF75C8">
        <w:rPr>
          <w:bCs/>
          <w:color w:val="000000"/>
          <w:spacing w:val="3"/>
        </w:rPr>
        <w:t xml:space="preserve">larına arıtım önlemi alması gerektiği halde, ön arıtma tesisi bulunmayan </w:t>
      </w:r>
      <w:proofErr w:type="spellStart"/>
      <w:r w:rsidRPr="00EF75C8">
        <w:rPr>
          <w:bCs/>
          <w:color w:val="000000"/>
          <w:spacing w:val="3"/>
        </w:rPr>
        <w:t>atıksu</w:t>
      </w:r>
      <w:proofErr w:type="spellEnd"/>
      <w:r w:rsidRPr="00EF75C8">
        <w:rPr>
          <w:bCs/>
          <w:color w:val="000000"/>
          <w:spacing w:val="3"/>
        </w:rPr>
        <w:t xml:space="preserve"> kaynakları, </w:t>
      </w:r>
      <w:r w:rsidR="00DF537F" w:rsidRPr="00DB2773">
        <w:rPr>
          <w:bCs/>
          <w:spacing w:val="3"/>
        </w:rPr>
        <w:t>MADDE 9’un e fıkrasında</w:t>
      </w:r>
      <w:r w:rsidRPr="00DB2773">
        <w:rPr>
          <w:bCs/>
          <w:spacing w:val="3"/>
        </w:rPr>
        <w:t xml:space="preserve"> belirtilen süreler içerisinde, ön arıtma tesislerini tamamlamak ve işletmeye almak zorundadır. </w:t>
      </w:r>
      <w:proofErr w:type="spellStart"/>
      <w:r w:rsidRPr="00DB2773">
        <w:rPr>
          <w:bCs/>
          <w:spacing w:val="3"/>
        </w:rPr>
        <w:t>Atıksu</w:t>
      </w:r>
      <w:proofErr w:type="spellEnd"/>
      <w:r w:rsidRPr="00DB2773">
        <w:rPr>
          <w:bCs/>
          <w:spacing w:val="3"/>
        </w:rPr>
        <w:t xml:space="preserve"> kaynakları, ön arıtma tesislerini tamamlayıp </w:t>
      </w:r>
      <w:r w:rsidRPr="00EF75C8">
        <w:rPr>
          <w:bCs/>
          <w:color w:val="000000"/>
          <w:spacing w:val="3"/>
        </w:rPr>
        <w:t>işletmeye alıncaya kadar geçecek süre zarfında, aşağıdaki formüle göre KÖP öderler.</w:t>
      </w:r>
    </w:p>
    <w:p w14:paraId="6F2E5170" w14:textId="08D88ADE" w:rsidR="004B77E5" w:rsidRPr="00646C02" w:rsidRDefault="004B77E5" w:rsidP="006C6F9A">
      <w:pPr>
        <w:pStyle w:val="ListeParagraf"/>
        <w:widowControl w:val="0"/>
        <w:numPr>
          <w:ilvl w:val="0"/>
          <w:numId w:val="21"/>
        </w:numPr>
        <w:shd w:val="clear" w:color="auto" w:fill="FFFFFF"/>
        <w:autoSpaceDE w:val="0"/>
        <w:autoSpaceDN w:val="0"/>
        <w:adjustRightInd w:val="0"/>
        <w:spacing w:before="252" w:line="252" w:lineRule="exact"/>
        <w:jc w:val="both"/>
        <w:rPr>
          <w:color w:val="000000"/>
          <w:spacing w:val="1"/>
        </w:rPr>
      </w:pPr>
      <w:r w:rsidRPr="00646C02">
        <w:rPr>
          <w:color w:val="000000"/>
          <w:spacing w:val="1"/>
        </w:rPr>
        <w:t xml:space="preserve">Deşarj ortamı ve </w:t>
      </w:r>
      <w:proofErr w:type="spellStart"/>
      <w:r w:rsidRPr="00646C02">
        <w:rPr>
          <w:color w:val="000000"/>
          <w:spacing w:val="1"/>
        </w:rPr>
        <w:t>atıksuyun</w:t>
      </w:r>
      <w:proofErr w:type="spellEnd"/>
      <w:r w:rsidRPr="00646C02">
        <w:rPr>
          <w:color w:val="000000"/>
          <w:spacing w:val="1"/>
        </w:rPr>
        <w:t xml:space="preserve"> </w:t>
      </w:r>
      <w:proofErr w:type="spellStart"/>
      <w:r w:rsidRPr="00646C02">
        <w:rPr>
          <w:color w:val="000000"/>
          <w:spacing w:val="1"/>
        </w:rPr>
        <w:t>kirleticilik</w:t>
      </w:r>
      <w:proofErr w:type="spellEnd"/>
      <w:r w:rsidRPr="00646C02">
        <w:rPr>
          <w:color w:val="000000"/>
          <w:spacing w:val="1"/>
        </w:rPr>
        <w:t xml:space="preserve"> nitelikleri birlikte değerlendirilerek o işyeri için esas alınacak </w:t>
      </w:r>
      <w:r w:rsidRPr="00646C02">
        <w:rPr>
          <w:color w:val="000000"/>
          <w:spacing w:val="6"/>
        </w:rPr>
        <w:t>kirletici parametre ve kirlilik katsayısı tespit edilir.</w:t>
      </w:r>
      <w:r w:rsidR="00646C02" w:rsidRPr="00646C02">
        <w:rPr>
          <w:color w:val="000000"/>
          <w:spacing w:val="6"/>
        </w:rPr>
        <w:t xml:space="preserve"> </w:t>
      </w:r>
      <w:r w:rsidRPr="00646C02">
        <w:rPr>
          <w:color w:val="000000"/>
          <w:spacing w:val="1"/>
        </w:rPr>
        <w:t>KÖP hesabı için aşağıda verilen formül kullanılır.</w:t>
      </w:r>
    </w:p>
    <w:p w14:paraId="5EF71A64" w14:textId="77777777" w:rsidR="004B77E5" w:rsidRDefault="004B77E5" w:rsidP="004B77E5">
      <w:pPr>
        <w:pStyle w:val="DzMetin"/>
        <w:ind w:firstLine="568"/>
        <w:rPr>
          <w:rFonts w:ascii="Times New Roman" w:hAnsi="Times New Roman"/>
          <w:spacing w:val="3"/>
          <w:sz w:val="24"/>
        </w:rPr>
      </w:pPr>
    </w:p>
    <w:p w14:paraId="48BC4CF6" w14:textId="77777777" w:rsidR="00C85D86" w:rsidRPr="00000DD6" w:rsidRDefault="004B77E5" w:rsidP="00C85D86">
      <w:pPr>
        <w:ind w:left="708" w:firstLine="708"/>
        <w:rPr>
          <w:spacing w:val="6"/>
        </w:rPr>
      </w:pPr>
      <w:r w:rsidRPr="00000DD6">
        <w:rPr>
          <w:spacing w:val="-3"/>
        </w:rPr>
        <w:t xml:space="preserve">KÖP </w:t>
      </w:r>
      <w:r w:rsidR="00000DD6">
        <w:rPr>
          <w:spacing w:val="-3"/>
        </w:rPr>
        <w:tab/>
      </w:r>
      <w:r w:rsidRPr="00000DD6">
        <w:rPr>
          <w:spacing w:val="-3"/>
        </w:rPr>
        <w:t xml:space="preserve">= a * Q * T x </w:t>
      </w:r>
      <w:r w:rsidR="00C85D86" w:rsidRPr="00000DD6">
        <w:rPr>
          <w:spacing w:val="-3"/>
        </w:rPr>
        <w:t>K</w:t>
      </w:r>
      <w:r w:rsidRPr="00000DD6">
        <w:rPr>
          <w:spacing w:val="-3"/>
        </w:rPr>
        <w:t xml:space="preserve"> </w:t>
      </w:r>
      <w:r w:rsidRPr="00000DD6">
        <w:rPr>
          <w:spacing w:val="6"/>
        </w:rPr>
        <w:t xml:space="preserve">         </w:t>
      </w:r>
    </w:p>
    <w:p w14:paraId="7AE16303" w14:textId="77777777" w:rsidR="00C85D86" w:rsidRDefault="00C85D86" w:rsidP="00C85D86">
      <w:pPr>
        <w:ind w:left="708" w:firstLine="708"/>
        <w:rPr>
          <w:spacing w:val="6"/>
        </w:rPr>
      </w:pPr>
    </w:p>
    <w:p w14:paraId="33A06EA4" w14:textId="2E20BB18" w:rsidR="004B77E5" w:rsidRDefault="004B77E5" w:rsidP="00C85D86">
      <w:pPr>
        <w:ind w:left="708" w:firstLine="708"/>
      </w:pPr>
      <w:r w:rsidRPr="00C85D86">
        <w:t>KÖP</w:t>
      </w:r>
      <w:r w:rsidR="00C85D86">
        <w:rPr>
          <w:b/>
        </w:rPr>
        <w:t xml:space="preserve">   </w:t>
      </w:r>
      <w:r w:rsidR="00C85D86">
        <w:rPr>
          <w:b/>
        </w:rPr>
        <w:tab/>
      </w:r>
      <w:r w:rsidRPr="00D547A6">
        <w:rPr>
          <w:b/>
        </w:rPr>
        <w:t>=</w:t>
      </w:r>
      <w:r w:rsidR="00C85D86">
        <w:t xml:space="preserve"> Kirlilik önlem payı</w:t>
      </w:r>
    </w:p>
    <w:p w14:paraId="38B65A5E" w14:textId="14892812" w:rsidR="00D023B7" w:rsidRPr="00787108" w:rsidRDefault="00D023B7" w:rsidP="00C85D86">
      <w:pPr>
        <w:ind w:left="708" w:firstLine="708"/>
        <w:rPr>
          <w:b/>
          <w:bCs/>
          <w:i/>
          <w:iCs/>
        </w:rPr>
      </w:pPr>
      <w:r w:rsidRPr="00787108">
        <w:rPr>
          <w:b/>
          <w:bCs/>
          <w:i/>
          <w:iCs/>
        </w:rPr>
        <w:t>(</w:t>
      </w:r>
      <w:proofErr w:type="gramStart"/>
      <w:r w:rsidRPr="00787108">
        <w:rPr>
          <w:b/>
          <w:bCs/>
          <w:i/>
          <w:iCs/>
        </w:rPr>
        <w:t>Değişiklik :</w:t>
      </w:r>
      <w:proofErr w:type="gramEnd"/>
      <w:r w:rsidRPr="00787108">
        <w:rPr>
          <w:b/>
          <w:bCs/>
          <w:i/>
          <w:iCs/>
        </w:rPr>
        <w:t xml:space="preserve"> 28/11/2022 tarih ve 2022 / 15 Sayılı Genel Kurul Kararı İle)</w:t>
      </w:r>
    </w:p>
    <w:p w14:paraId="2CC1497E" w14:textId="5BBB7877" w:rsidR="00C85D86" w:rsidRPr="00113D15" w:rsidRDefault="00C85D86" w:rsidP="001C0677">
      <w:pPr>
        <w:ind w:left="2124" w:hanging="708"/>
        <w:jc w:val="both"/>
        <w:rPr>
          <w:color w:val="FF0000"/>
        </w:rPr>
      </w:pPr>
      <w:proofErr w:type="gramStart"/>
      <w:r w:rsidRPr="00B71FA0">
        <w:t>a</w:t>
      </w:r>
      <w:proofErr w:type="gramEnd"/>
      <w:r w:rsidRPr="00B71FA0">
        <w:t xml:space="preserve"> </w:t>
      </w:r>
      <w:r>
        <w:tab/>
      </w:r>
      <w:r w:rsidRPr="00B71FA0">
        <w:t xml:space="preserve">= </w:t>
      </w:r>
      <w:proofErr w:type="spellStart"/>
      <w:r w:rsidRPr="00B71FA0">
        <w:t>Atıksu</w:t>
      </w:r>
      <w:proofErr w:type="spellEnd"/>
      <w:r w:rsidRPr="00B71FA0">
        <w:t xml:space="preserve"> birim fiyatı (TL/m</w:t>
      </w:r>
      <w:r w:rsidRPr="00DF537F">
        <w:rPr>
          <w:vertAlign w:val="superscript"/>
        </w:rPr>
        <w:t>3</w:t>
      </w:r>
      <w:r w:rsidRPr="00B71FA0">
        <w:t>)</w:t>
      </w:r>
      <w:r>
        <w:t xml:space="preserve"> (</w:t>
      </w:r>
      <w:proofErr w:type="spellStart"/>
      <w:r>
        <w:rPr>
          <w:color w:val="000000"/>
        </w:rPr>
        <w:t>Atıksu</w:t>
      </w:r>
      <w:proofErr w:type="spellEnd"/>
      <w:r>
        <w:rPr>
          <w:color w:val="000000"/>
        </w:rPr>
        <w:t xml:space="preserve"> birim fiyatı </w:t>
      </w:r>
      <w:r w:rsidRPr="00983D72">
        <w:rPr>
          <w:color w:val="000000"/>
        </w:rPr>
        <w:t xml:space="preserve">a; her yıl İdare'ce belirlenen evsel </w:t>
      </w:r>
      <w:proofErr w:type="spellStart"/>
      <w:r w:rsidRPr="00983D72">
        <w:rPr>
          <w:color w:val="000000"/>
        </w:rPr>
        <w:t>atıksuların</w:t>
      </w:r>
      <w:proofErr w:type="spellEnd"/>
      <w:r w:rsidRPr="00983D72">
        <w:rPr>
          <w:color w:val="000000"/>
        </w:rPr>
        <w:t>, her m</w:t>
      </w:r>
      <w:r w:rsidRPr="00D214F9">
        <w:rPr>
          <w:color w:val="000000"/>
          <w:vertAlign w:val="superscript"/>
        </w:rPr>
        <w:t>3</w:t>
      </w:r>
      <w:r w:rsidRPr="00983D72">
        <w:rPr>
          <w:color w:val="000000"/>
        </w:rPr>
        <w:t xml:space="preserve">'ünün toplanması, iletilmesi, arıtılması ve nihai </w:t>
      </w:r>
      <w:proofErr w:type="spellStart"/>
      <w:r w:rsidRPr="00983D72">
        <w:rPr>
          <w:color w:val="000000"/>
        </w:rPr>
        <w:t>bertarafı</w:t>
      </w:r>
      <w:proofErr w:type="spellEnd"/>
      <w:r w:rsidRPr="00983D72">
        <w:rPr>
          <w:color w:val="000000"/>
        </w:rPr>
        <w:t xml:space="preserve"> için gerekli birim işletme maliyetidir</w:t>
      </w:r>
      <w:r>
        <w:rPr>
          <w:color w:val="000000"/>
        </w:rPr>
        <w:t>.</w:t>
      </w:r>
      <w:r w:rsidR="001C0677">
        <w:rPr>
          <w:color w:val="000000"/>
        </w:rPr>
        <w:t xml:space="preserve"> </w:t>
      </w:r>
      <w:r w:rsidR="007113F2" w:rsidRPr="003C08C8">
        <w:t>Tarifeler Yönetmeliğinde tarife gruplarına göre Genel Kurulca belirlenen "</w:t>
      </w:r>
      <w:proofErr w:type="spellStart"/>
      <w:proofErr w:type="gramStart"/>
      <w:r w:rsidR="007113F2" w:rsidRPr="003C08C8">
        <w:t>atıksu</w:t>
      </w:r>
      <w:proofErr w:type="spellEnd"/>
      <w:r w:rsidR="007113F2" w:rsidRPr="003C08C8">
        <w:t xml:space="preserve"> </w:t>
      </w:r>
      <w:r w:rsidR="00020969" w:rsidRPr="003C08C8">
        <w:t xml:space="preserve"> </w:t>
      </w:r>
      <w:r w:rsidR="007113F2" w:rsidRPr="003C08C8">
        <w:t>birim</w:t>
      </w:r>
      <w:proofErr w:type="gramEnd"/>
      <w:r w:rsidR="007113F2" w:rsidRPr="003C08C8">
        <w:t xml:space="preserve"> </w:t>
      </w:r>
      <w:proofErr w:type="spellStart"/>
      <w:r w:rsidR="007113F2" w:rsidRPr="003C08C8">
        <w:t>fıyatı"nın</w:t>
      </w:r>
      <w:proofErr w:type="spellEnd"/>
      <w:r w:rsidR="007113F2" w:rsidRPr="003C08C8">
        <w:t xml:space="preserve"> </w:t>
      </w:r>
      <w:r w:rsidR="008250DC" w:rsidRPr="00787108">
        <w:t>%</w:t>
      </w:r>
      <w:r w:rsidR="00D023B7" w:rsidRPr="00787108">
        <w:t>5</w:t>
      </w:r>
      <w:r w:rsidR="008250DC" w:rsidRPr="00787108">
        <w:t>0</w:t>
      </w:r>
      <w:r w:rsidR="00F3143E" w:rsidRPr="00787108">
        <w:t>’si</w:t>
      </w:r>
      <w:r w:rsidR="008250DC" w:rsidRPr="00787108">
        <w:t xml:space="preserve">  </w:t>
      </w:r>
      <w:r w:rsidR="007113F2" w:rsidRPr="003C08C8">
        <w:t>olarak alınır.)</w:t>
      </w:r>
    </w:p>
    <w:p w14:paraId="0E2D3E4B" w14:textId="77777777" w:rsidR="00C85D86" w:rsidRDefault="00C85D86" w:rsidP="007471D7">
      <w:pPr>
        <w:ind w:left="2124" w:hanging="708"/>
        <w:jc w:val="both"/>
      </w:pPr>
      <w:r w:rsidRPr="00B71FA0">
        <w:t xml:space="preserve">Q   </w:t>
      </w:r>
      <w:r>
        <w:tab/>
      </w:r>
      <w:r w:rsidRPr="00B71FA0">
        <w:t xml:space="preserve">= </w:t>
      </w:r>
      <w:proofErr w:type="spellStart"/>
      <w:r w:rsidRPr="00B71FA0">
        <w:t>Atıksu</w:t>
      </w:r>
      <w:proofErr w:type="spellEnd"/>
      <w:r w:rsidRPr="00B71FA0">
        <w:t xml:space="preserve"> debisi (m</w:t>
      </w:r>
      <w:r w:rsidRPr="00DF537F">
        <w:rPr>
          <w:vertAlign w:val="superscript"/>
        </w:rPr>
        <w:t>3</w:t>
      </w:r>
      <w:r w:rsidRPr="00B71FA0">
        <w:t>/</w:t>
      </w:r>
      <w:r w:rsidRPr="00925286">
        <w:t xml:space="preserve">gün) (Debi şebeke + kuyu aboneliği üzerinden gerçekleştirilen su tüketimi veya </w:t>
      </w:r>
      <w:proofErr w:type="spellStart"/>
      <w:r w:rsidRPr="00925286">
        <w:t>atıksu</w:t>
      </w:r>
      <w:proofErr w:type="spellEnd"/>
      <w:r w:rsidRPr="00925286">
        <w:t xml:space="preserve"> deşarjında debimetre bulunması durumunda buradan ölçülen değer üzerinden tespit edilir.)</w:t>
      </w:r>
    </w:p>
    <w:p w14:paraId="78BB7CB7" w14:textId="77777777" w:rsidR="008250DC" w:rsidRDefault="008250DC" w:rsidP="007471D7">
      <w:pPr>
        <w:ind w:left="2124" w:hanging="708"/>
        <w:jc w:val="both"/>
      </w:pPr>
    </w:p>
    <w:p w14:paraId="4BAC5E88" w14:textId="18B06D6D" w:rsidR="008250DC" w:rsidRPr="000B2E11" w:rsidRDefault="008250DC" w:rsidP="008250DC">
      <w:pPr>
        <w:pStyle w:val="ListeParagraf"/>
        <w:numPr>
          <w:ilvl w:val="0"/>
          <w:numId w:val="33"/>
        </w:numPr>
        <w:jc w:val="both"/>
        <w:rPr>
          <w:color w:val="FF0000"/>
        </w:rPr>
      </w:pPr>
      <w:r w:rsidRPr="003C08C8">
        <w:t xml:space="preserve">Q değeri, </w:t>
      </w:r>
      <w:proofErr w:type="spellStart"/>
      <w:r w:rsidRPr="003C08C8">
        <w:t>atıksu</w:t>
      </w:r>
      <w:proofErr w:type="spellEnd"/>
      <w:r w:rsidRPr="003C08C8">
        <w:t xml:space="preserve"> kaynağının üretim / faaliyetleri sonucu oluşan ve arıtım önlemi alması gereken </w:t>
      </w:r>
      <w:proofErr w:type="spellStart"/>
      <w:r w:rsidRPr="003C08C8">
        <w:t>atıksu</w:t>
      </w:r>
      <w:proofErr w:type="spellEnd"/>
      <w:r w:rsidRPr="003C08C8">
        <w:t xml:space="preserve"> debisine göre belirlenir. </w:t>
      </w:r>
      <w:r w:rsidR="002573BC">
        <w:t xml:space="preserve">Herhangi bir ölçüm ekipmanı bulunmadığı durumda, ölçüm ekipmanı takılıncaya kadar </w:t>
      </w:r>
      <w:proofErr w:type="spellStart"/>
      <w:r w:rsidRPr="003C08C8">
        <w:t>atıksu</w:t>
      </w:r>
      <w:proofErr w:type="spellEnd"/>
      <w:r w:rsidRPr="003C08C8">
        <w:t xml:space="preserve"> kaynağının evsel </w:t>
      </w:r>
      <w:proofErr w:type="spellStart"/>
      <w:r w:rsidRPr="003C08C8">
        <w:t>atıksu</w:t>
      </w:r>
      <w:proofErr w:type="spellEnd"/>
      <w:r w:rsidRPr="003C08C8">
        <w:t xml:space="preserve"> debisi kişi başı 50 </w:t>
      </w:r>
      <w:proofErr w:type="spellStart"/>
      <w:r w:rsidRPr="003C08C8">
        <w:t>lt</w:t>
      </w:r>
      <w:proofErr w:type="spellEnd"/>
      <w:r w:rsidRPr="003C08C8">
        <w:t xml:space="preserve">/gün olarak hesaplanır ve Q değeri belirlenir. </w:t>
      </w:r>
      <w:r w:rsidRPr="00C95EDE">
        <w:t>Debimetre takıldıktan sonra KÖP tahakkukunda debimetredeki ölçüm sonuçları</w:t>
      </w:r>
      <w:r w:rsidR="00FD3AD6">
        <w:t xml:space="preserve"> </w:t>
      </w:r>
      <w:r w:rsidRPr="00C95EDE">
        <w:t>dikkate alınır.</w:t>
      </w:r>
      <w:r>
        <w:t xml:space="preserve"> Konu ile ilgili ihtilaf </w:t>
      </w:r>
      <w:r w:rsidR="00FD3AD6">
        <w:t>bulunması halinde</w:t>
      </w:r>
      <w:r>
        <w:t xml:space="preserve"> evsel ve endüstriye</w:t>
      </w:r>
      <w:r w:rsidR="00FD3AD6">
        <w:t>l</w:t>
      </w:r>
      <w:r>
        <w:t xml:space="preserve"> kayna</w:t>
      </w:r>
      <w:r w:rsidR="00FD3AD6">
        <w:t>k</w:t>
      </w:r>
      <w:r>
        <w:t xml:space="preserve">lar için ayrı ayrı abonelik yapılması ve her bir deşarj noktasına </w:t>
      </w:r>
      <w:proofErr w:type="spellStart"/>
      <w:r>
        <w:t>atıksu</w:t>
      </w:r>
      <w:proofErr w:type="spellEnd"/>
      <w:r>
        <w:t xml:space="preserve"> kaynağı tarafından debimetre taktırılması istenir.</w:t>
      </w:r>
      <w:r w:rsidRPr="00925286">
        <w:t>)</w:t>
      </w:r>
    </w:p>
    <w:p w14:paraId="2EB37088" w14:textId="77777777" w:rsidR="008250DC" w:rsidRPr="005A61DA" w:rsidRDefault="008250DC" w:rsidP="007471D7">
      <w:pPr>
        <w:ind w:left="2124" w:hanging="708"/>
        <w:jc w:val="both"/>
        <w:rPr>
          <w:color w:val="FF0000"/>
        </w:rPr>
      </w:pPr>
    </w:p>
    <w:p w14:paraId="34F0E52D" w14:textId="77777777" w:rsidR="004B77E5" w:rsidRPr="001551D3" w:rsidRDefault="00FE459E" w:rsidP="007471D7">
      <w:pPr>
        <w:ind w:left="2124" w:hanging="708"/>
        <w:jc w:val="both"/>
      </w:pPr>
      <w:r>
        <w:t>T</w:t>
      </w:r>
      <w:r>
        <w:tab/>
        <w:t xml:space="preserve">= </w:t>
      </w:r>
      <w:r w:rsidRPr="00FE459E">
        <w:t xml:space="preserve">T süresi, </w:t>
      </w:r>
      <w:proofErr w:type="spellStart"/>
      <w:r w:rsidRPr="00FE459E">
        <w:t>atıksu</w:t>
      </w:r>
      <w:proofErr w:type="spellEnd"/>
      <w:r w:rsidRPr="00FE459E">
        <w:t xml:space="preserve"> kaynağının aylık çalışma gün sayısına göre belirlenir. Çalışma gün sayısını evraklarında belirtmeyen veya denetimler sırasında beyan etmeyen </w:t>
      </w:r>
      <w:proofErr w:type="spellStart"/>
      <w:r w:rsidRPr="00FE459E">
        <w:t>atıksu</w:t>
      </w:r>
      <w:proofErr w:type="spellEnd"/>
      <w:r w:rsidRPr="00FE459E">
        <w:t xml:space="preserve"> kaynaklarında, çalışma gün sayısı aylık 30 (</w:t>
      </w:r>
      <w:r w:rsidRPr="001551D3">
        <w:t>otuz) gün olarak hesaplanır</w:t>
      </w:r>
      <w:r w:rsidR="002A740C" w:rsidRPr="001551D3">
        <w:t>.</w:t>
      </w:r>
    </w:p>
    <w:p w14:paraId="1894CC09" w14:textId="77777777" w:rsidR="007748A8" w:rsidRDefault="002A740C" w:rsidP="007471D7">
      <w:pPr>
        <w:ind w:left="2124" w:hanging="708"/>
        <w:jc w:val="both"/>
      </w:pPr>
      <w:r w:rsidRPr="001551D3">
        <w:t>K</w:t>
      </w:r>
      <w:r w:rsidR="001B046E" w:rsidRPr="001551D3">
        <w:tab/>
      </w:r>
      <w:r w:rsidRPr="001551D3">
        <w:t>=</w:t>
      </w:r>
      <w:r w:rsidR="00D226CC" w:rsidRPr="001551D3">
        <w:t>Tablo-</w:t>
      </w:r>
      <w:r w:rsidR="00BE18EB">
        <w:t>3</w:t>
      </w:r>
      <w:r w:rsidR="00D226CC" w:rsidRPr="001551D3">
        <w:t>’</w:t>
      </w:r>
      <w:r w:rsidR="001B046E" w:rsidRPr="001551D3">
        <w:t>d</w:t>
      </w:r>
      <w:r w:rsidR="00D226CC" w:rsidRPr="001551D3">
        <w:t>e</w:t>
      </w:r>
      <w:r w:rsidR="004B77E5" w:rsidRPr="001551D3">
        <w:t xml:space="preserve"> belirtilen Sektörler İtibari ile Kirlilik Parametreleri ve Katsayıları listesinde </w:t>
      </w:r>
      <w:r w:rsidR="004B77E5" w:rsidRPr="00D226CC">
        <w:t xml:space="preserve">tanımlanmıştır. </w:t>
      </w:r>
    </w:p>
    <w:p w14:paraId="1F644333" w14:textId="77777777" w:rsidR="007748A8" w:rsidRDefault="007748A8" w:rsidP="007471D7">
      <w:pPr>
        <w:ind w:left="2124" w:hanging="708"/>
        <w:jc w:val="both"/>
      </w:pPr>
    </w:p>
    <w:p w14:paraId="6472AB68" w14:textId="77777777" w:rsidR="007748A8" w:rsidRDefault="004B77E5" w:rsidP="007471D7">
      <w:pPr>
        <w:ind w:left="2124" w:hanging="708"/>
        <w:jc w:val="both"/>
      </w:pPr>
      <w:r w:rsidRPr="00D226CC">
        <w:t>K değeri belirlenmemiş sektörler için aşağıdaki formüle göre hesaplanır.</w:t>
      </w:r>
    </w:p>
    <w:p w14:paraId="1E26913F" w14:textId="77777777" w:rsidR="005C0749" w:rsidRPr="00D226CC" w:rsidRDefault="005C0749" w:rsidP="007471D7">
      <w:pPr>
        <w:ind w:left="2124" w:hanging="708"/>
        <w:jc w:val="both"/>
      </w:pPr>
    </w:p>
    <w:p w14:paraId="489ED6E8" w14:textId="77777777" w:rsidR="004B77E5" w:rsidRPr="00D226CC" w:rsidRDefault="004B77E5" w:rsidP="007471D7">
      <w:pPr>
        <w:ind w:left="2124" w:hanging="708"/>
        <w:jc w:val="both"/>
      </w:pPr>
      <w:r w:rsidRPr="00D226CC">
        <w:t xml:space="preserve">K </w:t>
      </w:r>
      <w:r w:rsidR="00D226CC">
        <w:tab/>
      </w:r>
      <w:r w:rsidRPr="00D226CC">
        <w:t xml:space="preserve">= (C – </w:t>
      </w:r>
      <w:proofErr w:type="spellStart"/>
      <w:r w:rsidRPr="00D226CC">
        <w:t>Ct</w:t>
      </w:r>
      <w:proofErr w:type="spellEnd"/>
      <w:r w:rsidRPr="00D226CC">
        <w:t xml:space="preserve">) / </w:t>
      </w:r>
      <w:proofErr w:type="spellStart"/>
      <w:r w:rsidRPr="00D226CC">
        <w:t>Ct</w:t>
      </w:r>
      <w:proofErr w:type="spellEnd"/>
    </w:p>
    <w:p w14:paraId="10A764E4" w14:textId="77777777" w:rsidR="004B77E5" w:rsidRPr="00D226CC" w:rsidRDefault="004B77E5" w:rsidP="00D226CC">
      <w:pPr>
        <w:ind w:left="2124" w:hanging="708"/>
      </w:pPr>
    </w:p>
    <w:p w14:paraId="00D633CE" w14:textId="260CD1D8" w:rsidR="004B77E5" w:rsidRPr="001B046E" w:rsidRDefault="004B77E5" w:rsidP="007471D7">
      <w:pPr>
        <w:ind w:left="2124" w:hanging="708"/>
        <w:jc w:val="both"/>
      </w:pPr>
      <w:r w:rsidRPr="00D226CC">
        <w:t xml:space="preserve">C </w:t>
      </w:r>
      <w:r w:rsidR="00D226CC">
        <w:tab/>
      </w:r>
      <w:r w:rsidRPr="00D226CC">
        <w:t xml:space="preserve">= </w:t>
      </w:r>
      <w:proofErr w:type="spellStart"/>
      <w:r w:rsidRPr="00D226CC">
        <w:t>Atıksu</w:t>
      </w:r>
      <w:proofErr w:type="spellEnd"/>
      <w:r w:rsidRPr="00D226CC">
        <w:t xml:space="preserve"> kaynağının, arıtım iş</w:t>
      </w:r>
      <w:r w:rsidR="00C147DF" w:rsidRPr="00D226CC">
        <w:t xml:space="preserve">lemine tabi olmamış </w:t>
      </w:r>
      <w:proofErr w:type="spellStart"/>
      <w:r w:rsidR="00C147DF" w:rsidRPr="00D226CC">
        <w:t>atıksuyunda</w:t>
      </w:r>
      <w:r w:rsidRPr="00D226CC">
        <w:t>ki</w:t>
      </w:r>
      <w:proofErr w:type="spellEnd"/>
      <w:r w:rsidRPr="00D226CC">
        <w:t xml:space="preserve"> parametre değerlerinden, </w:t>
      </w:r>
      <w:r w:rsidRPr="001B046E">
        <w:t>Tablo</w:t>
      </w:r>
      <w:r w:rsidR="002B75C6">
        <w:t>-</w:t>
      </w:r>
      <w:r w:rsidRPr="001B046E">
        <w:t>1’de belirtilen limit değerleri en fazla aşan, kirletici parametre konsantrasyonu (mg/l).</w:t>
      </w:r>
    </w:p>
    <w:p w14:paraId="348E296C" w14:textId="77777777" w:rsidR="005C0749" w:rsidRPr="001B046E" w:rsidRDefault="005C0749" w:rsidP="00D226CC">
      <w:pPr>
        <w:ind w:left="2124" w:hanging="708"/>
      </w:pPr>
    </w:p>
    <w:p w14:paraId="4CD7E7EE" w14:textId="77777777" w:rsidR="004B77E5" w:rsidRDefault="004B77E5" w:rsidP="00D226CC">
      <w:pPr>
        <w:ind w:left="2124" w:hanging="708"/>
      </w:pPr>
      <w:proofErr w:type="spellStart"/>
      <w:r w:rsidRPr="001B046E">
        <w:t>Ct</w:t>
      </w:r>
      <w:proofErr w:type="spellEnd"/>
      <w:r w:rsidRPr="001B046E">
        <w:t xml:space="preserve"> </w:t>
      </w:r>
      <w:r w:rsidR="00D226CC" w:rsidRPr="001B046E">
        <w:tab/>
      </w:r>
      <w:r w:rsidRPr="001B046E">
        <w:t xml:space="preserve">= Aynı </w:t>
      </w:r>
      <w:r w:rsidR="00D226CC" w:rsidRPr="001B046E">
        <w:t>kirletici parametre için, Tablo-</w:t>
      </w:r>
      <w:r w:rsidRPr="001B046E">
        <w:t>1’d</w:t>
      </w:r>
      <w:r w:rsidR="00D226CC" w:rsidRPr="001B046E">
        <w:t xml:space="preserve">e belirtilen </w:t>
      </w:r>
      <w:r w:rsidR="00D226CC">
        <w:t>limit değer (mg/l)</w:t>
      </w:r>
    </w:p>
    <w:p w14:paraId="11E976AF" w14:textId="77777777" w:rsidR="00D226CC" w:rsidRDefault="00D226CC" w:rsidP="00D226CC">
      <w:pPr>
        <w:ind w:left="2124" w:hanging="708"/>
      </w:pPr>
    </w:p>
    <w:p w14:paraId="447AD1DE" w14:textId="77777777" w:rsidR="004B77E5" w:rsidRPr="00C451FE" w:rsidRDefault="004B77E5" w:rsidP="00C36C22">
      <w:pPr>
        <w:ind w:left="360"/>
        <w:jc w:val="both"/>
      </w:pPr>
      <w:r w:rsidRPr="00AF5E3C">
        <w:lastRenderedPageBreak/>
        <w:t>F</w:t>
      </w:r>
      <w:r w:rsidR="00234D4A">
        <w:t>ormülle bulunan K değeri, Tablo-</w:t>
      </w:r>
      <w:r w:rsidR="00BE18EB">
        <w:t>3</w:t>
      </w:r>
      <w:r w:rsidR="00234D4A">
        <w:t>’</w:t>
      </w:r>
      <w:r w:rsidR="001B046E">
        <w:t>d</w:t>
      </w:r>
      <w:r w:rsidRPr="00AF5E3C">
        <w:t>eki sektö</w:t>
      </w:r>
      <w:r w:rsidR="00AF5E3C">
        <w:t xml:space="preserve">r listesinde belirtilen, </w:t>
      </w:r>
      <w:proofErr w:type="spellStart"/>
      <w:r w:rsidR="00AF5E3C">
        <w:t>atıksu</w:t>
      </w:r>
      <w:proofErr w:type="spellEnd"/>
      <w:r w:rsidR="00AF5E3C">
        <w:t xml:space="preserve"> </w:t>
      </w:r>
      <w:r w:rsidRPr="00AF5E3C">
        <w:t xml:space="preserve">kaynağının </w:t>
      </w:r>
      <w:r w:rsidRPr="00C451FE">
        <w:t xml:space="preserve">üretim ve faaliyetine göre bağlı olduğu ana sektörün alt sektörlerindeki K değerleri ile karşılaştırılır. Formülle bulunan K değeri, bu değerlerin üstünde ise; listedeki en yüksek K değeri, altında ise; listedeki en düşük K değeri, </w:t>
      </w:r>
      <w:proofErr w:type="spellStart"/>
      <w:r w:rsidRPr="00C451FE">
        <w:t>atıksu</w:t>
      </w:r>
      <w:proofErr w:type="spellEnd"/>
      <w:r w:rsidRPr="00C451FE">
        <w:t xml:space="preserve"> kaynağının K değeri olarak belirlenir.</w:t>
      </w:r>
    </w:p>
    <w:p w14:paraId="36D217A0" w14:textId="77777777" w:rsidR="004B77E5" w:rsidRPr="00C451FE" w:rsidRDefault="004B77E5" w:rsidP="004B77E5">
      <w:pPr>
        <w:pStyle w:val="DzMetin"/>
        <w:ind w:firstLine="708"/>
        <w:rPr>
          <w:rFonts w:ascii="Arial Narrow" w:hAnsi="Arial Narrow"/>
          <w:b/>
          <w:i/>
          <w:sz w:val="22"/>
          <w:szCs w:val="22"/>
          <w:u w:val="single"/>
        </w:rPr>
      </w:pPr>
    </w:p>
    <w:p w14:paraId="07038179" w14:textId="5132FEE0" w:rsidR="00223708" w:rsidRDefault="004B77E5" w:rsidP="00223708">
      <w:pPr>
        <w:pStyle w:val="ListeParagraf"/>
        <w:numPr>
          <w:ilvl w:val="0"/>
          <w:numId w:val="20"/>
        </w:numPr>
        <w:autoSpaceDE w:val="0"/>
        <w:autoSpaceDN w:val="0"/>
        <w:adjustRightInd w:val="0"/>
        <w:jc w:val="both"/>
        <w:rPr>
          <w:bCs/>
          <w:color w:val="000000"/>
          <w:spacing w:val="3"/>
        </w:rPr>
      </w:pPr>
      <w:r w:rsidRPr="00925286">
        <w:rPr>
          <w:bCs/>
          <w:color w:val="000000"/>
          <w:spacing w:val="3"/>
        </w:rPr>
        <w:t xml:space="preserve">Ön arıtma tesisini tamamlayıp işletmeye almış olan veya ön arıtma tesisi olup işletmekte olan </w:t>
      </w:r>
      <w:proofErr w:type="spellStart"/>
      <w:r w:rsidRPr="00925286">
        <w:rPr>
          <w:bCs/>
          <w:color w:val="000000"/>
          <w:spacing w:val="3"/>
        </w:rPr>
        <w:t>atıksu</w:t>
      </w:r>
      <w:proofErr w:type="spellEnd"/>
      <w:r w:rsidRPr="00925286">
        <w:rPr>
          <w:bCs/>
          <w:color w:val="000000"/>
          <w:spacing w:val="3"/>
        </w:rPr>
        <w:t xml:space="preserve"> kaynaklarından, ardışık 2 (iki) </w:t>
      </w:r>
      <w:proofErr w:type="spellStart"/>
      <w:r w:rsidRPr="00925286">
        <w:rPr>
          <w:bCs/>
          <w:color w:val="000000"/>
          <w:spacing w:val="3"/>
        </w:rPr>
        <w:t>atıksu</w:t>
      </w:r>
      <w:proofErr w:type="spellEnd"/>
      <w:r w:rsidRPr="00925286">
        <w:rPr>
          <w:bCs/>
          <w:color w:val="000000"/>
          <w:spacing w:val="3"/>
        </w:rPr>
        <w:t xml:space="preserve"> numunesi alınarak analizleri yaptırılır. </w:t>
      </w:r>
      <w:r w:rsidR="00223708" w:rsidRPr="00925286">
        <w:rPr>
          <w:bCs/>
          <w:color w:val="000000"/>
          <w:spacing w:val="3"/>
        </w:rPr>
        <w:t>Ardışık 2 numune arasında en az 1 hafta, en çok 1 ay zaman bulunabilir.</w:t>
      </w:r>
      <w:r w:rsidR="00223708">
        <w:rPr>
          <w:bCs/>
          <w:color w:val="000000"/>
          <w:spacing w:val="3"/>
        </w:rPr>
        <w:t xml:space="preserve"> </w:t>
      </w:r>
      <w:r w:rsidRPr="00925286">
        <w:rPr>
          <w:bCs/>
          <w:color w:val="000000"/>
          <w:spacing w:val="3"/>
        </w:rPr>
        <w:t xml:space="preserve">Yapılan analiz sonucunda, ardışık </w:t>
      </w:r>
      <w:proofErr w:type="spellStart"/>
      <w:r w:rsidRPr="00925286">
        <w:rPr>
          <w:bCs/>
          <w:color w:val="000000"/>
          <w:spacing w:val="3"/>
        </w:rPr>
        <w:t>atıksu</w:t>
      </w:r>
      <w:proofErr w:type="spellEnd"/>
      <w:r w:rsidRPr="00925286">
        <w:rPr>
          <w:bCs/>
          <w:color w:val="000000"/>
          <w:spacing w:val="3"/>
        </w:rPr>
        <w:t xml:space="preserve"> numunelerindeki parametre değerlerinin ortalaması, </w:t>
      </w:r>
      <w:r w:rsidR="0006735A" w:rsidRPr="00925286">
        <w:rPr>
          <w:bCs/>
          <w:color w:val="000000"/>
          <w:spacing w:val="3"/>
        </w:rPr>
        <w:t>Tablo-</w:t>
      </w:r>
      <w:r w:rsidRPr="00925286">
        <w:rPr>
          <w:bCs/>
          <w:color w:val="000000"/>
          <w:spacing w:val="3"/>
        </w:rPr>
        <w:t xml:space="preserve">1’de belirtilen limit değerlerin üstünde çıkması halinde, arıtma tesisindeki sorunların giderilmesi için </w:t>
      </w:r>
      <w:proofErr w:type="spellStart"/>
      <w:r w:rsidRPr="00925286">
        <w:rPr>
          <w:bCs/>
          <w:color w:val="000000"/>
          <w:spacing w:val="3"/>
        </w:rPr>
        <w:t>atıksu</w:t>
      </w:r>
      <w:proofErr w:type="spellEnd"/>
      <w:r w:rsidRPr="00925286">
        <w:rPr>
          <w:bCs/>
          <w:color w:val="000000"/>
          <w:spacing w:val="3"/>
        </w:rPr>
        <w:t xml:space="preserve"> kaynağına 2 (iki) ay süre verilir. Bu süre içerisinde </w:t>
      </w:r>
      <w:proofErr w:type="spellStart"/>
      <w:r w:rsidRPr="00925286">
        <w:rPr>
          <w:bCs/>
          <w:color w:val="000000"/>
          <w:spacing w:val="3"/>
        </w:rPr>
        <w:t>atıksu</w:t>
      </w:r>
      <w:proofErr w:type="spellEnd"/>
      <w:r w:rsidRPr="00925286">
        <w:rPr>
          <w:bCs/>
          <w:color w:val="000000"/>
          <w:spacing w:val="3"/>
        </w:rPr>
        <w:t xml:space="preserve"> kaynağına KÖP tahakkuku uygulanmaz. Bu süre içerisinde gerekli tedbir ve önlemleri alan </w:t>
      </w:r>
      <w:proofErr w:type="spellStart"/>
      <w:r w:rsidRPr="00925286">
        <w:rPr>
          <w:bCs/>
          <w:color w:val="000000"/>
          <w:spacing w:val="3"/>
        </w:rPr>
        <w:t>atıksu</w:t>
      </w:r>
      <w:proofErr w:type="spellEnd"/>
      <w:r w:rsidRPr="00925286">
        <w:rPr>
          <w:bCs/>
          <w:color w:val="000000"/>
          <w:spacing w:val="3"/>
        </w:rPr>
        <w:t xml:space="preserve"> kaynağından ikinci ardışık </w:t>
      </w:r>
      <w:proofErr w:type="spellStart"/>
      <w:r w:rsidRPr="00925286">
        <w:rPr>
          <w:bCs/>
          <w:color w:val="000000"/>
          <w:spacing w:val="3"/>
        </w:rPr>
        <w:t>atıksu</w:t>
      </w:r>
      <w:proofErr w:type="spellEnd"/>
      <w:r w:rsidRPr="00925286">
        <w:rPr>
          <w:bCs/>
          <w:color w:val="000000"/>
          <w:spacing w:val="3"/>
        </w:rPr>
        <w:t xml:space="preserve"> numuneleri alınır. Alınan bu </w:t>
      </w:r>
      <w:proofErr w:type="spellStart"/>
      <w:r w:rsidRPr="00925286">
        <w:rPr>
          <w:bCs/>
          <w:color w:val="000000"/>
          <w:spacing w:val="3"/>
        </w:rPr>
        <w:t>atıksu</w:t>
      </w:r>
      <w:proofErr w:type="spellEnd"/>
      <w:r w:rsidRPr="00925286">
        <w:rPr>
          <w:bCs/>
          <w:color w:val="000000"/>
          <w:spacing w:val="3"/>
        </w:rPr>
        <w:t xml:space="preserve"> numunelerindeki parametre değerlerinin ortalaması, limit değerlerin üstünde çıktığı takdirde </w:t>
      </w:r>
      <w:proofErr w:type="spellStart"/>
      <w:r w:rsidRPr="00925286">
        <w:rPr>
          <w:bCs/>
          <w:color w:val="000000"/>
          <w:spacing w:val="3"/>
        </w:rPr>
        <w:t>atıksu</w:t>
      </w:r>
      <w:proofErr w:type="spellEnd"/>
      <w:r w:rsidRPr="00925286">
        <w:rPr>
          <w:bCs/>
          <w:color w:val="000000"/>
          <w:spacing w:val="3"/>
        </w:rPr>
        <w:t xml:space="preserve"> kaynağına, gerekli tedbir ve önlemleri alması için 2 (iki) ay daha ek süre verilir ve </w:t>
      </w:r>
      <w:proofErr w:type="spellStart"/>
      <w:r w:rsidRPr="00925286">
        <w:rPr>
          <w:bCs/>
          <w:color w:val="000000"/>
          <w:spacing w:val="3"/>
        </w:rPr>
        <w:t>atıksu</w:t>
      </w:r>
      <w:proofErr w:type="spellEnd"/>
      <w:r w:rsidRPr="00925286">
        <w:rPr>
          <w:bCs/>
          <w:color w:val="000000"/>
          <w:spacing w:val="3"/>
        </w:rPr>
        <w:t xml:space="preserve"> kaynağına, ilk </w:t>
      </w:r>
      <w:proofErr w:type="spellStart"/>
      <w:r w:rsidRPr="00925286">
        <w:rPr>
          <w:bCs/>
          <w:color w:val="000000"/>
          <w:spacing w:val="3"/>
        </w:rPr>
        <w:t>atıksu</w:t>
      </w:r>
      <w:proofErr w:type="spellEnd"/>
      <w:r w:rsidRPr="00925286">
        <w:rPr>
          <w:bCs/>
          <w:color w:val="000000"/>
          <w:spacing w:val="3"/>
        </w:rPr>
        <w:t xml:space="preserve"> numunesinin alındığı (ilk ardışık </w:t>
      </w:r>
      <w:proofErr w:type="spellStart"/>
      <w:r w:rsidRPr="00925286">
        <w:rPr>
          <w:bCs/>
          <w:color w:val="000000"/>
          <w:spacing w:val="3"/>
        </w:rPr>
        <w:t>atıksu</w:t>
      </w:r>
      <w:proofErr w:type="spellEnd"/>
      <w:r w:rsidRPr="00925286">
        <w:rPr>
          <w:bCs/>
          <w:color w:val="000000"/>
          <w:spacing w:val="3"/>
        </w:rPr>
        <w:t xml:space="preserve"> numunesindeki) tarihten </w:t>
      </w:r>
      <w:r w:rsidR="00640995" w:rsidRPr="00925286">
        <w:rPr>
          <w:bCs/>
          <w:color w:val="000000"/>
          <w:spacing w:val="3"/>
        </w:rPr>
        <w:t>i</w:t>
      </w:r>
      <w:r w:rsidRPr="00925286">
        <w:rPr>
          <w:bCs/>
          <w:color w:val="000000"/>
          <w:spacing w:val="3"/>
        </w:rPr>
        <w:t xml:space="preserve">tibaren, </w:t>
      </w:r>
      <w:r w:rsidR="00DC056B" w:rsidRPr="00925286">
        <w:rPr>
          <w:bCs/>
          <w:color w:val="000000"/>
          <w:spacing w:val="3"/>
        </w:rPr>
        <w:t>geçmişe dönük</w:t>
      </w:r>
      <w:r w:rsidRPr="00925286">
        <w:rPr>
          <w:bCs/>
          <w:color w:val="000000"/>
          <w:spacing w:val="3"/>
        </w:rPr>
        <w:t xml:space="preserve"> KÖP tahakkuku uygulanmaya başlanır. Ancak burada K değeri yerine, K</w:t>
      </w:r>
      <w:r w:rsidR="005B4FFE">
        <w:rPr>
          <w:bCs/>
          <w:color w:val="000000"/>
          <w:spacing w:val="3"/>
        </w:rPr>
        <w:t>x</w:t>
      </w:r>
      <w:r w:rsidRPr="00925286">
        <w:rPr>
          <w:bCs/>
          <w:color w:val="000000"/>
          <w:spacing w:val="3"/>
        </w:rPr>
        <w:t xml:space="preserve">2 olarak alınır. Verilen ek süre içerisinde, gerekli tedbir ve önlemleri alan </w:t>
      </w:r>
      <w:proofErr w:type="spellStart"/>
      <w:r w:rsidRPr="00925286">
        <w:rPr>
          <w:bCs/>
          <w:color w:val="000000"/>
          <w:spacing w:val="3"/>
        </w:rPr>
        <w:t>atıksu</w:t>
      </w:r>
      <w:proofErr w:type="spellEnd"/>
      <w:r w:rsidRPr="00925286">
        <w:rPr>
          <w:bCs/>
          <w:color w:val="000000"/>
          <w:spacing w:val="3"/>
        </w:rPr>
        <w:t xml:space="preserve"> kaynağından üçüncü ardışık </w:t>
      </w:r>
      <w:proofErr w:type="spellStart"/>
      <w:r w:rsidRPr="00925286">
        <w:rPr>
          <w:bCs/>
          <w:color w:val="000000"/>
          <w:spacing w:val="3"/>
        </w:rPr>
        <w:t>atıksu</w:t>
      </w:r>
      <w:proofErr w:type="spellEnd"/>
      <w:r w:rsidRPr="00925286">
        <w:rPr>
          <w:bCs/>
          <w:color w:val="000000"/>
          <w:spacing w:val="3"/>
        </w:rPr>
        <w:t xml:space="preserve"> numuneleri alınır. Bu sonuçların parametre değerlerinin ortalaması da, limit değerlerin üstünde çıktığı takdirde, </w:t>
      </w:r>
      <w:r w:rsidR="00223708" w:rsidRPr="00925286">
        <w:rPr>
          <w:bCs/>
          <w:color w:val="000000"/>
          <w:spacing w:val="3"/>
        </w:rPr>
        <w:t xml:space="preserve">İdareden almış oldukları BKKR belgeleri iptal edilir ve kanalizasyon sisteminden bağlantıları fiziki </w:t>
      </w:r>
      <w:proofErr w:type="gramStart"/>
      <w:r w:rsidR="00223708" w:rsidRPr="00925286">
        <w:rPr>
          <w:bCs/>
          <w:color w:val="000000"/>
          <w:spacing w:val="3"/>
        </w:rPr>
        <w:t xml:space="preserve">olarak </w:t>
      </w:r>
      <w:r w:rsidR="00223708">
        <w:rPr>
          <w:bCs/>
          <w:color w:val="000000"/>
          <w:spacing w:val="3"/>
        </w:rPr>
        <w:t xml:space="preserve"> iptal</w:t>
      </w:r>
      <w:proofErr w:type="gramEnd"/>
      <w:r w:rsidR="00223708">
        <w:rPr>
          <w:bCs/>
          <w:color w:val="000000"/>
          <w:spacing w:val="3"/>
        </w:rPr>
        <w:t xml:space="preserve"> edilerek, </w:t>
      </w:r>
      <w:r w:rsidR="00223708" w:rsidRPr="00925286">
        <w:rPr>
          <w:bCs/>
          <w:color w:val="000000"/>
          <w:spacing w:val="3"/>
        </w:rPr>
        <w:t>İlgili Bakanlığın İl Müdürlüğüne İdare tarafından bilgi verilir</w:t>
      </w:r>
      <w:r w:rsidR="00223708">
        <w:rPr>
          <w:bCs/>
          <w:color w:val="000000"/>
          <w:spacing w:val="3"/>
        </w:rPr>
        <w:t>.</w:t>
      </w:r>
      <w:r w:rsidR="00223708" w:rsidRPr="00223708">
        <w:rPr>
          <w:bCs/>
          <w:color w:val="FF0000"/>
          <w:spacing w:val="3"/>
        </w:rPr>
        <w:t xml:space="preserve"> </w:t>
      </w:r>
      <w:r w:rsidR="00223708">
        <w:rPr>
          <w:bCs/>
          <w:color w:val="000000"/>
          <w:spacing w:val="3"/>
        </w:rPr>
        <w:t>Ancak İdare analiz sonuçlarının Tablo-2 de belirlenen limit değerlerinin altında kalınması durumunda K değerini Kx2 alarak işletmenin faaliyetine devam etmesine karar verebilir.</w:t>
      </w:r>
    </w:p>
    <w:p w14:paraId="1ADBEAD7" w14:textId="77777777" w:rsidR="00422824" w:rsidRDefault="004B77E5" w:rsidP="00BA59AB">
      <w:pPr>
        <w:pStyle w:val="ListeParagraf"/>
        <w:numPr>
          <w:ilvl w:val="0"/>
          <w:numId w:val="20"/>
        </w:numPr>
        <w:autoSpaceDE w:val="0"/>
        <w:autoSpaceDN w:val="0"/>
        <w:adjustRightInd w:val="0"/>
        <w:jc w:val="both"/>
        <w:rPr>
          <w:bCs/>
          <w:color w:val="000000"/>
          <w:spacing w:val="3"/>
        </w:rPr>
      </w:pPr>
      <w:r w:rsidRPr="00925286">
        <w:rPr>
          <w:bCs/>
          <w:color w:val="000000"/>
          <w:spacing w:val="3"/>
        </w:rPr>
        <w:t>Ön arıtma tesisi arızalanan veya bakıma al</w:t>
      </w:r>
      <w:r w:rsidR="000F59DB">
        <w:rPr>
          <w:bCs/>
          <w:color w:val="000000"/>
          <w:spacing w:val="3"/>
        </w:rPr>
        <w:t>ın</w:t>
      </w:r>
      <w:r w:rsidRPr="00925286">
        <w:rPr>
          <w:bCs/>
          <w:color w:val="000000"/>
          <w:spacing w:val="3"/>
        </w:rPr>
        <w:t xml:space="preserve">an, bundan dolayı da gerekli bakım veya onarım işlemleri süresince arıtma tesisini çalıştıramayacak olan </w:t>
      </w:r>
      <w:proofErr w:type="spellStart"/>
      <w:r w:rsidRPr="00925286">
        <w:rPr>
          <w:bCs/>
          <w:color w:val="000000"/>
          <w:spacing w:val="3"/>
        </w:rPr>
        <w:t>atıksu</w:t>
      </w:r>
      <w:proofErr w:type="spellEnd"/>
      <w:r w:rsidRPr="00925286">
        <w:rPr>
          <w:bCs/>
          <w:color w:val="000000"/>
          <w:spacing w:val="3"/>
        </w:rPr>
        <w:t xml:space="preserve"> kaynakları, </w:t>
      </w:r>
      <w:r w:rsidR="00A97605" w:rsidRPr="00925286">
        <w:rPr>
          <w:bCs/>
          <w:color w:val="000000"/>
          <w:spacing w:val="3"/>
        </w:rPr>
        <w:t>İdare</w:t>
      </w:r>
      <w:r w:rsidRPr="00925286">
        <w:rPr>
          <w:bCs/>
          <w:color w:val="000000"/>
          <w:spacing w:val="3"/>
        </w:rPr>
        <w:t xml:space="preserve">ye bilgi vermek zorundadır. </w:t>
      </w:r>
      <w:r w:rsidR="00B05EF2" w:rsidRPr="00925286">
        <w:rPr>
          <w:bCs/>
          <w:color w:val="000000"/>
          <w:spacing w:val="3"/>
        </w:rPr>
        <w:t>İdare</w:t>
      </w:r>
      <w:r w:rsidRPr="00925286">
        <w:rPr>
          <w:bCs/>
          <w:color w:val="000000"/>
          <w:spacing w:val="3"/>
        </w:rPr>
        <w:t xml:space="preserve"> tarafından yapılan denetim sonucunda </w:t>
      </w:r>
      <w:proofErr w:type="spellStart"/>
      <w:r w:rsidRPr="00925286">
        <w:rPr>
          <w:bCs/>
          <w:color w:val="000000"/>
          <w:spacing w:val="3"/>
        </w:rPr>
        <w:t>atıksu</w:t>
      </w:r>
      <w:proofErr w:type="spellEnd"/>
      <w:r w:rsidRPr="00925286">
        <w:rPr>
          <w:bCs/>
          <w:color w:val="000000"/>
          <w:spacing w:val="3"/>
        </w:rPr>
        <w:t xml:space="preserve"> kaynağına, bakım veya onarımların tamamlanması için 1 (bir) ay süre verilir. Bu süre içerisinde </w:t>
      </w:r>
      <w:proofErr w:type="spellStart"/>
      <w:r w:rsidRPr="00925286">
        <w:rPr>
          <w:bCs/>
          <w:color w:val="000000"/>
          <w:spacing w:val="3"/>
        </w:rPr>
        <w:t>atıksu</w:t>
      </w:r>
      <w:proofErr w:type="spellEnd"/>
      <w:r w:rsidRPr="00925286">
        <w:rPr>
          <w:bCs/>
          <w:color w:val="000000"/>
          <w:spacing w:val="3"/>
        </w:rPr>
        <w:t xml:space="preserve"> kaynağına, </w:t>
      </w:r>
      <w:r w:rsidR="007E7812" w:rsidRPr="00925286">
        <w:rPr>
          <w:bCs/>
          <w:color w:val="000000"/>
          <w:spacing w:val="3"/>
        </w:rPr>
        <w:t>K değeri, K</w:t>
      </w:r>
      <w:r w:rsidR="000F59DB">
        <w:rPr>
          <w:bCs/>
          <w:color w:val="000000"/>
          <w:spacing w:val="3"/>
        </w:rPr>
        <w:t>x</w:t>
      </w:r>
      <w:r w:rsidR="007E7812" w:rsidRPr="00925286">
        <w:rPr>
          <w:bCs/>
          <w:color w:val="000000"/>
          <w:spacing w:val="3"/>
        </w:rPr>
        <w:t>2</w:t>
      </w:r>
      <w:r w:rsidR="000F59DB">
        <w:rPr>
          <w:bCs/>
          <w:color w:val="000000"/>
          <w:spacing w:val="3"/>
        </w:rPr>
        <w:t xml:space="preserve"> </w:t>
      </w:r>
      <w:r w:rsidR="007E7812" w:rsidRPr="00925286">
        <w:rPr>
          <w:bCs/>
          <w:color w:val="000000"/>
          <w:spacing w:val="3"/>
        </w:rPr>
        <w:t xml:space="preserve">alınarak </w:t>
      </w:r>
      <w:r w:rsidRPr="00925286">
        <w:rPr>
          <w:bCs/>
          <w:color w:val="000000"/>
          <w:spacing w:val="3"/>
        </w:rPr>
        <w:t xml:space="preserve">KÖP tahakkuku uygulanmaya başlanır. Ancak burada K değeri, </w:t>
      </w:r>
      <w:proofErr w:type="spellStart"/>
      <w:r w:rsidRPr="00925286">
        <w:rPr>
          <w:bCs/>
          <w:color w:val="000000"/>
          <w:spacing w:val="3"/>
        </w:rPr>
        <w:t>atıksu</w:t>
      </w:r>
      <w:proofErr w:type="spellEnd"/>
      <w:r w:rsidRPr="00925286">
        <w:rPr>
          <w:bCs/>
          <w:color w:val="000000"/>
          <w:spacing w:val="3"/>
        </w:rPr>
        <w:t xml:space="preserve"> kaynağı</w:t>
      </w:r>
      <w:r w:rsidR="00170F2E" w:rsidRPr="00925286">
        <w:rPr>
          <w:bCs/>
          <w:color w:val="000000"/>
          <w:spacing w:val="3"/>
        </w:rPr>
        <w:t xml:space="preserve"> sahibinin</w:t>
      </w:r>
      <w:r w:rsidRPr="00925286">
        <w:rPr>
          <w:bCs/>
          <w:color w:val="000000"/>
          <w:spacing w:val="3"/>
        </w:rPr>
        <w:t xml:space="preserve"> yapılacak bakım veya onarım işlemini </w:t>
      </w:r>
      <w:r w:rsidR="00170F2E" w:rsidRPr="00925286">
        <w:rPr>
          <w:bCs/>
          <w:color w:val="000000"/>
          <w:spacing w:val="3"/>
        </w:rPr>
        <w:t>İdare</w:t>
      </w:r>
      <w:r w:rsidRPr="00925286">
        <w:rPr>
          <w:bCs/>
          <w:color w:val="000000"/>
          <w:spacing w:val="3"/>
        </w:rPr>
        <w:t xml:space="preserve">ye haber vermesinden dolayı, 1 (bir) olarak alınır. Mücbir sebepler ile </w:t>
      </w:r>
      <w:proofErr w:type="spellStart"/>
      <w:r w:rsidRPr="00925286">
        <w:rPr>
          <w:bCs/>
          <w:color w:val="000000"/>
          <w:spacing w:val="3"/>
        </w:rPr>
        <w:t>atıksu</w:t>
      </w:r>
      <w:proofErr w:type="spellEnd"/>
      <w:r w:rsidRPr="00925286">
        <w:rPr>
          <w:bCs/>
          <w:color w:val="000000"/>
          <w:spacing w:val="3"/>
        </w:rPr>
        <w:t xml:space="preserve"> kaynağının sorumluluğu dışında meydana gelen olaylardan dolayı, verilen süre içerisinde bakım ve onarım işlemlerini tamamlayamayan </w:t>
      </w:r>
      <w:proofErr w:type="spellStart"/>
      <w:r w:rsidRPr="00925286">
        <w:rPr>
          <w:bCs/>
          <w:color w:val="000000"/>
          <w:spacing w:val="3"/>
        </w:rPr>
        <w:t>atıksu</w:t>
      </w:r>
      <w:proofErr w:type="spellEnd"/>
      <w:r w:rsidRPr="00925286">
        <w:rPr>
          <w:bCs/>
          <w:color w:val="000000"/>
          <w:spacing w:val="3"/>
        </w:rPr>
        <w:t xml:space="preserve"> kaynağına, olumsuzlukların yazılı olarak belgelenmesi koşulu ile </w:t>
      </w:r>
      <w:r w:rsidR="001F3F65" w:rsidRPr="00925286">
        <w:rPr>
          <w:bCs/>
          <w:color w:val="000000"/>
          <w:spacing w:val="3"/>
        </w:rPr>
        <w:t>İdare</w:t>
      </w:r>
      <w:r w:rsidRPr="00925286">
        <w:rPr>
          <w:bCs/>
          <w:color w:val="000000"/>
          <w:spacing w:val="3"/>
        </w:rPr>
        <w:t xml:space="preserve"> tarafından, 1 (bir) sefere mahsus olmak üzere 1 (bir) ay ek süre verilebilir. Ek süre içerisinde uygu</w:t>
      </w:r>
      <w:r w:rsidR="00576191" w:rsidRPr="00925286">
        <w:rPr>
          <w:bCs/>
          <w:color w:val="000000"/>
          <w:spacing w:val="3"/>
        </w:rPr>
        <w:t>l</w:t>
      </w:r>
      <w:r w:rsidR="008C1E15" w:rsidRPr="00925286">
        <w:rPr>
          <w:bCs/>
          <w:color w:val="000000"/>
          <w:spacing w:val="3"/>
        </w:rPr>
        <w:t>anacak KÖP tahakkukunda, Tablo-</w:t>
      </w:r>
      <w:r w:rsidR="00BE18EB">
        <w:rPr>
          <w:bCs/>
          <w:color w:val="000000"/>
          <w:spacing w:val="3"/>
        </w:rPr>
        <w:t>3</w:t>
      </w:r>
      <w:r w:rsidR="001B046E">
        <w:rPr>
          <w:bCs/>
          <w:color w:val="000000"/>
          <w:spacing w:val="3"/>
        </w:rPr>
        <w:t>’d</w:t>
      </w:r>
      <w:r w:rsidRPr="00925286">
        <w:rPr>
          <w:bCs/>
          <w:color w:val="000000"/>
          <w:spacing w:val="3"/>
        </w:rPr>
        <w:t xml:space="preserve">e belirtilen K değerinin 2 katına göre hesaplama yapılır. </w:t>
      </w:r>
      <w:r w:rsidR="00170F2E" w:rsidRPr="00925286">
        <w:rPr>
          <w:bCs/>
          <w:color w:val="000000"/>
          <w:spacing w:val="3"/>
        </w:rPr>
        <w:t xml:space="preserve">Bu durumun yıl içinde 1 defadan daha fazla meydana gelmesi durumunda </w:t>
      </w:r>
      <w:r w:rsidR="000F59DB">
        <w:rPr>
          <w:bCs/>
          <w:color w:val="000000"/>
          <w:spacing w:val="3"/>
        </w:rPr>
        <w:t xml:space="preserve">diğer bakım onarım işlemlerinde </w:t>
      </w:r>
      <w:r w:rsidR="00170F2E" w:rsidRPr="00925286">
        <w:rPr>
          <w:bCs/>
          <w:color w:val="000000"/>
          <w:spacing w:val="3"/>
        </w:rPr>
        <w:t>İdareye bilgi verilmesi durumunda K katsayısı K</w:t>
      </w:r>
      <w:r w:rsidR="000F59DB">
        <w:rPr>
          <w:bCs/>
          <w:color w:val="000000"/>
          <w:spacing w:val="3"/>
        </w:rPr>
        <w:t>x</w:t>
      </w:r>
      <w:r w:rsidR="00170F2E" w:rsidRPr="00925286">
        <w:rPr>
          <w:bCs/>
          <w:color w:val="000000"/>
          <w:spacing w:val="3"/>
        </w:rPr>
        <w:t>2, İdareye haber verilmeksizin gerçekleşmesi durumunda K</w:t>
      </w:r>
      <w:r w:rsidR="000F59DB">
        <w:rPr>
          <w:bCs/>
          <w:color w:val="000000"/>
          <w:spacing w:val="3"/>
        </w:rPr>
        <w:t>x</w:t>
      </w:r>
      <w:r w:rsidR="00170F2E" w:rsidRPr="00925286">
        <w:rPr>
          <w:bCs/>
          <w:color w:val="000000"/>
          <w:spacing w:val="3"/>
        </w:rPr>
        <w:t>3 olarak KÖP tahakkuku uygulanır.</w:t>
      </w:r>
      <w:r w:rsidR="00751731">
        <w:rPr>
          <w:bCs/>
          <w:color w:val="000000"/>
          <w:spacing w:val="3"/>
        </w:rPr>
        <w:t xml:space="preserve"> </w:t>
      </w:r>
      <w:r w:rsidR="00223708" w:rsidRPr="00925286">
        <w:rPr>
          <w:bCs/>
          <w:color w:val="000000"/>
          <w:spacing w:val="3"/>
        </w:rPr>
        <w:t xml:space="preserve">Verilen süreler içerisinde bakım ve onarım işlemlerini tamamlayamayan </w:t>
      </w:r>
      <w:proofErr w:type="spellStart"/>
      <w:r w:rsidR="00223708" w:rsidRPr="00925286">
        <w:rPr>
          <w:bCs/>
          <w:color w:val="000000"/>
          <w:spacing w:val="3"/>
        </w:rPr>
        <w:t>atıksu</w:t>
      </w:r>
      <w:proofErr w:type="spellEnd"/>
      <w:r w:rsidR="00223708" w:rsidRPr="00925286">
        <w:rPr>
          <w:bCs/>
          <w:color w:val="000000"/>
          <w:spacing w:val="3"/>
        </w:rPr>
        <w:t xml:space="preserve"> kaynaklarının, </w:t>
      </w:r>
      <w:r w:rsidR="00422824" w:rsidRPr="00925286">
        <w:rPr>
          <w:bCs/>
          <w:color w:val="000000"/>
          <w:spacing w:val="3"/>
        </w:rPr>
        <w:t xml:space="preserve">İdareden almış oldukları BKKR belgeleri iptal edilir ve kanalizasyon sisteminden bağlantıları fiziki </w:t>
      </w:r>
      <w:proofErr w:type="gramStart"/>
      <w:r w:rsidR="00422824" w:rsidRPr="00925286">
        <w:rPr>
          <w:bCs/>
          <w:color w:val="000000"/>
          <w:spacing w:val="3"/>
        </w:rPr>
        <w:t xml:space="preserve">olarak </w:t>
      </w:r>
      <w:r w:rsidR="00422824">
        <w:rPr>
          <w:bCs/>
          <w:color w:val="000000"/>
          <w:spacing w:val="3"/>
        </w:rPr>
        <w:t xml:space="preserve"> iptal</w:t>
      </w:r>
      <w:proofErr w:type="gramEnd"/>
      <w:r w:rsidR="00422824">
        <w:rPr>
          <w:bCs/>
          <w:color w:val="000000"/>
          <w:spacing w:val="3"/>
        </w:rPr>
        <w:t xml:space="preserve"> edilerek, </w:t>
      </w:r>
      <w:r w:rsidR="00422824" w:rsidRPr="00925286">
        <w:rPr>
          <w:bCs/>
          <w:color w:val="000000"/>
          <w:spacing w:val="3"/>
        </w:rPr>
        <w:t>İlgili Bakanlığın İl Müdürlüğüne İdare tarafından bilgi verilir</w:t>
      </w:r>
      <w:r w:rsidR="00422824">
        <w:rPr>
          <w:bCs/>
          <w:color w:val="000000"/>
          <w:spacing w:val="3"/>
        </w:rPr>
        <w:t>.</w:t>
      </w:r>
      <w:r w:rsidR="00422824" w:rsidRPr="00223708">
        <w:rPr>
          <w:bCs/>
          <w:color w:val="FF0000"/>
          <w:spacing w:val="3"/>
        </w:rPr>
        <w:t xml:space="preserve"> </w:t>
      </w:r>
      <w:r w:rsidR="00422824">
        <w:rPr>
          <w:bCs/>
          <w:color w:val="000000"/>
          <w:spacing w:val="3"/>
        </w:rPr>
        <w:t>Ancak İdare analiz sonuçlarının Tablo-2 de belirlenen limit değerlerinin altında kalınması durumunda K değerini Kx2 alarak işletmenin faaliyetine devam etmesine karar verebilir.</w:t>
      </w:r>
    </w:p>
    <w:p w14:paraId="65B4F2A9" w14:textId="37F71ACC" w:rsidR="00EE419C" w:rsidRDefault="004B77E5" w:rsidP="00BA59AB">
      <w:pPr>
        <w:pStyle w:val="ListeParagraf"/>
        <w:numPr>
          <w:ilvl w:val="0"/>
          <w:numId w:val="20"/>
        </w:numPr>
        <w:autoSpaceDE w:val="0"/>
        <w:autoSpaceDN w:val="0"/>
        <w:adjustRightInd w:val="0"/>
        <w:jc w:val="both"/>
        <w:rPr>
          <w:bCs/>
          <w:color w:val="000000"/>
          <w:spacing w:val="3"/>
        </w:rPr>
      </w:pPr>
      <w:r w:rsidRPr="00925286">
        <w:rPr>
          <w:bCs/>
          <w:color w:val="000000"/>
          <w:spacing w:val="3"/>
        </w:rPr>
        <w:t xml:space="preserve">Ön arıtma tesisini çalıştırmayarak veya </w:t>
      </w:r>
      <w:proofErr w:type="spellStart"/>
      <w:r w:rsidRPr="00925286">
        <w:rPr>
          <w:bCs/>
          <w:color w:val="000000"/>
          <w:spacing w:val="3"/>
        </w:rPr>
        <w:t>by-pass</w:t>
      </w:r>
      <w:proofErr w:type="spellEnd"/>
      <w:r w:rsidRPr="00925286">
        <w:rPr>
          <w:bCs/>
          <w:color w:val="000000"/>
          <w:spacing w:val="3"/>
        </w:rPr>
        <w:t xml:space="preserve"> yaparak, </w:t>
      </w:r>
      <w:proofErr w:type="spellStart"/>
      <w:r w:rsidRPr="00925286">
        <w:rPr>
          <w:bCs/>
          <w:color w:val="000000"/>
          <w:spacing w:val="3"/>
        </w:rPr>
        <w:t>atıksularını</w:t>
      </w:r>
      <w:proofErr w:type="spellEnd"/>
      <w:r w:rsidRPr="00925286">
        <w:rPr>
          <w:bCs/>
          <w:color w:val="000000"/>
          <w:spacing w:val="3"/>
        </w:rPr>
        <w:t xml:space="preserve"> arıtmadan doğrudan veya dolaylı yollarla, </w:t>
      </w:r>
      <w:proofErr w:type="spellStart"/>
      <w:r w:rsidRPr="00925286">
        <w:rPr>
          <w:bCs/>
          <w:color w:val="000000"/>
          <w:spacing w:val="3"/>
        </w:rPr>
        <w:t>atıksu</w:t>
      </w:r>
      <w:proofErr w:type="spellEnd"/>
      <w:r w:rsidRPr="00925286">
        <w:rPr>
          <w:bCs/>
          <w:color w:val="000000"/>
          <w:spacing w:val="3"/>
        </w:rPr>
        <w:t xml:space="preserve"> alt yapı sistemlerine deşarj ettiği tespit edilen </w:t>
      </w:r>
      <w:proofErr w:type="spellStart"/>
      <w:r w:rsidRPr="00925286">
        <w:rPr>
          <w:bCs/>
          <w:color w:val="000000"/>
          <w:spacing w:val="3"/>
        </w:rPr>
        <w:t>atıksu</w:t>
      </w:r>
      <w:proofErr w:type="spellEnd"/>
      <w:r w:rsidRPr="00925286">
        <w:rPr>
          <w:bCs/>
          <w:color w:val="000000"/>
          <w:spacing w:val="3"/>
        </w:rPr>
        <w:t xml:space="preserve"> kaynaklarına, ön arıtma tesislerini faaliyete almaları için, tespitin yapıldığı </w:t>
      </w:r>
      <w:r w:rsidRPr="00925286">
        <w:rPr>
          <w:bCs/>
          <w:color w:val="000000"/>
          <w:spacing w:val="3"/>
        </w:rPr>
        <w:lastRenderedPageBreak/>
        <w:t xml:space="preserve">tarihten başlamak üzere 2 (iki) ay süre verilir. Verilen süre sonuna kadar, ön arıtma tesisini devreye almayan </w:t>
      </w:r>
      <w:proofErr w:type="spellStart"/>
      <w:r w:rsidRPr="00925286">
        <w:rPr>
          <w:bCs/>
          <w:color w:val="000000"/>
          <w:spacing w:val="3"/>
        </w:rPr>
        <w:t>atıksu</w:t>
      </w:r>
      <w:proofErr w:type="spellEnd"/>
      <w:r w:rsidRPr="00925286">
        <w:rPr>
          <w:bCs/>
          <w:color w:val="000000"/>
          <w:spacing w:val="3"/>
        </w:rPr>
        <w:t xml:space="preserve"> kaynaklarının, </w:t>
      </w:r>
      <w:r w:rsidR="00EE419C" w:rsidRPr="00925286">
        <w:rPr>
          <w:bCs/>
          <w:color w:val="000000"/>
          <w:spacing w:val="3"/>
        </w:rPr>
        <w:t xml:space="preserve">İdareden almış oldukları BKKR belgeleri iptal edilir ve kanalizasyon sisteminden bağlantıları fiziki </w:t>
      </w:r>
      <w:proofErr w:type="gramStart"/>
      <w:r w:rsidR="00EE419C" w:rsidRPr="00925286">
        <w:rPr>
          <w:bCs/>
          <w:color w:val="000000"/>
          <w:spacing w:val="3"/>
        </w:rPr>
        <w:t xml:space="preserve">olarak </w:t>
      </w:r>
      <w:r w:rsidR="00EE419C">
        <w:rPr>
          <w:bCs/>
          <w:color w:val="000000"/>
          <w:spacing w:val="3"/>
        </w:rPr>
        <w:t xml:space="preserve"> iptal</w:t>
      </w:r>
      <w:proofErr w:type="gramEnd"/>
      <w:r w:rsidR="00EE419C">
        <w:rPr>
          <w:bCs/>
          <w:color w:val="000000"/>
          <w:spacing w:val="3"/>
        </w:rPr>
        <w:t xml:space="preserve"> edilerek, </w:t>
      </w:r>
      <w:r w:rsidR="00EE419C" w:rsidRPr="00925286">
        <w:rPr>
          <w:bCs/>
          <w:color w:val="000000"/>
          <w:spacing w:val="3"/>
        </w:rPr>
        <w:t>İlgili Bakanlığın İl Müdürlüğüne İdare tarafından bilgi verilir</w:t>
      </w:r>
      <w:r w:rsidR="00EE419C">
        <w:rPr>
          <w:bCs/>
          <w:color w:val="000000"/>
          <w:spacing w:val="3"/>
        </w:rPr>
        <w:t>.</w:t>
      </w:r>
      <w:r w:rsidR="00EE419C" w:rsidRPr="00223708">
        <w:rPr>
          <w:bCs/>
          <w:color w:val="FF0000"/>
          <w:spacing w:val="3"/>
        </w:rPr>
        <w:t xml:space="preserve"> </w:t>
      </w:r>
      <w:r w:rsidR="00EE419C">
        <w:rPr>
          <w:bCs/>
          <w:color w:val="000000"/>
          <w:spacing w:val="3"/>
        </w:rPr>
        <w:t xml:space="preserve">Ancak İdare analiz sonuçlarının Tablo-2 de belirlenen limit değerlerinin altında kalınması durumunda K değerini Kx3 alarak işletmenin faaliyetine devam etmesine karar verebilir. Yapılan </w:t>
      </w:r>
      <w:proofErr w:type="spellStart"/>
      <w:r w:rsidR="00EE419C">
        <w:rPr>
          <w:bCs/>
          <w:color w:val="000000"/>
          <w:spacing w:val="3"/>
        </w:rPr>
        <w:t>by-pass</w:t>
      </w:r>
      <w:proofErr w:type="spellEnd"/>
      <w:r w:rsidR="00EE419C">
        <w:rPr>
          <w:bCs/>
          <w:color w:val="000000"/>
          <w:spacing w:val="3"/>
        </w:rPr>
        <w:t xml:space="preserve"> sebebiyle </w:t>
      </w:r>
      <w:proofErr w:type="spellStart"/>
      <w:r w:rsidR="00EE419C">
        <w:rPr>
          <w:bCs/>
          <w:color w:val="000000"/>
          <w:spacing w:val="3"/>
        </w:rPr>
        <w:t>atıksu</w:t>
      </w:r>
      <w:proofErr w:type="spellEnd"/>
      <w:r w:rsidR="00EE419C">
        <w:rPr>
          <w:bCs/>
          <w:color w:val="000000"/>
          <w:spacing w:val="3"/>
        </w:rPr>
        <w:t xml:space="preserve"> kaynağına Tarifeler Yönetmeliğinde belirlenen hükümler uygulanır.</w:t>
      </w:r>
      <w:r w:rsidR="0009566D">
        <w:rPr>
          <w:bCs/>
          <w:color w:val="000000"/>
          <w:spacing w:val="3"/>
        </w:rPr>
        <w:t xml:space="preserve"> </w:t>
      </w:r>
      <w:r w:rsidR="0009566D" w:rsidRPr="00925286">
        <w:rPr>
          <w:bCs/>
          <w:color w:val="000000"/>
          <w:spacing w:val="3"/>
        </w:rPr>
        <w:t xml:space="preserve">Yapılan denetimlerde, 1 (bir) yıl içerisinde 3 (üç) sefer </w:t>
      </w:r>
      <w:proofErr w:type="spellStart"/>
      <w:r w:rsidR="0009566D" w:rsidRPr="00925286">
        <w:rPr>
          <w:bCs/>
          <w:color w:val="000000"/>
          <w:spacing w:val="3"/>
        </w:rPr>
        <w:t>atıksularını</w:t>
      </w:r>
      <w:proofErr w:type="spellEnd"/>
      <w:r w:rsidR="0009566D" w:rsidRPr="00925286">
        <w:rPr>
          <w:bCs/>
          <w:color w:val="000000"/>
          <w:spacing w:val="3"/>
        </w:rPr>
        <w:t xml:space="preserve"> </w:t>
      </w:r>
      <w:proofErr w:type="spellStart"/>
      <w:r w:rsidR="0009566D" w:rsidRPr="00925286">
        <w:rPr>
          <w:bCs/>
          <w:color w:val="000000"/>
          <w:spacing w:val="3"/>
        </w:rPr>
        <w:t>by-pass</w:t>
      </w:r>
      <w:proofErr w:type="spellEnd"/>
      <w:r w:rsidR="0009566D" w:rsidRPr="00925286">
        <w:rPr>
          <w:bCs/>
          <w:color w:val="000000"/>
          <w:spacing w:val="3"/>
        </w:rPr>
        <w:t xml:space="preserve"> yaptığı tespit edilen </w:t>
      </w:r>
      <w:proofErr w:type="spellStart"/>
      <w:r w:rsidR="0009566D" w:rsidRPr="00925286">
        <w:rPr>
          <w:bCs/>
          <w:color w:val="000000"/>
          <w:spacing w:val="3"/>
        </w:rPr>
        <w:t>atıksu</w:t>
      </w:r>
      <w:proofErr w:type="spellEnd"/>
      <w:r w:rsidR="0009566D" w:rsidRPr="00925286">
        <w:rPr>
          <w:bCs/>
          <w:color w:val="000000"/>
          <w:spacing w:val="3"/>
        </w:rPr>
        <w:t xml:space="preserve"> kaynaklarının, İdareden almış oldukları BKKR belgeleri iptal edilir ve kanalizasyon sisteminden bağlantıları fiziki </w:t>
      </w:r>
      <w:proofErr w:type="gramStart"/>
      <w:r w:rsidR="0009566D" w:rsidRPr="00925286">
        <w:rPr>
          <w:bCs/>
          <w:color w:val="000000"/>
          <w:spacing w:val="3"/>
        </w:rPr>
        <w:t xml:space="preserve">olarak </w:t>
      </w:r>
      <w:r w:rsidR="0009566D">
        <w:rPr>
          <w:bCs/>
          <w:color w:val="000000"/>
          <w:spacing w:val="3"/>
        </w:rPr>
        <w:t xml:space="preserve"> iptal</w:t>
      </w:r>
      <w:proofErr w:type="gramEnd"/>
      <w:r w:rsidR="0009566D">
        <w:rPr>
          <w:bCs/>
          <w:color w:val="000000"/>
          <w:spacing w:val="3"/>
        </w:rPr>
        <w:t xml:space="preserve"> edilerek, </w:t>
      </w:r>
      <w:r w:rsidR="0009566D" w:rsidRPr="00925286">
        <w:rPr>
          <w:bCs/>
          <w:color w:val="000000"/>
          <w:spacing w:val="3"/>
        </w:rPr>
        <w:t xml:space="preserve">İlgili Bakanlığın İl Müdürlüğüne </w:t>
      </w:r>
      <w:r w:rsidR="0009566D">
        <w:rPr>
          <w:bCs/>
          <w:color w:val="000000"/>
          <w:spacing w:val="3"/>
        </w:rPr>
        <w:t xml:space="preserve">faaliyetten men edilmeleri için </w:t>
      </w:r>
      <w:r w:rsidR="0009566D" w:rsidRPr="00925286">
        <w:rPr>
          <w:bCs/>
          <w:color w:val="000000"/>
          <w:spacing w:val="3"/>
        </w:rPr>
        <w:t>İdare tarafından bilgi verilir.</w:t>
      </w:r>
    </w:p>
    <w:p w14:paraId="7C574486" w14:textId="77777777" w:rsidR="004B77E5" w:rsidRPr="00725EEB" w:rsidRDefault="004B77E5" w:rsidP="00BA59AB">
      <w:pPr>
        <w:pStyle w:val="ListeParagraf"/>
        <w:numPr>
          <w:ilvl w:val="0"/>
          <w:numId w:val="20"/>
        </w:numPr>
        <w:autoSpaceDE w:val="0"/>
        <w:autoSpaceDN w:val="0"/>
        <w:adjustRightInd w:val="0"/>
        <w:jc w:val="both"/>
        <w:rPr>
          <w:bCs/>
          <w:color w:val="000000"/>
          <w:spacing w:val="3"/>
        </w:rPr>
      </w:pPr>
      <w:r w:rsidRPr="00725EEB">
        <w:rPr>
          <w:bCs/>
          <w:color w:val="000000"/>
          <w:spacing w:val="3"/>
        </w:rPr>
        <w:t xml:space="preserve">KÖP tahakkuklarında, </w:t>
      </w:r>
      <w:r w:rsidR="00725EEB" w:rsidRPr="00725EEB">
        <w:rPr>
          <w:bCs/>
          <w:color w:val="000000"/>
          <w:spacing w:val="3"/>
        </w:rPr>
        <w:t>İdare</w:t>
      </w:r>
      <w:r w:rsidRPr="00725EEB">
        <w:rPr>
          <w:bCs/>
          <w:color w:val="000000"/>
          <w:spacing w:val="3"/>
        </w:rPr>
        <w:t xml:space="preserve"> denetim ekiplerince yapılan ilk tespit</w:t>
      </w:r>
      <w:r w:rsidR="008250DC">
        <w:rPr>
          <w:bCs/>
          <w:color w:val="000000"/>
          <w:spacing w:val="3"/>
        </w:rPr>
        <w:t>/numune</w:t>
      </w:r>
      <w:r w:rsidRPr="00725EEB">
        <w:rPr>
          <w:bCs/>
          <w:color w:val="000000"/>
          <w:spacing w:val="3"/>
        </w:rPr>
        <w:t xml:space="preserve"> tarihi esas alınır. Ancak, diğer resmi kurumlar tarafından yapılan denetimler sonucunda </w:t>
      </w:r>
      <w:r w:rsidR="00725EEB" w:rsidRPr="00725EEB">
        <w:rPr>
          <w:bCs/>
          <w:color w:val="000000"/>
          <w:spacing w:val="3"/>
        </w:rPr>
        <w:t>İdare</w:t>
      </w:r>
      <w:r w:rsidRPr="00725EEB">
        <w:rPr>
          <w:bCs/>
          <w:color w:val="000000"/>
          <w:spacing w:val="3"/>
        </w:rPr>
        <w:t xml:space="preserve">ye bildirilen </w:t>
      </w:r>
      <w:proofErr w:type="spellStart"/>
      <w:r w:rsidRPr="00725EEB">
        <w:rPr>
          <w:bCs/>
          <w:color w:val="000000"/>
          <w:spacing w:val="3"/>
        </w:rPr>
        <w:t>atıksu</w:t>
      </w:r>
      <w:proofErr w:type="spellEnd"/>
      <w:r w:rsidRPr="00725EEB">
        <w:rPr>
          <w:bCs/>
          <w:color w:val="000000"/>
          <w:spacing w:val="3"/>
        </w:rPr>
        <w:t xml:space="preserve"> kaynaklarında, ilgili resmi kurumun yapmış olduğu denetim tarihi, KÖP başlangıcı olarak kabul edilir.</w:t>
      </w:r>
    </w:p>
    <w:p w14:paraId="3AECBAA5" w14:textId="7A41B7C8" w:rsidR="004B77E5" w:rsidRPr="00CE027C" w:rsidRDefault="004B77E5" w:rsidP="00BA59AB">
      <w:pPr>
        <w:pStyle w:val="ListeParagraf"/>
        <w:numPr>
          <w:ilvl w:val="0"/>
          <w:numId w:val="20"/>
        </w:numPr>
        <w:autoSpaceDE w:val="0"/>
        <w:autoSpaceDN w:val="0"/>
        <w:adjustRightInd w:val="0"/>
        <w:jc w:val="both"/>
        <w:rPr>
          <w:bCs/>
          <w:color w:val="000000"/>
          <w:spacing w:val="3"/>
        </w:rPr>
      </w:pPr>
      <w:proofErr w:type="spellStart"/>
      <w:r w:rsidRPr="00CE027C">
        <w:rPr>
          <w:bCs/>
          <w:color w:val="000000"/>
          <w:spacing w:val="3"/>
        </w:rPr>
        <w:t>Atıks</w:t>
      </w:r>
      <w:r w:rsidR="00925286">
        <w:rPr>
          <w:bCs/>
          <w:color w:val="000000"/>
          <w:spacing w:val="3"/>
        </w:rPr>
        <w:t>u</w:t>
      </w:r>
      <w:proofErr w:type="spellEnd"/>
      <w:r w:rsidR="00925286">
        <w:rPr>
          <w:bCs/>
          <w:color w:val="000000"/>
          <w:spacing w:val="3"/>
        </w:rPr>
        <w:t xml:space="preserve"> kaynağının, ruhsatlandırma ve</w:t>
      </w:r>
      <w:r w:rsidRPr="00CE027C">
        <w:rPr>
          <w:bCs/>
          <w:color w:val="000000"/>
          <w:spacing w:val="3"/>
        </w:rPr>
        <w:t xml:space="preserve">/veya denetleme işlemleri için </w:t>
      </w:r>
      <w:r w:rsidR="00CE027C" w:rsidRPr="00CE027C">
        <w:rPr>
          <w:bCs/>
          <w:color w:val="000000"/>
          <w:spacing w:val="3"/>
        </w:rPr>
        <w:t>İdare</w:t>
      </w:r>
      <w:r w:rsidRPr="00CE027C">
        <w:rPr>
          <w:bCs/>
          <w:color w:val="000000"/>
          <w:spacing w:val="3"/>
        </w:rPr>
        <w:t xml:space="preserve"> tarafından istenen belge ve evrakları, 15 (</w:t>
      </w:r>
      <w:proofErr w:type="spellStart"/>
      <w:r w:rsidRPr="00CE027C">
        <w:rPr>
          <w:bCs/>
          <w:color w:val="000000"/>
          <w:spacing w:val="3"/>
        </w:rPr>
        <w:t>onbeş</w:t>
      </w:r>
      <w:proofErr w:type="spellEnd"/>
      <w:r w:rsidRPr="00CE027C">
        <w:rPr>
          <w:bCs/>
          <w:color w:val="000000"/>
          <w:spacing w:val="3"/>
        </w:rPr>
        <w:t xml:space="preserve">) gün içerisinde </w:t>
      </w:r>
      <w:r w:rsidR="00CE027C" w:rsidRPr="00CE027C">
        <w:rPr>
          <w:bCs/>
          <w:color w:val="000000"/>
          <w:spacing w:val="3"/>
        </w:rPr>
        <w:t>İdare</w:t>
      </w:r>
      <w:r w:rsidRPr="00CE027C">
        <w:rPr>
          <w:bCs/>
          <w:color w:val="000000"/>
          <w:spacing w:val="3"/>
        </w:rPr>
        <w:t xml:space="preserve">ye sunması gerekmektedir. Aksi takdirde KÖP tahakkuklarında, yapılan denetimler, </w:t>
      </w:r>
      <w:proofErr w:type="spellStart"/>
      <w:r w:rsidRPr="00CE027C">
        <w:rPr>
          <w:bCs/>
          <w:color w:val="000000"/>
          <w:spacing w:val="3"/>
        </w:rPr>
        <w:t>atıksu</w:t>
      </w:r>
      <w:proofErr w:type="spellEnd"/>
      <w:r w:rsidRPr="00CE027C">
        <w:rPr>
          <w:bCs/>
          <w:color w:val="000000"/>
          <w:spacing w:val="3"/>
        </w:rPr>
        <w:t xml:space="preserve"> kaynağının faaliyet sektörüne ilişkin literatür bilgileri</w:t>
      </w:r>
      <w:r w:rsidR="008250DC">
        <w:rPr>
          <w:bCs/>
          <w:color w:val="000000"/>
          <w:spacing w:val="3"/>
        </w:rPr>
        <w:t>, ön arıtma tesisi proje debisi</w:t>
      </w:r>
      <w:r w:rsidRPr="00CE027C">
        <w:rPr>
          <w:bCs/>
          <w:color w:val="000000"/>
          <w:spacing w:val="3"/>
        </w:rPr>
        <w:t xml:space="preserve"> ve aynı sektörde faaliyet gösteren diğer </w:t>
      </w:r>
      <w:proofErr w:type="spellStart"/>
      <w:r w:rsidRPr="00CE027C">
        <w:rPr>
          <w:bCs/>
          <w:color w:val="000000"/>
          <w:spacing w:val="3"/>
        </w:rPr>
        <w:t>atıksu</w:t>
      </w:r>
      <w:proofErr w:type="spellEnd"/>
      <w:r w:rsidRPr="00CE027C">
        <w:rPr>
          <w:bCs/>
          <w:color w:val="000000"/>
          <w:spacing w:val="3"/>
        </w:rPr>
        <w:t xml:space="preserve"> kaynaklarının bilgileri dikkate </w:t>
      </w:r>
      <w:proofErr w:type="spellStart"/>
      <w:r w:rsidRPr="00CE027C">
        <w:rPr>
          <w:bCs/>
          <w:color w:val="000000"/>
          <w:spacing w:val="3"/>
        </w:rPr>
        <w:t>alınır</w:t>
      </w:r>
      <w:r w:rsidR="00666E87">
        <w:rPr>
          <w:bCs/>
          <w:color w:val="000000"/>
          <w:spacing w:val="3"/>
        </w:rPr>
        <w:t>ak</w:t>
      </w:r>
      <w:proofErr w:type="spellEnd"/>
      <w:r w:rsidR="00666E87">
        <w:rPr>
          <w:bCs/>
          <w:color w:val="000000"/>
          <w:spacing w:val="3"/>
        </w:rPr>
        <w:t xml:space="preserve"> uygulama yapılır.</w:t>
      </w:r>
    </w:p>
    <w:p w14:paraId="26C1306C" w14:textId="339A9DDA" w:rsidR="004B77E5" w:rsidRPr="00B6167B" w:rsidRDefault="00D94137" w:rsidP="00BA59AB">
      <w:pPr>
        <w:pStyle w:val="ListeParagraf"/>
        <w:numPr>
          <w:ilvl w:val="0"/>
          <w:numId w:val="20"/>
        </w:numPr>
        <w:autoSpaceDE w:val="0"/>
        <w:autoSpaceDN w:val="0"/>
        <w:adjustRightInd w:val="0"/>
        <w:jc w:val="both"/>
        <w:rPr>
          <w:bCs/>
          <w:color w:val="000000"/>
          <w:spacing w:val="3"/>
        </w:rPr>
      </w:pPr>
      <w:r w:rsidRPr="00B6167B">
        <w:rPr>
          <w:bCs/>
          <w:color w:val="000000"/>
          <w:spacing w:val="3"/>
        </w:rPr>
        <w:t>İdare</w:t>
      </w:r>
      <w:r w:rsidR="004B77E5" w:rsidRPr="00B6167B">
        <w:rPr>
          <w:bCs/>
          <w:color w:val="000000"/>
          <w:spacing w:val="3"/>
        </w:rPr>
        <w:t xml:space="preserve"> tarafından verilen süreler içerisinde </w:t>
      </w:r>
      <w:proofErr w:type="spellStart"/>
      <w:r w:rsidR="004B77E5" w:rsidRPr="00B6167B">
        <w:rPr>
          <w:bCs/>
          <w:color w:val="000000"/>
          <w:spacing w:val="3"/>
        </w:rPr>
        <w:t>atıksularına</w:t>
      </w:r>
      <w:proofErr w:type="spellEnd"/>
      <w:r w:rsidR="004B77E5" w:rsidRPr="00B6167B">
        <w:rPr>
          <w:bCs/>
          <w:color w:val="000000"/>
          <w:spacing w:val="3"/>
        </w:rPr>
        <w:t xml:space="preserve">, gerekli tedbir ve önlemleri almayan </w:t>
      </w:r>
      <w:proofErr w:type="spellStart"/>
      <w:r w:rsidR="004B77E5" w:rsidRPr="00B6167B">
        <w:rPr>
          <w:bCs/>
          <w:color w:val="000000"/>
          <w:spacing w:val="3"/>
        </w:rPr>
        <w:t>atıksu</w:t>
      </w:r>
      <w:proofErr w:type="spellEnd"/>
      <w:r w:rsidR="004B77E5" w:rsidRPr="00B6167B">
        <w:rPr>
          <w:bCs/>
          <w:color w:val="000000"/>
          <w:spacing w:val="3"/>
        </w:rPr>
        <w:t xml:space="preserve"> kaynakları</w:t>
      </w:r>
      <w:r w:rsidR="00666E87">
        <w:rPr>
          <w:bCs/>
          <w:color w:val="000000"/>
          <w:spacing w:val="3"/>
        </w:rPr>
        <w:t>,</w:t>
      </w:r>
      <w:r w:rsidR="004B77E5" w:rsidRPr="00B6167B">
        <w:rPr>
          <w:bCs/>
          <w:color w:val="000000"/>
          <w:spacing w:val="3"/>
        </w:rPr>
        <w:t xml:space="preserve"> faaliyetten men edilmeleri </w:t>
      </w:r>
      <w:r w:rsidR="00666E87">
        <w:rPr>
          <w:bCs/>
          <w:color w:val="000000"/>
          <w:spacing w:val="3"/>
        </w:rPr>
        <w:t xml:space="preserve">için </w:t>
      </w:r>
      <w:r w:rsidR="004B77E5" w:rsidRPr="00B6167B">
        <w:rPr>
          <w:bCs/>
          <w:color w:val="000000"/>
          <w:spacing w:val="3"/>
        </w:rPr>
        <w:t xml:space="preserve">ilgili mercilere bildirilir. </w:t>
      </w:r>
      <w:proofErr w:type="spellStart"/>
      <w:r w:rsidR="004B77E5" w:rsidRPr="00B6167B">
        <w:rPr>
          <w:bCs/>
          <w:color w:val="000000"/>
          <w:spacing w:val="3"/>
        </w:rPr>
        <w:t>Atıksu</w:t>
      </w:r>
      <w:proofErr w:type="spellEnd"/>
      <w:r w:rsidR="004B77E5" w:rsidRPr="00B6167B">
        <w:rPr>
          <w:bCs/>
          <w:color w:val="000000"/>
          <w:spacing w:val="3"/>
        </w:rPr>
        <w:t xml:space="preserve"> kaynağın</w:t>
      </w:r>
      <w:r w:rsidR="00666E87">
        <w:rPr>
          <w:bCs/>
          <w:color w:val="000000"/>
          <w:spacing w:val="3"/>
        </w:rPr>
        <w:t>a</w:t>
      </w:r>
      <w:r w:rsidR="004B77E5" w:rsidRPr="00B6167B">
        <w:rPr>
          <w:bCs/>
          <w:color w:val="000000"/>
          <w:spacing w:val="3"/>
        </w:rPr>
        <w:t xml:space="preserve"> faaliyetten men edilinceye kadar KÖP tahakkukuna devam edilir. Ancak, faaliyeti durdurulan </w:t>
      </w:r>
      <w:proofErr w:type="spellStart"/>
      <w:r w:rsidR="004B77E5" w:rsidRPr="00B6167B">
        <w:rPr>
          <w:bCs/>
          <w:color w:val="000000"/>
          <w:spacing w:val="3"/>
        </w:rPr>
        <w:t>atıksu</w:t>
      </w:r>
      <w:proofErr w:type="spellEnd"/>
      <w:r w:rsidR="004B77E5" w:rsidRPr="00B6167B">
        <w:rPr>
          <w:bCs/>
          <w:color w:val="000000"/>
          <w:spacing w:val="3"/>
        </w:rPr>
        <w:t xml:space="preserve"> kaynağının, ön arıtma tesisini kurduğuna dair </w:t>
      </w:r>
      <w:r w:rsidRPr="00B6167B">
        <w:rPr>
          <w:bCs/>
          <w:color w:val="000000"/>
          <w:spacing w:val="3"/>
        </w:rPr>
        <w:t>İdare</w:t>
      </w:r>
      <w:r w:rsidR="004B77E5" w:rsidRPr="00B6167B">
        <w:rPr>
          <w:bCs/>
          <w:color w:val="000000"/>
          <w:spacing w:val="3"/>
        </w:rPr>
        <w:t xml:space="preserve">ye yazılı olarak müracaat etmesi durumunda, yapmış olduğu ön arıtma tesisi, kapasite ve teknik yönden incelenir. Yapılan tetkikler sonucunda, ön arıtma tesisi uygun bulunduğu takdirde, </w:t>
      </w:r>
      <w:proofErr w:type="spellStart"/>
      <w:r w:rsidR="004B77E5" w:rsidRPr="00B6167B">
        <w:rPr>
          <w:bCs/>
          <w:color w:val="000000"/>
          <w:spacing w:val="3"/>
        </w:rPr>
        <w:t>atıksu</w:t>
      </w:r>
      <w:proofErr w:type="spellEnd"/>
      <w:r w:rsidR="004B77E5" w:rsidRPr="00B6167B">
        <w:rPr>
          <w:bCs/>
          <w:color w:val="000000"/>
          <w:spacing w:val="3"/>
        </w:rPr>
        <w:t xml:space="preserve"> kaynağının faaliyetten men edilmesi işlemi kaldırılır ve konu hakkında ilgili mercilere yazılı olarak bilgi verilir. İlgili mercilerin </w:t>
      </w:r>
      <w:proofErr w:type="spellStart"/>
      <w:r w:rsidR="004B77E5" w:rsidRPr="00B6167B">
        <w:rPr>
          <w:bCs/>
          <w:color w:val="000000"/>
          <w:spacing w:val="3"/>
        </w:rPr>
        <w:t>atıksu</w:t>
      </w:r>
      <w:proofErr w:type="spellEnd"/>
      <w:r w:rsidR="004B77E5" w:rsidRPr="00B6167B">
        <w:rPr>
          <w:bCs/>
          <w:color w:val="000000"/>
          <w:spacing w:val="3"/>
        </w:rPr>
        <w:t xml:space="preserve"> kaynağının faaliyetine izin vermesinden sonra, ön arıtma tesisi çıkışından, bu Yönetmelikte belirtilen hükümler doğrultusunda numune alınarak analizleri ve değerlendirmesi yapılır.</w:t>
      </w:r>
    </w:p>
    <w:p w14:paraId="5C6B68F6" w14:textId="77777777" w:rsidR="004B77E5" w:rsidRPr="0025601F" w:rsidRDefault="004B77E5" w:rsidP="00BA59AB">
      <w:pPr>
        <w:pStyle w:val="ListeParagraf"/>
        <w:numPr>
          <w:ilvl w:val="0"/>
          <w:numId w:val="20"/>
        </w:numPr>
        <w:autoSpaceDE w:val="0"/>
        <w:autoSpaceDN w:val="0"/>
        <w:adjustRightInd w:val="0"/>
        <w:jc w:val="both"/>
        <w:rPr>
          <w:bCs/>
          <w:color w:val="000000"/>
          <w:spacing w:val="3"/>
        </w:rPr>
      </w:pPr>
      <w:r w:rsidRPr="0025601F">
        <w:rPr>
          <w:bCs/>
          <w:color w:val="000000"/>
          <w:spacing w:val="3"/>
        </w:rPr>
        <w:t xml:space="preserve">Faaliyet adresini değiştiren </w:t>
      </w:r>
      <w:proofErr w:type="spellStart"/>
      <w:r w:rsidRPr="0025601F">
        <w:rPr>
          <w:bCs/>
          <w:color w:val="000000"/>
          <w:spacing w:val="3"/>
        </w:rPr>
        <w:t>atıksu</w:t>
      </w:r>
      <w:proofErr w:type="spellEnd"/>
      <w:r w:rsidRPr="0025601F">
        <w:rPr>
          <w:bCs/>
          <w:color w:val="000000"/>
          <w:spacing w:val="3"/>
        </w:rPr>
        <w:t xml:space="preserve"> kaynakları, eski faaliyet göstermiş olduğu adresteyken uygulanan KÖP tahakkuklarından da sorumlu olup, eski adresindeyken uygulanan KÖP tahakkuk bedellerini </w:t>
      </w:r>
      <w:r w:rsidR="0025601F" w:rsidRPr="0025601F">
        <w:rPr>
          <w:bCs/>
          <w:color w:val="000000"/>
          <w:spacing w:val="3"/>
        </w:rPr>
        <w:t>İdare</w:t>
      </w:r>
      <w:r w:rsidRPr="0025601F">
        <w:rPr>
          <w:bCs/>
          <w:color w:val="000000"/>
          <w:spacing w:val="3"/>
        </w:rPr>
        <w:t>ye ödemek ile yükümlüdürler.</w:t>
      </w:r>
    </w:p>
    <w:p w14:paraId="1FA69B62" w14:textId="77777777" w:rsidR="004B77E5" w:rsidRPr="00142659" w:rsidRDefault="004B77E5" w:rsidP="00BA59AB">
      <w:pPr>
        <w:pStyle w:val="ListeParagraf"/>
        <w:numPr>
          <w:ilvl w:val="0"/>
          <w:numId w:val="20"/>
        </w:numPr>
        <w:autoSpaceDE w:val="0"/>
        <w:autoSpaceDN w:val="0"/>
        <w:adjustRightInd w:val="0"/>
        <w:jc w:val="both"/>
        <w:rPr>
          <w:bCs/>
          <w:color w:val="000000"/>
          <w:spacing w:val="3"/>
        </w:rPr>
      </w:pPr>
      <w:proofErr w:type="spellStart"/>
      <w:r w:rsidRPr="00142659">
        <w:rPr>
          <w:bCs/>
          <w:color w:val="000000"/>
          <w:spacing w:val="3"/>
        </w:rPr>
        <w:t>Atıksu</w:t>
      </w:r>
      <w:proofErr w:type="spellEnd"/>
      <w:r w:rsidRPr="00142659">
        <w:rPr>
          <w:bCs/>
          <w:color w:val="000000"/>
          <w:spacing w:val="3"/>
        </w:rPr>
        <w:t xml:space="preserve"> kaynaklarının KÖP tahakkuk bedellerine itiraz süresi, tebliğ tarihinden itibaren 7 (yedi) gündür. 7 (yedi) gün içerisinde itiraz edilmez ise, tahakkuk bedelleri kesinleşir. Süresi içerisinde KÖP tahakkuk bedellerine itiraz edecek </w:t>
      </w:r>
      <w:proofErr w:type="spellStart"/>
      <w:r w:rsidRPr="00142659">
        <w:rPr>
          <w:bCs/>
          <w:color w:val="000000"/>
          <w:spacing w:val="3"/>
        </w:rPr>
        <w:t>atıksu</w:t>
      </w:r>
      <w:proofErr w:type="spellEnd"/>
      <w:r w:rsidRPr="00142659">
        <w:rPr>
          <w:bCs/>
          <w:color w:val="000000"/>
          <w:spacing w:val="3"/>
        </w:rPr>
        <w:t xml:space="preserve"> kaynakları, itiraz konularını ve varsa konu ile ilgili belge ve evraklarını yazılı olarak </w:t>
      </w:r>
      <w:r w:rsidR="00142659" w:rsidRPr="00142659">
        <w:rPr>
          <w:bCs/>
          <w:color w:val="000000"/>
          <w:spacing w:val="3"/>
        </w:rPr>
        <w:t>İdare</w:t>
      </w:r>
      <w:r w:rsidRPr="00142659">
        <w:rPr>
          <w:bCs/>
          <w:color w:val="000000"/>
          <w:spacing w:val="3"/>
        </w:rPr>
        <w:t xml:space="preserve">ye sunar. </w:t>
      </w:r>
      <w:r w:rsidR="00142659" w:rsidRPr="00142659">
        <w:rPr>
          <w:bCs/>
          <w:color w:val="000000"/>
          <w:spacing w:val="3"/>
        </w:rPr>
        <w:t>İdare</w:t>
      </w:r>
      <w:r w:rsidRPr="00142659">
        <w:rPr>
          <w:bCs/>
          <w:color w:val="000000"/>
          <w:spacing w:val="3"/>
        </w:rPr>
        <w:t xml:space="preserve">, </w:t>
      </w:r>
      <w:proofErr w:type="spellStart"/>
      <w:r w:rsidRPr="00142659">
        <w:rPr>
          <w:bCs/>
          <w:color w:val="000000"/>
          <w:spacing w:val="3"/>
        </w:rPr>
        <w:t>atıksu</w:t>
      </w:r>
      <w:proofErr w:type="spellEnd"/>
      <w:r w:rsidRPr="00142659">
        <w:rPr>
          <w:bCs/>
          <w:color w:val="000000"/>
          <w:spacing w:val="3"/>
        </w:rPr>
        <w:t xml:space="preserve"> kaynağının itirazlarını değerlendirir ve belgeleme işlemleri için </w:t>
      </w:r>
      <w:proofErr w:type="spellStart"/>
      <w:r w:rsidRPr="00142659">
        <w:rPr>
          <w:bCs/>
          <w:color w:val="000000"/>
          <w:spacing w:val="3"/>
        </w:rPr>
        <w:t>atıksu</w:t>
      </w:r>
      <w:proofErr w:type="spellEnd"/>
      <w:r w:rsidRPr="00142659">
        <w:rPr>
          <w:bCs/>
          <w:color w:val="000000"/>
          <w:spacing w:val="3"/>
        </w:rPr>
        <w:t xml:space="preserve"> kaynağında denetim yapar veya belgeleme işlemlerini, uygun gördüğü yetkili kuruluşlara yaptırtır. </w:t>
      </w:r>
      <w:r w:rsidR="00142659" w:rsidRPr="00142659">
        <w:rPr>
          <w:bCs/>
          <w:color w:val="000000"/>
          <w:spacing w:val="3"/>
        </w:rPr>
        <w:t>İdare</w:t>
      </w:r>
      <w:r w:rsidRPr="00142659">
        <w:rPr>
          <w:bCs/>
          <w:color w:val="000000"/>
          <w:spacing w:val="3"/>
        </w:rPr>
        <w:t xml:space="preserve"> tarafından yapılan veya yetkili kuruluşlara yaptırılan işlemlerin bedelleri, </w:t>
      </w:r>
      <w:proofErr w:type="spellStart"/>
      <w:r w:rsidRPr="00142659">
        <w:rPr>
          <w:bCs/>
          <w:color w:val="000000"/>
          <w:spacing w:val="3"/>
        </w:rPr>
        <w:t>atıksu</w:t>
      </w:r>
      <w:proofErr w:type="spellEnd"/>
      <w:r w:rsidRPr="00142659">
        <w:rPr>
          <w:bCs/>
          <w:color w:val="000000"/>
          <w:spacing w:val="3"/>
        </w:rPr>
        <w:t xml:space="preserve"> kaynağı tarafından karşılanır. Yapılan d</w:t>
      </w:r>
      <w:r w:rsidR="00142659" w:rsidRPr="00142659">
        <w:rPr>
          <w:bCs/>
          <w:color w:val="000000"/>
          <w:spacing w:val="3"/>
        </w:rPr>
        <w:t xml:space="preserve">enetimler ve </w:t>
      </w:r>
      <w:proofErr w:type="spellStart"/>
      <w:r w:rsidR="00142659" w:rsidRPr="00142659">
        <w:rPr>
          <w:bCs/>
          <w:color w:val="000000"/>
          <w:spacing w:val="3"/>
        </w:rPr>
        <w:t>atıksu</w:t>
      </w:r>
      <w:proofErr w:type="spellEnd"/>
      <w:r w:rsidR="00142659" w:rsidRPr="00142659">
        <w:rPr>
          <w:bCs/>
          <w:color w:val="000000"/>
          <w:spacing w:val="3"/>
        </w:rPr>
        <w:t xml:space="preserve"> kaynağının İdare</w:t>
      </w:r>
      <w:r w:rsidRPr="00142659">
        <w:rPr>
          <w:bCs/>
          <w:color w:val="000000"/>
          <w:spacing w:val="3"/>
        </w:rPr>
        <w:t xml:space="preserve">ye sunmuş olduğu bilgi ve belgeler </w:t>
      </w:r>
      <w:r w:rsidRPr="00925286">
        <w:rPr>
          <w:bCs/>
          <w:color w:val="000000"/>
          <w:spacing w:val="3"/>
        </w:rPr>
        <w:t xml:space="preserve">incelendikten sonra, </w:t>
      </w:r>
      <w:proofErr w:type="spellStart"/>
      <w:r w:rsidRPr="00925286">
        <w:rPr>
          <w:bCs/>
          <w:color w:val="000000"/>
          <w:spacing w:val="3"/>
        </w:rPr>
        <w:t>at</w:t>
      </w:r>
      <w:r w:rsidR="00142659" w:rsidRPr="00925286">
        <w:rPr>
          <w:bCs/>
          <w:color w:val="000000"/>
          <w:spacing w:val="3"/>
        </w:rPr>
        <w:t>ıksu</w:t>
      </w:r>
      <w:proofErr w:type="spellEnd"/>
      <w:r w:rsidR="00142659" w:rsidRPr="00925286">
        <w:rPr>
          <w:bCs/>
          <w:color w:val="000000"/>
          <w:spacing w:val="3"/>
        </w:rPr>
        <w:t xml:space="preserve"> kaynağının itirazları İdare</w:t>
      </w:r>
      <w:r w:rsidRPr="00925286">
        <w:rPr>
          <w:bCs/>
          <w:color w:val="000000"/>
          <w:spacing w:val="3"/>
        </w:rPr>
        <w:t xml:space="preserve"> tarafından uygun görülür ise, KÖP bedellerinde gerekli düzenlemeler </w:t>
      </w:r>
      <w:r w:rsidR="00142659" w:rsidRPr="00925286">
        <w:rPr>
          <w:bCs/>
          <w:color w:val="000000"/>
          <w:spacing w:val="3"/>
        </w:rPr>
        <w:t>İdare</w:t>
      </w:r>
      <w:r w:rsidRPr="00925286">
        <w:rPr>
          <w:bCs/>
          <w:color w:val="000000"/>
          <w:spacing w:val="3"/>
        </w:rPr>
        <w:t xml:space="preserve"> tarafından yapılır. Ancak </w:t>
      </w:r>
      <w:proofErr w:type="spellStart"/>
      <w:r w:rsidRPr="00925286">
        <w:rPr>
          <w:bCs/>
          <w:color w:val="000000"/>
          <w:spacing w:val="3"/>
        </w:rPr>
        <w:t>atıksu</w:t>
      </w:r>
      <w:proofErr w:type="spellEnd"/>
      <w:r w:rsidRPr="00925286">
        <w:rPr>
          <w:bCs/>
          <w:color w:val="000000"/>
          <w:spacing w:val="3"/>
        </w:rPr>
        <w:t xml:space="preserve"> kaynakları, itirazlarına ilişkin </w:t>
      </w:r>
      <w:r w:rsidR="00142659" w:rsidRPr="00925286">
        <w:rPr>
          <w:bCs/>
          <w:color w:val="000000"/>
          <w:spacing w:val="3"/>
        </w:rPr>
        <w:t>İdare</w:t>
      </w:r>
      <w:r w:rsidRPr="00925286">
        <w:rPr>
          <w:bCs/>
          <w:color w:val="000000"/>
          <w:spacing w:val="3"/>
        </w:rPr>
        <w:t xml:space="preserve"> tarafından istenebilecek belgeleri, en geç </w:t>
      </w:r>
      <w:r w:rsidR="00142659" w:rsidRPr="00925286">
        <w:rPr>
          <w:bCs/>
          <w:color w:val="000000"/>
          <w:spacing w:val="3"/>
        </w:rPr>
        <w:t>15 (</w:t>
      </w:r>
      <w:proofErr w:type="spellStart"/>
      <w:r w:rsidR="00142659" w:rsidRPr="00925286">
        <w:rPr>
          <w:bCs/>
          <w:color w:val="000000"/>
          <w:spacing w:val="3"/>
        </w:rPr>
        <w:t>onbeş</w:t>
      </w:r>
      <w:proofErr w:type="spellEnd"/>
      <w:r w:rsidRPr="00925286">
        <w:rPr>
          <w:bCs/>
          <w:color w:val="000000"/>
          <w:spacing w:val="3"/>
        </w:rPr>
        <w:t>)</w:t>
      </w:r>
      <w:r w:rsidR="00142659" w:rsidRPr="00925286">
        <w:rPr>
          <w:bCs/>
          <w:color w:val="000000"/>
          <w:spacing w:val="3"/>
        </w:rPr>
        <w:t xml:space="preserve"> gün </w:t>
      </w:r>
      <w:r w:rsidRPr="00925286">
        <w:rPr>
          <w:bCs/>
          <w:color w:val="000000"/>
          <w:spacing w:val="3"/>
        </w:rPr>
        <w:t xml:space="preserve">içerisinde </w:t>
      </w:r>
      <w:r w:rsidR="00142659" w:rsidRPr="00925286">
        <w:rPr>
          <w:bCs/>
          <w:color w:val="000000"/>
          <w:spacing w:val="3"/>
        </w:rPr>
        <w:t>İdare</w:t>
      </w:r>
      <w:r w:rsidRPr="00925286">
        <w:rPr>
          <w:bCs/>
          <w:color w:val="000000"/>
          <w:spacing w:val="3"/>
        </w:rPr>
        <w:t xml:space="preserve">ye sunmak zorundadırlar. Gerekli belgelerin süresi </w:t>
      </w:r>
      <w:r w:rsidRPr="00925286">
        <w:rPr>
          <w:bCs/>
          <w:color w:val="000000"/>
          <w:spacing w:val="3"/>
        </w:rPr>
        <w:lastRenderedPageBreak/>
        <w:t xml:space="preserve">içerisinde </w:t>
      </w:r>
      <w:r w:rsidR="00142659" w:rsidRPr="00925286">
        <w:rPr>
          <w:bCs/>
          <w:color w:val="000000"/>
          <w:spacing w:val="3"/>
        </w:rPr>
        <w:t>İdare</w:t>
      </w:r>
      <w:r w:rsidRPr="00925286">
        <w:rPr>
          <w:bCs/>
          <w:color w:val="000000"/>
          <w:spacing w:val="3"/>
        </w:rPr>
        <w:t xml:space="preserve">ye sunulmaması halinde, </w:t>
      </w:r>
      <w:proofErr w:type="spellStart"/>
      <w:r w:rsidRPr="00925286">
        <w:rPr>
          <w:bCs/>
          <w:color w:val="000000"/>
          <w:spacing w:val="3"/>
        </w:rPr>
        <w:t>atıksu</w:t>
      </w:r>
      <w:proofErr w:type="spellEnd"/>
      <w:r w:rsidRPr="00925286">
        <w:rPr>
          <w:bCs/>
          <w:color w:val="000000"/>
          <w:spacing w:val="3"/>
        </w:rPr>
        <w:t xml:space="preserve"> kaynağının yapmış olduğu itiraz değerlendirmeye alınmaz.</w:t>
      </w:r>
    </w:p>
    <w:p w14:paraId="55A3B54C" w14:textId="5D3362B9" w:rsidR="004B77E5" w:rsidRPr="00925286" w:rsidRDefault="00B221DB" w:rsidP="00BA59AB">
      <w:pPr>
        <w:pStyle w:val="ListeParagraf"/>
        <w:numPr>
          <w:ilvl w:val="0"/>
          <w:numId w:val="20"/>
        </w:numPr>
        <w:autoSpaceDE w:val="0"/>
        <w:autoSpaceDN w:val="0"/>
        <w:adjustRightInd w:val="0"/>
        <w:jc w:val="both"/>
        <w:rPr>
          <w:bCs/>
          <w:color w:val="000000"/>
          <w:spacing w:val="3"/>
        </w:rPr>
      </w:pPr>
      <w:r w:rsidRPr="001F3D3E">
        <w:rPr>
          <w:bCs/>
          <w:color w:val="000000"/>
          <w:spacing w:val="3"/>
        </w:rPr>
        <w:t>O</w:t>
      </w:r>
      <w:r w:rsidR="004B77E5" w:rsidRPr="001F3D3E">
        <w:rPr>
          <w:bCs/>
          <w:color w:val="000000"/>
          <w:spacing w:val="3"/>
        </w:rPr>
        <w:t xml:space="preserve">rtak </w:t>
      </w:r>
      <w:proofErr w:type="spellStart"/>
      <w:r w:rsidR="004B77E5" w:rsidRPr="001F3D3E">
        <w:rPr>
          <w:bCs/>
          <w:color w:val="000000"/>
          <w:spacing w:val="3"/>
        </w:rPr>
        <w:t>atıksu</w:t>
      </w:r>
      <w:proofErr w:type="spellEnd"/>
      <w:r w:rsidR="004B77E5" w:rsidRPr="001F3D3E">
        <w:rPr>
          <w:bCs/>
          <w:color w:val="000000"/>
          <w:spacing w:val="3"/>
        </w:rPr>
        <w:t xml:space="preserve"> arıtma tesisi kuran </w:t>
      </w:r>
      <w:proofErr w:type="spellStart"/>
      <w:r w:rsidR="004B77E5" w:rsidRPr="001F3D3E">
        <w:rPr>
          <w:bCs/>
          <w:color w:val="000000"/>
          <w:spacing w:val="3"/>
        </w:rPr>
        <w:t>atıksu</w:t>
      </w:r>
      <w:proofErr w:type="spellEnd"/>
      <w:r w:rsidR="004B77E5" w:rsidRPr="001F3D3E">
        <w:rPr>
          <w:bCs/>
          <w:color w:val="000000"/>
          <w:spacing w:val="3"/>
        </w:rPr>
        <w:t xml:space="preserve"> kaynaklarının, kurmuş oldukları arıtma tesisi çıkışından alınan ardışık </w:t>
      </w:r>
      <w:proofErr w:type="spellStart"/>
      <w:r w:rsidR="004B77E5" w:rsidRPr="001F3D3E">
        <w:rPr>
          <w:bCs/>
          <w:color w:val="000000"/>
          <w:spacing w:val="3"/>
        </w:rPr>
        <w:t>atıksu</w:t>
      </w:r>
      <w:proofErr w:type="spellEnd"/>
      <w:r w:rsidR="004B77E5" w:rsidRPr="001F3D3E">
        <w:rPr>
          <w:bCs/>
          <w:color w:val="000000"/>
          <w:spacing w:val="3"/>
        </w:rPr>
        <w:t xml:space="preserve"> numunelerinin analiz sonucu ortalaması, </w:t>
      </w:r>
      <w:r w:rsidRPr="001F3D3E">
        <w:rPr>
          <w:bCs/>
          <w:color w:val="000000"/>
          <w:spacing w:val="3"/>
        </w:rPr>
        <w:t>Tablo-</w:t>
      </w:r>
      <w:r w:rsidR="004B77E5" w:rsidRPr="001F3D3E">
        <w:rPr>
          <w:bCs/>
          <w:color w:val="000000"/>
          <w:spacing w:val="3"/>
        </w:rPr>
        <w:t xml:space="preserve">1’de belirtilen limit değerlerin üstünde çıktığı takdirde, ortak arıtmadan faydalanmakta olan her bir </w:t>
      </w:r>
      <w:proofErr w:type="spellStart"/>
      <w:r w:rsidR="004B77E5" w:rsidRPr="001F3D3E">
        <w:rPr>
          <w:bCs/>
          <w:color w:val="000000"/>
          <w:spacing w:val="3"/>
        </w:rPr>
        <w:t>atıksu</w:t>
      </w:r>
      <w:proofErr w:type="spellEnd"/>
      <w:r w:rsidR="004B77E5" w:rsidRPr="001F3D3E">
        <w:rPr>
          <w:bCs/>
          <w:color w:val="000000"/>
          <w:spacing w:val="3"/>
        </w:rPr>
        <w:t xml:space="preserve"> kaynağına, ayrı ayrı KÖP tahakkuku uygulanır. Ancak, ortak arıtmadan faydalanmakta olan </w:t>
      </w:r>
      <w:proofErr w:type="spellStart"/>
      <w:r w:rsidR="004B77E5" w:rsidRPr="001F3D3E">
        <w:rPr>
          <w:bCs/>
          <w:color w:val="000000"/>
          <w:spacing w:val="3"/>
        </w:rPr>
        <w:t>atıksu</w:t>
      </w:r>
      <w:proofErr w:type="spellEnd"/>
      <w:r w:rsidR="004B77E5" w:rsidRPr="001F3D3E">
        <w:rPr>
          <w:bCs/>
          <w:color w:val="000000"/>
          <w:spacing w:val="3"/>
        </w:rPr>
        <w:t xml:space="preserve"> kaynaklarından bir tanesi, </w:t>
      </w:r>
      <w:proofErr w:type="spellStart"/>
      <w:r w:rsidR="004B77E5" w:rsidRPr="001F3D3E">
        <w:rPr>
          <w:bCs/>
          <w:color w:val="000000"/>
          <w:spacing w:val="3"/>
        </w:rPr>
        <w:t>atıksu</w:t>
      </w:r>
      <w:proofErr w:type="spellEnd"/>
      <w:r w:rsidR="004B77E5" w:rsidRPr="001F3D3E">
        <w:rPr>
          <w:bCs/>
          <w:color w:val="000000"/>
          <w:spacing w:val="3"/>
        </w:rPr>
        <w:t xml:space="preserve"> arıtma tesisinin işletilmesinden sorumlu olduğunu </w:t>
      </w:r>
      <w:r w:rsidRPr="001F3D3E">
        <w:rPr>
          <w:bCs/>
          <w:color w:val="000000"/>
          <w:spacing w:val="3"/>
        </w:rPr>
        <w:t>İdare</w:t>
      </w:r>
      <w:r w:rsidR="004B77E5" w:rsidRPr="001F3D3E">
        <w:rPr>
          <w:bCs/>
          <w:color w:val="000000"/>
          <w:spacing w:val="3"/>
        </w:rPr>
        <w:t xml:space="preserve">ye bildirmiş ise KÖP tahakkuku, </w:t>
      </w:r>
      <w:r w:rsidR="004B77E5" w:rsidRPr="00925286">
        <w:rPr>
          <w:bCs/>
          <w:color w:val="000000"/>
          <w:spacing w:val="3"/>
        </w:rPr>
        <w:t xml:space="preserve">ortak arıtmanın işletilmesinden sorumlu </w:t>
      </w:r>
      <w:r w:rsidR="0081308E">
        <w:rPr>
          <w:bCs/>
          <w:color w:val="000000"/>
          <w:spacing w:val="3"/>
        </w:rPr>
        <w:t xml:space="preserve">olan </w:t>
      </w:r>
      <w:proofErr w:type="spellStart"/>
      <w:r w:rsidR="004B77E5" w:rsidRPr="00925286">
        <w:rPr>
          <w:bCs/>
          <w:color w:val="000000"/>
          <w:spacing w:val="3"/>
        </w:rPr>
        <w:t>atıksu</w:t>
      </w:r>
      <w:proofErr w:type="spellEnd"/>
      <w:r w:rsidR="004B77E5" w:rsidRPr="00925286">
        <w:rPr>
          <w:bCs/>
          <w:color w:val="000000"/>
          <w:spacing w:val="3"/>
        </w:rPr>
        <w:t xml:space="preserve"> kaynağına uygulanır.</w:t>
      </w:r>
    </w:p>
    <w:p w14:paraId="046F1561" w14:textId="5FA7E843" w:rsidR="004B77E5" w:rsidRPr="00925286" w:rsidRDefault="004B77E5" w:rsidP="00BA59AB">
      <w:pPr>
        <w:pStyle w:val="ListeParagraf"/>
        <w:numPr>
          <w:ilvl w:val="0"/>
          <w:numId w:val="20"/>
        </w:numPr>
        <w:autoSpaceDE w:val="0"/>
        <w:autoSpaceDN w:val="0"/>
        <w:adjustRightInd w:val="0"/>
        <w:jc w:val="both"/>
        <w:rPr>
          <w:bCs/>
          <w:color w:val="000000"/>
          <w:spacing w:val="3"/>
        </w:rPr>
      </w:pPr>
      <w:r w:rsidRPr="00925286">
        <w:rPr>
          <w:bCs/>
          <w:color w:val="000000"/>
          <w:spacing w:val="3"/>
        </w:rPr>
        <w:t xml:space="preserve">Mevcut adresindeki faaliyetine son vereceğini veya yeni bir adrese taşınacağını, bundan dolayı ön arıtma tesisi kuramayacağını bildiren </w:t>
      </w:r>
      <w:proofErr w:type="spellStart"/>
      <w:r w:rsidRPr="00925286">
        <w:rPr>
          <w:bCs/>
          <w:color w:val="000000"/>
          <w:spacing w:val="3"/>
        </w:rPr>
        <w:t>atıksu</w:t>
      </w:r>
      <w:proofErr w:type="spellEnd"/>
      <w:r w:rsidRPr="00925286">
        <w:rPr>
          <w:bCs/>
          <w:color w:val="000000"/>
          <w:spacing w:val="3"/>
        </w:rPr>
        <w:t xml:space="preserve"> kaynaklarından, faaliyetleri sonucu oluşan </w:t>
      </w:r>
      <w:proofErr w:type="spellStart"/>
      <w:r w:rsidRPr="00925286">
        <w:rPr>
          <w:bCs/>
          <w:color w:val="000000"/>
          <w:spacing w:val="3"/>
        </w:rPr>
        <w:t>atıksuyu</w:t>
      </w:r>
      <w:proofErr w:type="spellEnd"/>
      <w:r w:rsidR="006566C1">
        <w:rPr>
          <w:bCs/>
          <w:color w:val="000000"/>
          <w:spacing w:val="3"/>
        </w:rPr>
        <w:t>,</w:t>
      </w:r>
      <w:r w:rsidRPr="00925286">
        <w:rPr>
          <w:bCs/>
          <w:color w:val="000000"/>
          <w:spacing w:val="3"/>
        </w:rPr>
        <w:t xml:space="preserve"> taşınma veya faaliyetine son verme süresi en fazla 1 (bir) yıl olan </w:t>
      </w:r>
      <w:proofErr w:type="spellStart"/>
      <w:r w:rsidRPr="00925286">
        <w:rPr>
          <w:bCs/>
          <w:color w:val="000000"/>
          <w:spacing w:val="3"/>
        </w:rPr>
        <w:t>atıksu</w:t>
      </w:r>
      <w:proofErr w:type="spellEnd"/>
      <w:r w:rsidRPr="00925286">
        <w:rPr>
          <w:bCs/>
          <w:color w:val="000000"/>
          <w:spacing w:val="3"/>
        </w:rPr>
        <w:t xml:space="preserve"> kaynakları, sürekli KÖP kapsamında değerlendirmeye alınabilir. Bu kapsamda da, </w:t>
      </w:r>
      <w:r w:rsidR="00A65005" w:rsidRPr="00925286">
        <w:rPr>
          <w:bCs/>
          <w:color w:val="000000"/>
          <w:spacing w:val="3"/>
        </w:rPr>
        <w:t>İdare</w:t>
      </w:r>
      <w:r w:rsidRPr="00925286">
        <w:rPr>
          <w:bCs/>
          <w:color w:val="000000"/>
          <w:spacing w:val="3"/>
        </w:rPr>
        <w:t xml:space="preserve"> tarafından yapılan denetim ve değerlendirmeler sonucunda, durumları uygun bulunan </w:t>
      </w:r>
      <w:proofErr w:type="spellStart"/>
      <w:r w:rsidRPr="00925286">
        <w:rPr>
          <w:bCs/>
          <w:color w:val="000000"/>
          <w:spacing w:val="3"/>
        </w:rPr>
        <w:t>atıksu</w:t>
      </w:r>
      <w:proofErr w:type="spellEnd"/>
      <w:r w:rsidRPr="00925286">
        <w:rPr>
          <w:bCs/>
          <w:color w:val="000000"/>
          <w:spacing w:val="3"/>
        </w:rPr>
        <w:t xml:space="preserve"> kaynaklarına, bir sefere mahsus olmak üzere ve 1 (bir) yılı geçmemek şart ile süre verilir. Bu süre içerisinde </w:t>
      </w:r>
      <w:proofErr w:type="spellStart"/>
      <w:r w:rsidRPr="00925286">
        <w:rPr>
          <w:bCs/>
          <w:color w:val="000000"/>
          <w:spacing w:val="3"/>
        </w:rPr>
        <w:t>atıksu</w:t>
      </w:r>
      <w:proofErr w:type="spellEnd"/>
      <w:r w:rsidRPr="00925286">
        <w:rPr>
          <w:bCs/>
          <w:color w:val="000000"/>
          <w:spacing w:val="3"/>
        </w:rPr>
        <w:t xml:space="preserve"> kaynağından ön arıtma tesisi istenmez ve </w:t>
      </w:r>
      <w:proofErr w:type="spellStart"/>
      <w:r w:rsidRPr="00925286">
        <w:rPr>
          <w:bCs/>
          <w:color w:val="000000"/>
          <w:spacing w:val="3"/>
        </w:rPr>
        <w:t>atıksu</w:t>
      </w:r>
      <w:proofErr w:type="spellEnd"/>
      <w:r w:rsidRPr="00925286">
        <w:rPr>
          <w:bCs/>
          <w:color w:val="000000"/>
          <w:spacing w:val="3"/>
        </w:rPr>
        <w:t xml:space="preserve"> kaynağına, sürekli KÖP tahakkuku uygulanır. Verilen süre sonunda yapılan denetimlerde, mevcut adresindeki faaliyetine devam ettiği tespit edilen </w:t>
      </w:r>
      <w:proofErr w:type="spellStart"/>
      <w:r w:rsidRPr="00925286">
        <w:rPr>
          <w:bCs/>
          <w:color w:val="000000"/>
          <w:spacing w:val="3"/>
        </w:rPr>
        <w:t>atıksu</w:t>
      </w:r>
      <w:proofErr w:type="spellEnd"/>
      <w:r w:rsidRPr="00925286">
        <w:rPr>
          <w:bCs/>
          <w:color w:val="000000"/>
          <w:spacing w:val="3"/>
        </w:rPr>
        <w:t xml:space="preserve"> kaynağının, faaliyetten men edilmesi için işlemler başlatılır ve </w:t>
      </w:r>
      <w:proofErr w:type="spellStart"/>
      <w:r w:rsidRPr="00925286">
        <w:rPr>
          <w:bCs/>
          <w:color w:val="000000"/>
          <w:spacing w:val="3"/>
        </w:rPr>
        <w:t>atıksu</w:t>
      </w:r>
      <w:proofErr w:type="spellEnd"/>
      <w:r w:rsidRPr="00925286">
        <w:rPr>
          <w:bCs/>
          <w:color w:val="000000"/>
          <w:spacing w:val="3"/>
        </w:rPr>
        <w:t xml:space="preserve"> kaynağına, faaliyetten men edilinceye kadar KÖP tahakkuku uygulanmaya devam edilir. Ancak, KÖP tahakkukunda, </w:t>
      </w:r>
      <w:r w:rsidR="00A436A9" w:rsidRPr="00925286">
        <w:rPr>
          <w:bCs/>
          <w:color w:val="000000"/>
          <w:spacing w:val="3"/>
        </w:rPr>
        <w:t>geçmişe dönük</w:t>
      </w:r>
      <w:r w:rsidR="008250DC">
        <w:rPr>
          <w:bCs/>
          <w:color w:val="000000"/>
          <w:spacing w:val="3"/>
        </w:rPr>
        <w:t xml:space="preserve"> 1 (bir) yıl</w:t>
      </w:r>
      <w:r w:rsidR="00A436A9" w:rsidRPr="00925286">
        <w:rPr>
          <w:bCs/>
          <w:color w:val="000000"/>
          <w:spacing w:val="3"/>
        </w:rPr>
        <w:t xml:space="preserve"> olarak</w:t>
      </w:r>
      <w:r w:rsidR="00833425">
        <w:rPr>
          <w:bCs/>
          <w:color w:val="000000"/>
          <w:spacing w:val="3"/>
        </w:rPr>
        <w:t>, K değeri, K</w:t>
      </w:r>
      <w:r w:rsidRPr="00925286">
        <w:rPr>
          <w:bCs/>
          <w:color w:val="000000"/>
          <w:spacing w:val="3"/>
        </w:rPr>
        <w:t>x2 olarak hesaplanır</w:t>
      </w:r>
      <w:r w:rsidR="00A436A9" w:rsidRPr="00925286">
        <w:rPr>
          <w:bCs/>
          <w:color w:val="000000"/>
          <w:spacing w:val="3"/>
        </w:rPr>
        <w:t xml:space="preserve"> ve en fazla 2 (iki) ay süre verilerek </w:t>
      </w:r>
      <w:r w:rsidR="0025683A" w:rsidRPr="00925286">
        <w:rPr>
          <w:bCs/>
          <w:color w:val="000000"/>
          <w:spacing w:val="3"/>
        </w:rPr>
        <w:t>kanalizasyon bağlantısı fiziki olarak iptal edilir.</w:t>
      </w:r>
    </w:p>
    <w:p w14:paraId="3493EBE0" w14:textId="77777777" w:rsidR="004B77E5" w:rsidRPr="003E01FB" w:rsidRDefault="004B77E5" w:rsidP="00BA59AB">
      <w:pPr>
        <w:pStyle w:val="ListeParagraf"/>
        <w:numPr>
          <w:ilvl w:val="0"/>
          <w:numId w:val="20"/>
        </w:numPr>
        <w:autoSpaceDE w:val="0"/>
        <w:autoSpaceDN w:val="0"/>
        <w:adjustRightInd w:val="0"/>
        <w:jc w:val="both"/>
        <w:rPr>
          <w:bCs/>
          <w:color w:val="000000"/>
          <w:spacing w:val="3"/>
        </w:rPr>
      </w:pPr>
      <w:r w:rsidRPr="003E01FB">
        <w:rPr>
          <w:bCs/>
          <w:color w:val="000000"/>
          <w:spacing w:val="3"/>
        </w:rPr>
        <w:t xml:space="preserve">Gerekli tedbir ve önlemleri aldığını, </w:t>
      </w:r>
      <w:r w:rsidR="003E01FB">
        <w:rPr>
          <w:bCs/>
          <w:color w:val="000000"/>
          <w:spacing w:val="3"/>
        </w:rPr>
        <w:t>İdare</w:t>
      </w:r>
      <w:r w:rsidRPr="003E01FB">
        <w:rPr>
          <w:bCs/>
          <w:color w:val="000000"/>
          <w:spacing w:val="3"/>
        </w:rPr>
        <w:t xml:space="preserve">ye yazılı başvuru yaparak bildiren </w:t>
      </w:r>
      <w:proofErr w:type="spellStart"/>
      <w:r w:rsidRPr="003E01FB">
        <w:rPr>
          <w:bCs/>
          <w:color w:val="000000"/>
          <w:spacing w:val="3"/>
        </w:rPr>
        <w:t>atıksu</w:t>
      </w:r>
      <w:proofErr w:type="spellEnd"/>
      <w:r w:rsidRPr="003E01FB">
        <w:rPr>
          <w:bCs/>
          <w:color w:val="000000"/>
          <w:spacing w:val="3"/>
        </w:rPr>
        <w:t xml:space="preserve"> kaynaklarında, bu Yönetmelikte belirtilen hükümler doğrultusunda denetim ve kontroller başlatılır. Yapılan denetimler sonucunda, alınan tedbi</w:t>
      </w:r>
      <w:r w:rsidR="003E01FB">
        <w:rPr>
          <w:bCs/>
          <w:color w:val="000000"/>
          <w:spacing w:val="3"/>
        </w:rPr>
        <w:t>r ve önlemlerin bu Yönetmelikte</w:t>
      </w:r>
      <w:r w:rsidRPr="003E01FB">
        <w:rPr>
          <w:bCs/>
          <w:color w:val="000000"/>
          <w:spacing w:val="3"/>
        </w:rPr>
        <w:t xml:space="preserve">ki hükümlere uygun olduğu tespit edilir ise, başvurunun yapıldığı tarihten itibaren, </w:t>
      </w:r>
      <w:proofErr w:type="spellStart"/>
      <w:r w:rsidRPr="003E01FB">
        <w:rPr>
          <w:bCs/>
          <w:color w:val="000000"/>
          <w:spacing w:val="3"/>
        </w:rPr>
        <w:t>atıksu</w:t>
      </w:r>
      <w:proofErr w:type="spellEnd"/>
      <w:r w:rsidRPr="003E01FB">
        <w:rPr>
          <w:bCs/>
          <w:color w:val="000000"/>
          <w:spacing w:val="3"/>
        </w:rPr>
        <w:t xml:space="preserve"> kaynağına uygulanan KÖP tahakkuku durdurulur. Ancak, sözlü olarak yapılan başvurularda, ilk alınan </w:t>
      </w:r>
      <w:proofErr w:type="spellStart"/>
      <w:r w:rsidRPr="003E01FB">
        <w:rPr>
          <w:bCs/>
          <w:color w:val="000000"/>
          <w:spacing w:val="3"/>
        </w:rPr>
        <w:t>atıksu</w:t>
      </w:r>
      <w:proofErr w:type="spellEnd"/>
      <w:r w:rsidRPr="003E01FB">
        <w:rPr>
          <w:bCs/>
          <w:color w:val="000000"/>
          <w:spacing w:val="3"/>
        </w:rPr>
        <w:t xml:space="preserve"> numunesi tarihinde KÖP tahakkuku durdurulur.</w:t>
      </w:r>
    </w:p>
    <w:p w14:paraId="29CCCEB6" w14:textId="77777777" w:rsidR="004B77E5" w:rsidRPr="003D333B" w:rsidRDefault="004B77E5" w:rsidP="00BA59AB">
      <w:pPr>
        <w:pStyle w:val="ListeParagraf"/>
        <w:numPr>
          <w:ilvl w:val="0"/>
          <w:numId w:val="20"/>
        </w:numPr>
        <w:autoSpaceDE w:val="0"/>
        <w:autoSpaceDN w:val="0"/>
        <w:adjustRightInd w:val="0"/>
        <w:jc w:val="both"/>
        <w:rPr>
          <w:bCs/>
          <w:color w:val="000000"/>
          <w:spacing w:val="3"/>
        </w:rPr>
      </w:pPr>
      <w:r w:rsidRPr="003D333B">
        <w:rPr>
          <w:bCs/>
          <w:color w:val="000000"/>
          <w:spacing w:val="3"/>
        </w:rPr>
        <w:t xml:space="preserve">Faaliyetten men kararı verilen ve ilgili mercilere bildirilen </w:t>
      </w:r>
      <w:proofErr w:type="spellStart"/>
      <w:r w:rsidRPr="003D333B">
        <w:rPr>
          <w:bCs/>
          <w:color w:val="000000"/>
          <w:spacing w:val="3"/>
        </w:rPr>
        <w:t>atıksu</w:t>
      </w:r>
      <w:proofErr w:type="spellEnd"/>
      <w:r w:rsidRPr="003D333B">
        <w:rPr>
          <w:bCs/>
          <w:color w:val="000000"/>
          <w:spacing w:val="3"/>
        </w:rPr>
        <w:t xml:space="preserve"> kaynaklarında, ilgili merciler tarafından faaliyetten men edildikleri tarihte KÖP tahakkuku durdurulur.</w:t>
      </w:r>
    </w:p>
    <w:p w14:paraId="3122E9E5" w14:textId="77777777" w:rsidR="00113D15" w:rsidRDefault="004B77E5" w:rsidP="00BA59AB">
      <w:pPr>
        <w:pStyle w:val="ListeParagraf"/>
        <w:numPr>
          <w:ilvl w:val="0"/>
          <w:numId w:val="20"/>
        </w:numPr>
        <w:autoSpaceDE w:val="0"/>
        <w:autoSpaceDN w:val="0"/>
        <w:adjustRightInd w:val="0"/>
        <w:jc w:val="both"/>
        <w:rPr>
          <w:bCs/>
          <w:color w:val="000000"/>
          <w:spacing w:val="3"/>
        </w:rPr>
      </w:pPr>
      <w:r w:rsidRPr="003D333B">
        <w:rPr>
          <w:bCs/>
          <w:color w:val="000000"/>
          <w:spacing w:val="3"/>
        </w:rPr>
        <w:t xml:space="preserve">Faaliyetine son vererek, işletmesini kapatan </w:t>
      </w:r>
      <w:proofErr w:type="spellStart"/>
      <w:r w:rsidRPr="003D333B">
        <w:rPr>
          <w:bCs/>
          <w:color w:val="000000"/>
          <w:spacing w:val="3"/>
        </w:rPr>
        <w:t>atıksu</w:t>
      </w:r>
      <w:proofErr w:type="spellEnd"/>
      <w:r w:rsidRPr="003D333B">
        <w:rPr>
          <w:bCs/>
          <w:color w:val="000000"/>
          <w:spacing w:val="3"/>
        </w:rPr>
        <w:t xml:space="preserve"> kaynaklarında, faaliyete son verildiği tarihten itibaren KÖP tahakkuku durdurulur. Ancak, faaliyetine son vermiş olsa dahi, </w:t>
      </w:r>
      <w:proofErr w:type="spellStart"/>
      <w:r w:rsidRPr="003D333B">
        <w:rPr>
          <w:bCs/>
          <w:color w:val="000000"/>
          <w:spacing w:val="3"/>
        </w:rPr>
        <w:t>atıksu</w:t>
      </w:r>
      <w:proofErr w:type="spellEnd"/>
      <w:r w:rsidRPr="003D333B">
        <w:rPr>
          <w:bCs/>
          <w:color w:val="000000"/>
          <w:spacing w:val="3"/>
        </w:rPr>
        <w:t xml:space="preserve"> kaynağının yetkilisi / sahibi veya ortakları, faaliyet gösterdikleri süre içerisinde uygulanan KÖP tahakkuklarından sorumlu olup, KÖP Bedellerini </w:t>
      </w:r>
      <w:r w:rsidR="003F6873">
        <w:rPr>
          <w:bCs/>
          <w:color w:val="000000"/>
          <w:spacing w:val="3"/>
        </w:rPr>
        <w:t>İdare</w:t>
      </w:r>
      <w:r w:rsidRPr="003D333B">
        <w:rPr>
          <w:bCs/>
          <w:color w:val="000000"/>
          <w:spacing w:val="3"/>
        </w:rPr>
        <w:t>ye ödemek ile yükümlüdür.</w:t>
      </w:r>
    </w:p>
    <w:p w14:paraId="2373BE80" w14:textId="70F31393" w:rsidR="00F2472A" w:rsidRDefault="00F2472A" w:rsidP="00113D15">
      <w:pPr>
        <w:rPr>
          <w:bCs/>
          <w:color w:val="000000"/>
          <w:spacing w:val="3"/>
        </w:rPr>
      </w:pPr>
    </w:p>
    <w:p w14:paraId="54CD3C4F" w14:textId="77777777" w:rsidR="00334D55" w:rsidRDefault="00F2472A" w:rsidP="00334D55">
      <w:pPr>
        <w:pStyle w:val="ListeParagraf"/>
        <w:autoSpaceDE w:val="0"/>
        <w:autoSpaceDN w:val="0"/>
        <w:adjustRightInd w:val="0"/>
        <w:ind w:left="709" w:hanging="283"/>
        <w:jc w:val="both"/>
        <w:rPr>
          <w:b/>
          <w:bCs/>
          <w:color w:val="000000"/>
          <w:spacing w:val="3"/>
        </w:rPr>
      </w:pPr>
      <w:r w:rsidRPr="00F2472A">
        <w:rPr>
          <w:b/>
          <w:bCs/>
          <w:color w:val="000000"/>
          <w:spacing w:val="3"/>
        </w:rPr>
        <w:t xml:space="preserve">Ön Arıtma Kapsamı </w:t>
      </w:r>
      <w:r>
        <w:rPr>
          <w:b/>
          <w:bCs/>
          <w:color w:val="000000"/>
          <w:spacing w:val="3"/>
        </w:rPr>
        <w:t>v</w:t>
      </w:r>
      <w:r w:rsidRPr="00F2472A">
        <w:rPr>
          <w:b/>
          <w:bCs/>
          <w:color w:val="000000"/>
          <w:spacing w:val="3"/>
        </w:rPr>
        <w:t>e KÖP Uygulaması İle İlgili İstisnai Durumlar</w:t>
      </w:r>
    </w:p>
    <w:p w14:paraId="608F80E2" w14:textId="77777777" w:rsidR="00334D55" w:rsidRDefault="00334D55" w:rsidP="00334D55">
      <w:pPr>
        <w:pStyle w:val="ListeParagraf"/>
        <w:numPr>
          <w:ilvl w:val="0"/>
          <w:numId w:val="1"/>
        </w:numPr>
        <w:autoSpaceDE w:val="0"/>
        <w:autoSpaceDN w:val="0"/>
        <w:adjustRightInd w:val="0"/>
        <w:ind w:left="426" w:firstLine="0"/>
        <w:jc w:val="both"/>
        <w:rPr>
          <w:b/>
          <w:bCs/>
          <w:color w:val="000000"/>
          <w:spacing w:val="3"/>
        </w:rPr>
      </w:pPr>
    </w:p>
    <w:p w14:paraId="7C50444D" w14:textId="141FF249" w:rsidR="00F2472A" w:rsidRPr="001E3FD2" w:rsidRDefault="00F2472A" w:rsidP="00891162">
      <w:pPr>
        <w:pStyle w:val="ListeParagraf"/>
        <w:numPr>
          <w:ilvl w:val="0"/>
          <w:numId w:val="36"/>
        </w:numPr>
        <w:autoSpaceDE w:val="0"/>
        <w:autoSpaceDN w:val="0"/>
        <w:adjustRightInd w:val="0"/>
        <w:jc w:val="both"/>
        <w:rPr>
          <w:bCs/>
          <w:color w:val="000000"/>
          <w:spacing w:val="3"/>
        </w:rPr>
      </w:pPr>
      <w:proofErr w:type="spellStart"/>
      <w:r w:rsidRPr="00E67DA1">
        <w:rPr>
          <w:bCs/>
          <w:color w:val="000000"/>
          <w:spacing w:val="3"/>
        </w:rPr>
        <w:t>Atıksu</w:t>
      </w:r>
      <w:proofErr w:type="spellEnd"/>
      <w:r w:rsidRPr="00E67DA1">
        <w:rPr>
          <w:bCs/>
          <w:color w:val="000000"/>
          <w:spacing w:val="3"/>
        </w:rPr>
        <w:t xml:space="preserve"> debisi ne olursa olsun, </w:t>
      </w:r>
      <w:proofErr w:type="spellStart"/>
      <w:r w:rsidRPr="00E67DA1">
        <w:rPr>
          <w:bCs/>
          <w:color w:val="000000"/>
          <w:spacing w:val="3"/>
        </w:rPr>
        <w:t>liftsiz</w:t>
      </w:r>
      <w:proofErr w:type="spellEnd"/>
      <w:r w:rsidRPr="00E67DA1">
        <w:rPr>
          <w:bCs/>
          <w:color w:val="000000"/>
          <w:spacing w:val="3"/>
        </w:rPr>
        <w:t xml:space="preserve"> araç üst yıkama yapan işletmeler ile halı </w:t>
      </w:r>
      <w:r w:rsidRPr="00891162">
        <w:rPr>
          <w:bCs/>
          <w:color w:val="000000"/>
          <w:spacing w:val="3"/>
        </w:rPr>
        <w:t xml:space="preserve">yıkama ve sanayi tipi çamaşır makinası kullanan çamaşır </w:t>
      </w:r>
      <w:r w:rsidRPr="00E67DA1">
        <w:rPr>
          <w:bCs/>
          <w:color w:val="000000"/>
          <w:spacing w:val="3"/>
        </w:rPr>
        <w:t xml:space="preserve">yıkama atölyelerinin, </w:t>
      </w:r>
      <w:r w:rsidR="00B13FC6">
        <w:rPr>
          <w:bCs/>
          <w:color w:val="000000"/>
          <w:spacing w:val="3"/>
        </w:rPr>
        <w:t xml:space="preserve">günlük </w:t>
      </w:r>
      <w:proofErr w:type="spellStart"/>
      <w:r w:rsidR="00B13FC6">
        <w:rPr>
          <w:bCs/>
          <w:color w:val="000000"/>
          <w:spacing w:val="3"/>
        </w:rPr>
        <w:t>atıksu</w:t>
      </w:r>
      <w:proofErr w:type="spellEnd"/>
      <w:r w:rsidR="00B13FC6">
        <w:rPr>
          <w:bCs/>
          <w:color w:val="000000"/>
          <w:spacing w:val="3"/>
        </w:rPr>
        <w:t xml:space="preserve"> </w:t>
      </w:r>
      <w:r w:rsidR="00B96747">
        <w:rPr>
          <w:bCs/>
          <w:color w:val="000000"/>
          <w:spacing w:val="3"/>
        </w:rPr>
        <w:t>debisi kadar</w:t>
      </w:r>
      <w:r w:rsidRPr="00E67DA1">
        <w:rPr>
          <w:bCs/>
          <w:color w:val="000000"/>
          <w:spacing w:val="3"/>
        </w:rPr>
        <w:t xml:space="preserve">, kanalizasyon sistemine deşarj noktasından önce, ızgara ve </w:t>
      </w:r>
      <w:r w:rsidR="008E27BF">
        <w:rPr>
          <w:bCs/>
          <w:color w:val="000000"/>
          <w:spacing w:val="3"/>
        </w:rPr>
        <w:t xml:space="preserve">boyutu İdarece uygun görülecek </w:t>
      </w:r>
      <w:r w:rsidRPr="00E67DA1">
        <w:rPr>
          <w:bCs/>
          <w:color w:val="000000"/>
          <w:spacing w:val="3"/>
        </w:rPr>
        <w:t xml:space="preserve">çöktürme rögarı (tankı) </w:t>
      </w:r>
      <w:r w:rsidRPr="00891162">
        <w:rPr>
          <w:bCs/>
          <w:color w:val="000000"/>
          <w:spacing w:val="3"/>
        </w:rPr>
        <w:t xml:space="preserve">yapmaları zorunludur. Yapılan denetimlerde bu yapıları kullanmadıkları tespit edilen </w:t>
      </w:r>
      <w:proofErr w:type="spellStart"/>
      <w:r w:rsidRPr="00891162">
        <w:rPr>
          <w:bCs/>
          <w:color w:val="000000"/>
          <w:spacing w:val="3"/>
        </w:rPr>
        <w:t>atıksu</w:t>
      </w:r>
      <w:proofErr w:type="spellEnd"/>
      <w:r w:rsidRPr="00891162">
        <w:rPr>
          <w:bCs/>
          <w:color w:val="000000"/>
          <w:spacing w:val="3"/>
        </w:rPr>
        <w:t xml:space="preserve"> kaynağı sahiplerine uyarı yapılarak 1 hafta süre verilir. Bu süre sonunda yapmadıkları tespit edildiği taktirde geriye dönük 1 yıl süreli KÖP tahakkuk ettirilir. </w:t>
      </w:r>
    </w:p>
    <w:p w14:paraId="2F4EA622" w14:textId="762AE4AE" w:rsidR="008250DC" w:rsidRPr="00B96747" w:rsidRDefault="008250DC" w:rsidP="00891162">
      <w:pPr>
        <w:pStyle w:val="ListeParagraf"/>
        <w:numPr>
          <w:ilvl w:val="0"/>
          <w:numId w:val="36"/>
        </w:numPr>
        <w:autoSpaceDE w:val="0"/>
        <w:autoSpaceDN w:val="0"/>
        <w:adjustRightInd w:val="0"/>
        <w:jc w:val="both"/>
        <w:rPr>
          <w:bCs/>
          <w:color w:val="000000"/>
          <w:spacing w:val="3"/>
        </w:rPr>
      </w:pPr>
      <w:r w:rsidRPr="00891162">
        <w:rPr>
          <w:bCs/>
          <w:color w:val="000000"/>
          <w:spacing w:val="3"/>
        </w:rPr>
        <w:t xml:space="preserve">Plastik geri dönüşüm </w:t>
      </w:r>
      <w:r w:rsidR="0044583E">
        <w:rPr>
          <w:bCs/>
          <w:color w:val="000000"/>
          <w:spacing w:val="3"/>
        </w:rPr>
        <w:t>firmaları (</w:t>
      </w:r>
      <w:proofErr w:type="gramStart"/>
      <w:r w:rsidRPr="00891162">
        <w:rPr>
          <w:bCs/>
          <w:color w:val="000000"/>
          <w:spacing w:val="3"/>
        </w:rPr>
        <w:t>sulu  kırma</w:t>
      </w:r>
      <w:proofErr w:type="gramEnd"/>
      <w:r w:rsidRPr="00891162">
        <w:rPr>
          <w:bCs/>
          <w:color w:val="000000"/>
          <w:spacing w:val="3"/>
        </w:rPr>
        <w:t xml:space="preserve"> ve temaslı soğutma işlemi var ise</w:t>
      </w:r>
      <w:r w:rsidR="0044583E">
        <w:rPr>
          <w:bCs/>
          <w:color w:val="000000"/>
          <w:spacing w:val="3"/>
        </w:rPr>
        <w:t>)</w:t>
      </w:r>
      <w:r w:rsidRPr="00891162">
        <w:rPr>
          <w:bCs/>
          <w:color w:val="000000"/>
          <w:spacing w:val="3"/>
        </w:rPr>
        <w:t xml:space="preserve">, kanalizasyon sistemine deşarj noktasından önce, </w:t>
      </w:r>
      <w:r w:rsidR="0044583E" w:rsidRPr="00891162">
        <w:rPr>
          <w:bCs/>
          <w:color w:val="000000"/>
          <w:spacing w:val="3"/>
        </w:rPr>
        <w:t xml:space="preserve">günlük </w:t>
      </w:r>
      <w:proofErr w:type="spellStart"/>
      <w:r w:rsidR="0044583E" w:rsidRPr="00891162">
        <w:rPr>
          <w:bCs/>
          <w:color w:val="000000"/>
          <w:spacing w:val="3"/>
        </w:rPr>
        <w:t>atıksu</w:t>
      </w:r>
      <w:proofErr w:type="spellEnd"/>
      <w:r w:rsidR="0044583E" w:rsidRPr="00891162">
        <w:rPr>
          <w:bCs/>
          <w:color w:val="000000"/>
          <w:spacing w:val="3"/>
        </w:rPr>
        <w:t xml:space="preserve"> debisi</w:t>
      </w:r>
      <w:r w:rsidR="0044583E">
        <w:rPr>
          <w:bCs/>
          <w:color w:val="000000"/>
          <w:spacing w:val="3"/>
        </w:rPr>
        <w:t xml:space="preserve"> kadar </w:t>
      </w:r>
      <w:r w:rsidRPr="00891162">
        <w:rPr>
          <w:bCs/>
          <w:color w:val="000000"/>
          <w:spacing w:val="3"/>
        </w:rPr>
        <w:t xml:space="preserve">çöktürme </w:t>
      </w:r>
      <w:r w:rsidRPr="00891162">
        <w:rPr>
          <w:bCs/>
          <w:color w:val="000000"/>
          <w:spacing w:val="3"/>
        </w:rPr>
        <w:lastRenderedPageBreak/>
        <w:t>rögarı (tankı)</w:t>
      </w:r>
      <w:r w:rsidR="0044583E">
        <w:rPr>
          <w:bCs/>
          <w:color w:val="000000"/>
          <w:spacing w:val="3"/>
        </w:rPr>
        <w:t xml:space="preserve"> ve 1</w:t>
      </w:r>
      <w:r w:rsidRPr="00891162">
        <w:rPr>
          <w:bCs/>
          <w:color w:val="000000"/>
          <w:spacing w:val="3"/>
        </w:rPr>
        <w:t xml:space="preserve"> mm </w:t>
      </w:r>
      <w:r w:rsidR="0044583E">
        <w:rPr>
          <w:bCs/>
          <w:color w:val="000000"/>
          <w:spacing w:val="3"/>
        </w:rPr>
        <w:t xml:space="preserve">geçirgenliğinde otomatik temizlemeli </w:t>
      </w:r>
      <w:r w:rsidRPr="00891162">
        <w:rPr>
          <w:bCs/>
          <w:color w:val="000000"/>
          <w:spacing w:val="3"/>
        </w:rPr>
        <w:t>tambur elek yaptırmaları zorunludur.</w:t>
      </w:r>
    </w:p>
    <w:p w14:paraId="77482CA2" w14:textId="4AC5DEC5" w:rsidR="00F2472A" w:rsidRPr="00891162" w:rsidRDefault="00F2472A" w:rsidP="00891162">
      <w:pPr>
        <w:pStyle w:val="ListeParagraf"/>
        <w:numPr>
          <w:ilvl w:val="0"/>
          <w:numId w:val="36"/>
        </w:numPr>
        <w:autoSpaceDE w:val="0"/>
        <w:autoSpaceDN w:val="0"/>
        <w:adjustRightInd w:val="0"/>
        <w:jc w:val="both"/>
        <w:rPr>
          <w:bCs/>
          <w:color w:val="000000"/>
          <w:spacing w:val="3"/>
        </w:rPr>
      </w:pPr>
      <w:r w:rsidRPr="00891162">
        <w:rPr>
          <w:bCs/>
          <w:color w:val="000000"/>
          <w:spacing w:val="3"/>
        </w:rPr>
        <w:t xml:space="preserve">Yemek fabrikaları, yapılan denetimler sonucunda gerek görülür ise lokanta, restoran, vb. yemek üretimi yapan işyerleri, yağ işletmeleri, büyük işletmelerin (hastane, okul, alışveriş merkezleri, otel, kongre </w:t>
      </w:r>
      <w:r w:rsidR="00BF2732">
        <w:rPr>
          <w:bCs/>
          <w:color w:val="000000"/>
          <w:spacing w:val="3"/>
        </w:rPr>
        <w:t>m</w:t>
      </w:r>
      <w:r w:rsidRPr="00891162">
        <w:rPr>
          <w:bCs/>
          <w:color w:val="000000"/>
          <w:spacing w:val="3"/>
        </w:rPr>
        <w:t xml:space="preserve">erkezi vb.) yemekhaneleri, </w:t>
      </w:r>
      <w:proofErr w:type="spellStart"/>
      <w:r w:rsidRPr="00891162">
        <w:rPr>
          <w:bCs/>
          <w:color w:val="000000"/>
          <w:spacing w:val="3"/>
        </w:rPr>
        <w:t>liftli</w:t>
      </w:r>
      <w:proofErr w:type="spellEnd"/>
      <w:r w:rsidRPr="00891162">
        <w:rPr>
          <w:bCs/>
          <w:color w:val="000000"/>
          <w:spacing w:val="3"/>
        </w:rPr>
        <w:t xml:space="preserve"> araç yıkama yapan işletmeler </w:t>
      </w:r>
      <w:proofErr w:type="gramStart"/>
      <w:r w:rsidRPr="00891162">
        <w:rPr>
          <w:bCs/>
          <w:color w:val="000000"/>
          <w:spacing w:val="3"/>
        </w:rPr>
        <w:t xml:space="preserve">gibi,  </w:t>
      </w:r>
      <w:proofErr w:type="spellStart"/>
      <w:r w:rsidRPr="00891162">
        <w:rPr>
          <w:bCs/>
          <w:color w:val="000000"/>
          <w:spacing w:val="3"/>
        </w:rPr>
        <w:t>atıksuları</w:t>
      </w:r>
      <w:proofErr w:type="spellEnd"/>
      <w:proofErr w:type="gramEnd"/>
      <w:r w:rsidRPr="00891162">
        <w:rPr>
          <w:bCs/>
          <w:color w:val="000000"/>
          <w:spacing w:val="3"/>
        </w:rPr>
        <w:t xml:space="preserve"> yağ ve yüzer madde içeren </w:t>
      </w:r>
      <w:proofErr w:type="spellStart"/>
      <w:r w:rsidRPr="00891162">
        <w:rPr>
          <w:bCs/>
          <w:color w:val="000000"/>
          <w:spacing w:val="3"/>
        </w:rPr>
        <w:t>atıksu</w:t>
      </w:r>
      <w:proofErr w:type="spellEnd"/>
      <w:r w:rsidRPr="00891162">
        <w:rPr>
          <w:bCs/>
          <w:color w:val="000000"/>
          <w:spacing w:val="3"/>
        </w:rPr>
        <w:t xml:space="preserve"> kaynaklarının çamur hazneli, yüzer madde tutucular yaparak, </w:t>
      </w:r>
      <w:proofErr w:type="spellStart"/>
      <w:r w:rsidRPr="00891162">
        <w:rPr>
          <w:bCs/>
          <w:color w:val="000000"/>
          <w:spacing w:val="3"/>
        </w:rPr>
        <w:t>atıksularına</w:t>
      </w:r>
      <w:proofErr w:type="spellEnd"/>
      <w:r w:rsidRPr="00891162">
        <w:rPr>
          <w:bCs/>
          <w:color w:val="000000"/>
          <w:spacing w:val="3"/>
        </w:rPr>
        <w:t xml:space="preserve"> önlem almaları</w:t>
      </w:r>
      <w:r w:rsidR="00BF2732">
        <w:rPr>
          <w:bCs/>
          <w:color w:val="000000"/>
          <w:spacing w:val="3"/>
        </w:rPr>
        <w:t xml:space="preserve"> ve k</w:t>
      </w:r>
      <w:r w:rsidRPr="00891162">
        <w:rPr>
          <w:bCs/>
          <w:color w:val="000000"/>
          <w:spacing w:val="3"/>
        </w:rPr>
        <w:t xml:space="preserve">ullanılacak ekipman veya sistem için İdareden onay alınması zorunludur. Belirtilen önlemleri alan ve </w:t>
      </w:r>
      <w:proofErr w:type="spellStart"/>
      <w:r w:rsidRPr="00891162">
        <w:rPr>
          <w:bCs/>
          <w:color w:val="000000"/>
          <w:spacing w:val="3"/>
        </w:rPr>
        <w:t>pH</w:t>
      </w:r>
      <w:proofErr w:type="spellEnd"/>
      <w:r w:rsidRPr="00891162">
        <w:rPr>
          <w:bCs/>
          <w:color w:val="000000"/>
          <w:spacing w:val="3"/>
        </w:rPr>
        <w:t xml:space="preserve"> parametresi sınır değerlerini sağlayan bu </w:t>
      </w:r>
      <w:proofErr w:type="spellStart"/>
      <w:r w:rsidRPr="00891162">
        <w:rPr>
          <w:bCs/>
          <w:color w:val="000000"/>
          <w:spacing w:val="3"/>
        </w:rPr>
        <w:t>atıksu</w:t>
      </w:r>
      <w:proofErr w:type="spellEnd"/>
      <w:r w:rsidRPr="00891162">
        <w:rPr>
          <w:bCs/>
          <w:color w:val="000000"/>
          <w:spacing w:val="3"/>
        </w:rPr>
        <w:t xml:space="preserve"> kaynaklarına, Kirlilik Önlem Payı ve faaliyetten men işlemleri uygulanmaz. Ancak yağ-</w:t>
      </w:r>
      <w:proofErr w:type="spellStart"/>
      <w:r w:rsidRPr="00891162">
        <w:rPr>
          <w:bCs/>
          <w:color w:val="000000"/>
          <w:spacing w:val="3"/>
        </w:rPr>
        <w:t>seperatörünü</w:t>
      </w:r>
      <w:proofErr w:type="spellEnd"/>
      <w:r w:rsidRPr="00891162">
        <w:rPr>
          <w:bCs/>
          <w:color w:val="000000"/>
          <w:spacing w:val="3"/>
        </w:rPr>
        <w:t xml:space="preserve"> kullanmadıklarının tespit edilmesi durumunda en son denetleme tarihi ile bu durumun tespit edildiği zaman arası için geçmişe dönük olarak KÖP tahakkuk ettirilir.</w:t>
      </w:r>
    </w:p>
    <w:p w14:paraId="26E52B3B" w14:textId="20E01CDF" w:rsidR="00F2472A" w:rsidRPr="00891162" w:rsidRDefault="00F2472A" w:rsidP="00891162">
      <w:pPr>
        <w:pStyle w:val="ListeParagraf"/>
        <w:numPr>
          <w:ilvl w:val="0"/>
          <w:numId w:val="36"/>
        </w:numPr>
        <w:autoSpaceDE w:val="0"/>
        <w:autoSpaceDN w:val="0"/>
        <w:adjustRightInd w:val="0"/>
        <w:jc w:val="both"/>
        <w:rPr>
          <w:bCs/>
          <w:color w:val="000000"/>
          <w:spacing w:val="3"/>
        </w:rPr>
      </w:pPr>
      <w:r w:rsidRPr="00891162">
        <w:rPr>
          <w:bCs/>
          <w:color w:val="000000"/>
          <w:spacing w:val="3"/>
        </w:rPr>
        <w:t>Kesme yağları olan tesisler (bor yağları, makine yağları vs. atığı olan yerler) bu atıklarını Çevre Kanunu hükümleri gereğince yürürlükte olan yönetmelik hükümlerine göre uzaklaştıracaklardır. Bu tür faaliyeti olan işletmeler</w:t>
      </w:r>
      <w:r w:rsidR="00BF2732">
        <w:rPr>
          <w:bCs/>
          <w:color w:val="000000"/>
          <w:spacing w:val="3"/>
        </w:rPr>
        <w:t>,</w:t>
      </w:r>
      <w:r w:rsidRPr="00891162">
        <w:rPr>
          <w:bCs/>
          <w:color w:val="000000"/>
          <w:spacing w:val="3"/>
        </w:rPr>
        <w:t xml:space="preserve"> tespiti halinde Valiliğe bildirilir.</w:t>
      </w:r>
    </w:p>
    <w:p w14:paraId="40B82AF5" w14:textId="4B676F1A" w:rsidR="00334D55" w:rsidRPr="003A37B3" w:rsidRDefault="00F2472A" w:rsidP="003A37B3">
      <w:pPr>
        <w:pStyle w:val="ListeParagraf"/>
        <w:numPr>
          <w:ilvl w:val="0"/>
          <w:numId w:val="36"/>
        </w:numPr>
        <w:autoSpaceDE w:val="0"/>
        <w:autoSpaceDN w:val="0"/>
        <w:adjustRightInd w:val="0"/>
        <w:jc w:val="both"/>
        <w:rPr>
          <w:bCs/>
          <w:color w:val="000000"/>
          <w:spacing w:val="3"/>
        </w:rPr>
      </w:pPr>
      <w:r w:rsidRPr="00083C58">
        <w:rPr>
          <w:bCs/>
          <w:color w:val="000000"/>
          <w:spacing w:val="3"/>
        </w:rPr>
        <w:t xml:space="preserve">Kum yıkama ve hazır beton üretim tesisleri çamur önlemi almak zorundadır. </w:t>
      </w:r>
      <w:r w:rsidRPr="00891162">
        <w:rPr>
          <w:bCs/>
          <w:color w:val="000000"/>
          <w:spacing w:val="3"/>
        </w:rPr>
        <w:t xml:space="preserve">Çöktürme havuzlarında biriken atıkların </w:t>
      </w:r>
      <w:proofErr w:type="spellStart"/>
      <w:r w:rsidRPr="00891162">
        <w:rPr>
          <w:bCs/>
          <w:color w:val="000000"/>
          <w:spacing w:val="3"/>
        </w:rPr>
        <w:t>bertarafına</w:t>
      </w:r>
      <w:proofErr w:type="spellEnd"/>
      <w:r w:rsidRPr="00891162">
        <w:rPr>
          <w:bCs/>
          <w:color w:val="000000"/>
          <w:spacing w:val="3"/>
        </w:rPr>
        <w:t xml:space="preserve"> dair tüm resmi belgeler istenmesi halinde İdareye sunulmak zorundadır. Çöktürme havuzunda biriktirilen </w:t>
      </w:r>
      <w:proofErr w:type="spellStart"/>
      <w:r w:rsidRPr="00891162">
        <w:rPr>
          <w:bCs/>
          <w:color w:val="000000"/>
          <w:spacing w:val="3"/>
        </w:rPr>
        <w:t>atıksuların</w:t>
      </w:r>
      <w:proofErr w:type="spellEnd"/>
      <w:r w:rsidRPr="00891162">
        <w:rPr>
          <w:bCs/>
          <w:color w:val="000000"/>
          <w:spacing w:val="3"/>
        </w:rPr>
        <w:t xml:space="preserve"> </w:t>
      </w:r>
      <w:r w:rsidR="003A37B3">
        <w:rPr>
          <w:bCs/>
          <w:color w:val="000000"/>
          <w:spacing w:val="3"/>
        </w:rPr>
        <w:t xml:space="preserve">hiçbir surette </w:t>
      </w:r>
      <w:r w:rsidRPr="00891162">
        <w:rPr>
          <w:bCs/>
          <w:color w:val="000000"/>
          <w:spacing w:val="3"/>
        </w:rPr>
        <w:t>taş</w:t>
      </w:r>
      <w:r w:rsidR="003A37B3">
        <w:rPr>
          <w:bCs/>
          <w:color w:val="000000"/>
          <w:spacing w:val="3"/>
        </w:rPr>
        <w:t>ırıl</w:t>
      </w:r>
      <w:r w:rsidRPr="00891162">
        <w:rPr>
          <w:bCs/>
          <w:color w:val="000000"/>
          <w:spacing w:val="3"/>
        </w:rPr>
        <w:t>masına müsaade edilmez</w:t>
      </w:r>
      <w:r w:rsidR="003A37B3">
        <w:rPr>
          <w:bCs/>
          <w:color w:val="000000"/>
          <w:spacing w:val="3"/>
        </w:rPr>
        <w:t xml:space="preserve">. </w:t>
      </w:r>
      <w:proofErr w:type="spellStart"/>
      <w:r w:rsidR="003A37B3">
        <w:rPr>
          <w:bCs/>
          <w:color w:val="000000"/>
          <w:spacing w:val="3"/>
        </w:rPr>
        <w:t>Atıksuyun</w:t>
      </w:r>
      <w:proofErr w:type="spellEnd"/>
      <w:r w:rsidR="003A37B3">
        <w:rPr>
          <w:bCs/>
          <w:color w:val="000000"/>
          <w:spacing w:val="3"/>
        </w:rPr>
        <w:t xml:space="preserve"> geri kazanımında en az günlük </w:t>
      </w:r>
      <w:proofErr w:type="spellStart"/>
      <w:r w:rsidR="003A37B3">
        <w:rPr>
          <w:bCs/>
          <w:color w:val="000000"/>
          <w:spacing w:val="3"/>
        </w:rPr>
        <w:t>atıksu</w:t>
      </w:r>
      <w:proofErr w:type="spellEnd"/>
      <w:r w:rsidR="003A37B3">
        <w:rPr>
          <w:bCs/>
          <w:color w:val="000000"/>
          <w:spacing w:val="3"/>
        </w:rPr>
        <w:t xml:space="preserve"> debisi kadar </w:t>
      </w:r>
      <w:proofErr w:type="spellStart"/>
      <w:r w:rsidR="003A37B3">
        <w:rPr>
          <w:bCs/>
          <w:color w:val="000000"/>
          <w:spacing w:val="3"/>
        </w:rPr>
        <w:t>çöktrürme</w:t>
      </w:r>
      <w:proofErr w:type="spellEnd"/>
      <w:r w:rsidR="003A37B3">
        <w:rPr>
          <w:bCs/>
          <w:color w:val="000000"/>
          <w:spacing w:val="3"/>
        </w:rPr>
        <w:t xml:space="preserve"> havuzu, uygun </w:t>
      </w:r>
      <w:r w:rsidRPr="00891162">
        <w:rPr>
          <w:bCs/>
          <w:color w:val="000000"/>
          <w:spacing w:val="3"/>
        </w:rPr>
        <w:t xml:space="preserve">çamur </w:t>
      </w:r>
      <w:proofErr w:type="spellStart"/>
      <w:r w:rsidRPr="00891162">
        <w:rPr>
          <w:bCs/>
          <w:color w:val="000000"/>
          <w:spacing w:val="3"/>
        </w:rPr>
        <w:t>susuzlaştırma</w:t>
      </w:r>
      <w:proofErr w:type="spellEnd"/>
      <w:r w:rsidRPr="00891162">
        <w:rPr>
          <w:bCs/>
          <w:color w:val="000000"/>
          <w:spacing w:val="3"/>
        </w:rPr>
        <w:t xml:space="preserve"> ekipmanları </w:t>
      </w:r>
      <w:r w:rsidR="003A37B3">
        <w:rPr>
          <w:bCs/>
          <w:color w:val="000000"/>
          <w:spacing w:val="3"/>
        </w:rPr>
        <w:t xml:space="preserve">ve geri kazanılmış su tankı yapılmalıdır. </w:t>
      </w:r>
      <w:r w:rsidRPr="003A37B3">
        <w:rPr>
          <w:bCs/>
          <w:color w:val="000000"/>
          <w:spacing w:val="3"/>
        </w:rPr>
        <w:t xml:space="preserve">Bu şartların sağlanması halinde Kirlilik Önlem Payı ve faaliyetten men işlemleri uygulanmaz. Ancak </w:t>
      </w:r>
      <w:proofErr w:type="spellStart"/>
      <w:r w:rsidRPr="003A37B3">
        <w:rPr>
          <w:bCs/>
          <w:color w:val="000000"/>
          <w:spacing w:val="3"/>
        </w:rPr>
        <w:t>atıksularını</w:t>
      </w:r>
      <w:proofErr w:type="spellEnd"/>
      <w:r w:rsidRPr="003A37B3">
        <w:rPr>
          <w:bCs/>
          <w:color w:val="000000"/>
          <w:spacing w:val="3"/>
        </w:rPr>
        <w:t xml:space="preserve"> kanalizasyon şebekesine</w:t>
      </w:r>
      <w:r w:rsidR="003A37B3">
        <w:rPr>
          <w:bCs/>
          <w:color w:val="000000"/>
          <w:spacing w:val="3"/>
        </w:rPr>
        <w:t xml:space="preserve"> veya taşırmak suretiyle yağmur suyu rögarlarına</w:t>
      </w:r>
      <w:r w:rsidRPr="003A37B3">
        <w:rPr>
          <w:bCs/>
          <w:color w:val="000000"/>
          <w:spacing w:val="3"/>
        </w:rPr>
        <w:t xml:space="preserve"> bağlayan işletmelerden bu durumun tespiti halinde 1 yıl süre ile geçmişe dönük olarak K katsayısı K</w:t>
      </w:r>
      <w:r w:rsidR="00C5679E" w:rsidRPr="003A37B3">
        <w:rPr>
          <w:bCs/>
          <w:color w:val="000000"/>
          <w:spacing w:val="3"/>
        </w:rPr>
        <w:t>x</w:t>
      </w:r>
      <w:r w:rsidRPr="003A37B3">
        <w:rPr>
          <w:bCs/>
          <w:color w:val="000000"/>
          <w:spacing w:val="3"/>
        </w:rPr>
        <w:t xml:space="preserve">2 </w:t>
      </w:r>
      <w:r w:rsidR="003A37B3">
        <w:rPr>
          <w:bCs/>
          <w:color w:val="000000"/>
          <w:spacing w:val="3"/>
        </w:rPr>
        <w:t xml:space="preserve">alınmak kaydıyla </w:t>
      </w:r>
      <w:r w:rsidRPr="003A37B3">
        <w:rPr>
          <w:bCs/>
          <w:color w:val="000000"/>
          <w:spacing w:val="3"/>
        </w:rPr>
        <w:t>KÖP tahakkuk ettirilir.</w:t>
      </w:r>
    </w:p>
    <w:p w14:paraId="7454DF81" w14:textId="3B102846" w:rsidR="00334D55" w:rsidRPr="005021F8" w:rsidRDefault="00F2472A" w:rsidP="00891162">
      <w:pPr>
        <w:pStyle w:val="ListeParagraf"/>
        <w:numPr>
          <w:ilvl w:val="0"/>
          <w:numId w:val="36"/>
        </w:numPr>
        <w:autoSpaceDE w:val="0"/>
        <w:autoSpaceDN w:val="0"/>
        <w:adjustRightInd w:val="0"/>
        <w:jc w:val="both"/>
        <w:rPr>
          <w:bCs/>
          <w:color w:val="FF0000"/>
          <w:spacing w:val="3"/>
        </w:rPr>
      </w:pPr>
      <w:r w:rsidRPr="00C1399D">
        <w:rPr>
          <w:bCs/>
          <w:spacing w:val="3"/>
        </w:rPr>
        <w:t xml:space="preserve">Süt toplama merkezlerinin üretim faaliyetleri sonucu oluşan </w:t>
      </w:r>
      <w:proofErr w:type="spellStart"/>
      <w:r w:rsidRPr="00C1399D">
        <w:rPr>
          <w:bCs/>
          <w:spacing w:val="3"/>
        </w:rPr>
        <w:t>atıksu</w:t>
      </w:r>
      <w:proofErr w:type="spellEnd"/>
      <w:r w:rsidRPr="00C1399D">
        <w:rPr>
          <w:bCs/>
          <w:spacing w:val="3"/>
        </w:rPr>
        <w:t xml:space="preserve"> debisi </w:t>
      </w:r>
      <w:r w:rsidR="00C1399D" w:rsidRPr="00C1399D">
        <w:rPr>
          <w:bCs/>
          <w:spacing w:val="3"/>
        </w:rPr>
        <w:t>5 m</w:t>
      </w:r>
      <w:r w:rsidR="00C1399D" w:rsidRPr="00C1399D">
        <w:rPr>
          <w:bCs/>
          <w:spacing w:val="3"/>
          <w:vertAlign w:val="superscript"/>
        </w:rPr>
        <w:t>3</w:t>
      </w:r>
      <w:r w:rsidR="00C1399D" w:rsidRPr="00C1399D">
        <w:rPr>
          <w:bCs/>
          <w:spacing w:val="3"/>
        </w:rPr>
        <w:t xml:space="preserve">/gün veya altında olan </w:t>
      </w:r>
      <w:proofErr w:type="spellStart"/>
      <w:r w:rsidR="00C1399D" w:rsidRPr="00C1399D">
        <w:rPr>
          <w:bCs/>
          <w:spacing w:val="3"/>
        </w:rPr>
        <w:t>atıksu</w:t>
      </w:r>
      <w:proofErr w:type="spellEnd"/>
      <w:r w:rsidR="00C1399D" w:rsidRPr="00C1399D">
        <w:rPr>
          <w:bCs/>
          <w:spacing w:val="3"/>
        </w:rPr>
        <w:t xml:space="preserve"> kaynaklarının </w:t>
      </w:r>
      <w:r w:rsidR="00C1399D">
        <w:rPr>
          <w:bCs/>
          <w:spacing w:val="3"/>
        </w:rPr>
        <w:t xml:space="preserve">limit değerleri aşsın veya aşmasın </w:t>
      </w:r>
      <w:r w:rsidRPr="00C1399D">
        <w:rPr>
          <w:bCs/>
          <w:spacing w:val="3"/>
        </w:rPr>
        <w:t xml:space="preserve">yağ kapanı veya yağ </w:t>
      </w:r>
      <w:proofErr w:type="spellStart"/>
      <w:r w:rsidRPr="00C1399D">
        <w:rPr>
          <w:bCs/>
          <w:spacing w:val="3"/>
        </w:rPr>
        <w:t>seperatörü</w:t>
      </w:r>
      <w:proofErr w:type="spellEnd"/>
      <w:r w:rsidRPr="00C1399D">
        <w:rPr>
          <w:bCs/>
          <w:spacing w:val="3"/>
        </w:rPr>
        <w:t xml:space="preserve"> gibi ön arıtım önlemlerini alması zorunludur.</w:t>
      </w:r>
      <w:r w:rsidRPr="005021F8">
        <w:rPr>
          <w:bCs/>
          <w:color w:val="FF0000"/>
          <w:spacing w:val="3"/>
        </w:rPr>
        <w:t xml:space="preserve"> </w:t>
      </w:r>
    </w:p>
    <w:p w14:paraId="1FBB7811" w14:textId="77777777" w:rsidR="00F2472A" w:rsidRPr="003863FF" w:rsidRDefault="00F2472A" w:rsidP="00891162">
      <w:pPr>
        <w:pStyle w:val="ListeParagraf"/>
        <w:numPr>
          <w:ilvl w:val="0"/>
          <w:numId w:val="36"/>
        </w:numPr>
        <w:autoSpaceDE w:val="0"/>
        <w:autoSpaceDN w:val="0"/>
        <w:adjustRightInd w:val="0"/>
        <w:jc w:val="both"/>
        <w:rPr>
          <w:bCs/>
          <w:color w:val="000000"/>
          <w:spacing w:val="3"/>
        </w:rPr>
      </w:pPr>
      <w:r w:rsidRPr="005D300E">
        <w:rPr>
          <w:bCs/>
          <w:color w:val="000000"/>
          <w:spacing w:val="3"/>
        </w:rPr>
        <w:t xml:space="preserve">Evsel </w:t>
      </w:r>
      <w:proofErr w:type="spellStart"/>
      <w:r w:rsidRPr="005D300E">
        <w:rPr>
          <w:bCs/>
          <w:color w:val="000000"/>
          <w:spacing w:val="3"/>
        </w:rPr>
        <w:t>atıksu</w:t>
      </w:r>
      <w:proofErr w:type="spellEnd"/>
      <w:r w:rsidRPr="005D300E">
        <w:rPr>
          <w:bCs/>
          <w:color w:val="000000"/>
          <w:spacing w:val="3"/>
        </w:rPr>
        <w:t xml:space="preserve"> dışında, üretim ve faaliyetleri sonucu oluşan </w:t>
      </w:r>
      <w:proofErr w:type="spellStart"/>
      <w:r w:rsidRPr="005D300E">
        <w:rPr>
          <w:bCs/>
          <w:color w:val="000000"/>
          <w:spacing w:val="3"/>
        </w:rPr>
        <w:t>atıksuyu</w:t>
      </w:r>
      <w:proofErr w:type="spellEnd"/>
      <w:r w:rsidRPr="005D300E">
        <w:rPr>
          <w:bCs/>
          <w:color w:val="000000"/>
          <w:spacing w:val="3"/>
        </w:rPr>
        <w:t xml:space="preserve"> 1 m</w:t>
      </w:r>
      <w:r w:rsidRPr="00D1544D">
        <w:rPr>
          <w:bCs/>
          <w:color w:val="000000"/>
          <w:spacing w:val="3"/>
          <w:vertAlign w:val="superscript"/>
        </w:rPr>
        <w:t>3</w:t>
      </w:r>
      <w:r w:rsidRPr="005D300E">
        <w:rPr>
          <w:bCs/>
          <w:color w:val="000000"/>
          <w:spacing w:val="3"/>
        </w:rPr>
        <w:t xml:space="preserve">/gün veya altında olan </w:t>
      </w:r>
      <w:r w:rsidRPr="005C482D">
        <w:rPr>
          <w:bCs/>
          <w:color w:val="000000"/>
          <w:spacing w:val="3"/>
        </w:rPr>
        <w:t>ve</w:t>
      </w:r>
      <w:r w:rsidRPr="00891162">
        <w:rPr>
          <w:bCs/>
          <w:color w:val="000000"/>
          <w:spacing w:val="3"/>
        </w:rPr>
        <w:t xml:space="preserve"> </w:t>
      </w:r>
      <w:proofErr w:type="spellStart"/>
      <w:r w:rsidRPr="00891162">
        <w:rPr>
          <w:bCs/>
          <w:color w:val="000000"/>
          <w:spacing w:val="3"/>
        </w:rPr>
        <w:t>atıksu</w:t>
      </w:r>
      <w:proofErr w:type="spellEnd"/>
      <w:r w:rsidRPr="00891162">
        <w:rPr>
          <w:bCs/>
          <w:color w:val="000000"/>
          <w:spacing w:val="3"/>
        </w:rPr>
        <w:t xml:space="preserve"> karakteri sadece konvansiyonel parametreler ile ifade edilen </w:t>
      </w:r>
      <w:proofErr w:type="spellStart"/>
      <w:r w:rsidRPr="00891162">
        <w:rPr>
          <w:bCs/>
          <w:color w:val="000000"/>
          <w:spacing w:val="3"/>
        </w:rPr>
        <w:t>atıksu</w:t>
      </w:r>
      <w:proofErr w:type="spellEnd"/>
      <w:r w:rsidRPr="00891162">
        <w:rPr>
          <w:bCs/>
          <w:color w:val="000000"/>
          <w:spacing w:val="3"/>
        </w:rPr>
        <w:t xml:space="preserve"> kaynaklarından, </w:t>
      </w:r>
      <w:proofErr w:type="spellStart"/>
      <w:r w:rsidRPr="00891162">
        <w:rPr>
          <w:bCs/>
          <w:color w:val="000000"/>
          <w:spacing w:val="3"/>
        </w:rPr>
        <w:t>pH</w:t>
      </w:r>
      <w:proofErr w:type="spellEnd"/>
      <w:r w:rsidRPr="00891162">
        <w:rPr>
          <w:bCs/>
          <w:color w:val="000000"/>
          <w:spacing w:val="3"/>
        </w:rPr>
        <w:t xml:space="preserve"> </w:t>
      </w:r>
      <w:r w:rsidRPr="003863FF">
        <w:rPr>
          <w:bCs/>
          <w:color w:val="000000"/>
          <w:spacing w:val="3"/>
        </w:rPr>
        <w:t>parametresi sınır değerlerini sağlamaları koşulu ile ön arıtma tesisi istenmez, Kirlilik Önlem Payı ve faaliyetten men işlemleri uygulanmaz.</w:t>
      </w:r>
    </w:p>
    <w:p w14:paraId="75F9EC07" w14:textId="77777777" w:rsidR="00F2472A" w:rsidRPr="00891162" w:rsidRDefault="00F2472A" w:rsidP="00891162">
      <w:pPr>
        <w:pStyle w:val="ListeParagraf"/>
        <w:numPr>
          <w:ilvl w:val="0"/>
          <w:numId w:val="36"/>
        </w:numPr>
        <w:autoSpaceDE w:val="0"/>
        <w:autoSpaceDN w:val="0"/>
        <w:adjustRightInd w:val="0"/>
        <w:jc w:val="both"/>
        <w:rPr>
          <w:bCs/>
          <w:color w:val="000000"/>
          <w:spacing w:val="3"/>
        </w:rPr>
      </w:pPr>
      <w:r w:rsidRPr="00891162">
        <w:rPr>
          <w:bCs/>
          <w:color w:val="000000"/>
          <w:spacing w:val="3"/>
        </w:rPr>
        <w:t xml:space="preserve">Burada sayılan istisnalar için her bir </w:t>
      </w:r>
      <w:proofErr w:type="spellStart"/>
      <w:r w:rsidRPr="00891162">
        <w:rPr>
          <w:bCs/>
          <w:color w:val="000000"/>
          <w:spacing w:val="3"/>
        </w:rPr>
        <w:t>atıksu</w:t>
      </w:r>
      <w:proofErr w:type="spellEnd"/>
      <w:r w:rsidRPr="00891162">
        <w:rPr>
          <w:bCs/>
          <w:color w:val="000000"/>
          <w:spacing w:val="3"/>
        </w:rPr>
        <w:t xml:space="preserve"> kaynağının </w:t>
      </w:r>
      <w:proofErr w:type="spellStart"/>
      <w:r w:rsidRPr="00891162">
        <w:rPr>
          <w:bCs/>
          <w:color w:val="000000"/>
          <w:spacing w:val="3"/>
        </w:rPr>
        <w:t>atıksu</w:t>
      </w:r>
      <w:proofErr w:type="spellEnd"/>
      <w:r w:rsidRPr="00891162">
        <w:rPr>
          <w:bCs/>
          <w:color w:val="000000"/>
          <w:spacing w:val="3"/>
        </w:rPr>
        <w:t xml:space="preserve"> deşarj hattı üzerine debimetre takması zorunludur.</w:t>
      </w:r>
    </w:p>
    <w:p w14:paraId="0FE0D02B" w14:textId="77777777" w:rsidR="00F2472A" w:rsidRPr="00891162" w:rsidRDefault="00F2472A" w:rsidP="00891162">
      <w:pPr>
        <w:pStyle w:val="ListeParagraf"/>
        <w:numPr>
          <w:ilvl w:val="0"/>
          <w:numId w:val="36"/>
        </w:numPr>
        <w:autoSpaceDE w:val="0"/>
        <w:autoSpaceDN w:val="0"/>
        <w:adjustRightInd w:val="0"/>
        <w:jc w:val="both"/>
        <w:rPr>
          <w:bCs/>
          <w:color w:val="000000"/>
          <w:spacing w:val="3"/>
        </w:rPr>
      </w:pPr>
      <w:r w:rsidRPr="00891162">
        <w:rPr>
          <w:bCs/>
          <w:color w:val="000000"/>
          <w:spacing w:val="3"/>
        </w:rPr>
        <w:t>Oluşan arıtma çamuru için Katı Atıkların Kontrolü Yönetmeliğindeki ilgili hükümlere göre depolama ve uzaklaştırma işlemleri yapılır.</w:t>
      </w:r>
    </w:p>
    <w:p w14:paraId="3E9EAC68" w14:textId="77777777" w:rsidR="00F2472A" w:rsidRDefault="00F2472A" w:rsidP="00F2472A">
      <w:pPr>
        <w:pStyle w:val="ListeParagraf"/>
        <w:autoSpaceDE w:val="0"/>
        <w:autoSpaceDN w:val="0"/>
        <w:adjustRightInd w:val="0"/>
        <w:jc w:val="both"/>
        <w:rPr>
          <w:b/>
          <w:bCs/>
          <w:color w:val="000000"/>
          <w:spacing w:val="3"/>
        </w:rPr>
      </w:pPr>
    </w:p>
    <w:p w14:paraId="6848E0C1" w14:textId="77777777" w:rsidR="00704827" w:rsidRPr="00704827" w:rsidRDefault="00704827" w:rsidP="00704827">
      <w:pPr>
        <w:ind w:left="360" w:firstLine="66"/>
        <w:jc w:val="both"/>
        <w:rPr>
          <w:b/>
          <w:color w:val="000000"/>
          <w:spacing w:val="3"/>
        </w:rPr>
      </w:pPr>
      <w:r w:rsidRPr="00704827">
        <w:rPr>
          <w:b/>
          <w:color w:val="000000"/>
          <w:spacing w:val="3"/>
        </w:rPr>
        <w:t>Sanayi Bölgeleri İçin Ortak Arıtıma Dair Esaslar</w:t>
      </w:r>
    </w:p>
    <w:p w14:paraId="4EE3372F" w14:textId="77777777" w:rsidR="005E322F" w:rsidRPr="00F81EAD" w:rsidRDefault="00F80A40" w:rsidP="00F81EAD">
      <w:pPr>
        <w:pStyle w:val="ListeParagraf"/>
        <w:numPr>
          <w:ilvl w:val="0"/>
          <w:numId w:val="1"/>
        </w:numPr>
        <w:ind w:left="0" w:firstLine="426"/>
        <w:jc w:val="both"/>
        <w:rPr>
          <w:bCs/>
          <w:color w:val="000000"/>
          <w:spacing w:val="2"/>
        </w:rPr>
      </w:pPr>
      <w:r>
        <w:rPr>
          <w:bCs/>
          <w:color w:val="000000"/>
          <w:spacing w:val="2"/>
        </w:rPr>
        <w:t>(1)</w:t>
      </w:r>
      <w:r w:rsidR="00F81EAD">
        <w:rPr>
          <w:bCs/>
          <w:color w:val="000000"/>
          <w:spacing w:val="2"/>
        </w:rPr>
        <w:t xml:space="preserve"> </w:t>
      </w:r>
      <w:r w:rsidR="005E322F" w:rsidRPr="00F81EAD">
        <w:rPr>
          <w:bCs/>
          <w:color w:val="000000"/>
          <w:spacing w:val="3"/>
        </w:rPr>
        <w:t xml:space="preserve">Organize Sanayi Bölgesi, Küçük ve Orta Ölçekli Sanayi Siteleri, Kooperatif, vb. teşekküller, Su Kirliliği Kontrolü Yönetmeliği hükümleri uyarınca </w:t>
      </w:r>
      <w:proofErr w:type="spellStart"/>
      <w:r w:rsidR="005E322F" w:rsidRPr="00F81EAD">
        <w:rPr>
          <w:bCs/>
          <w:color w:val="000000"/>
          <w:spacing w:val="3"/>
        </w:rPr>
        <w:t>atıksu</w:t>
      </w:r>
      <w:proofErr w:type="spellEnd"/>
      <w:r w:rsidR="005E322F" w:rsidRPr="00F81EAD">
        <w:rPr>
          <w:bCs/>
          <w:color w:val="000000"/>
          <w:spacing w:val="3"/>
        </w:rPr>
        <w:t xml:space="preserve"> alt yapı tesisi yönetimi olduklarından dolayı, kendi alt yapı sistemlerini kurmak ve işletmek ile yükümlüdürler. Bu yükümlülük çerçevesinde, </w:t>
      </w:r>
      <w:r w:rsidR="00660A65" w:rsidRPr="00F81EAD">
        <w:rPr>
          <w:bCs/>
          <w:color w:val="000000"/>
          <w:spacing w:val="3"/>
        </w:rPr>
        <w:t>İdarenin</w:t>
      </w:r>
      <w:r w:rsidR="005E322F" w:rsidRPr="00F81EAD">
        <w:rPr>
          <w:bCs/>
          <w:color w:val="000000"/>
          <w:spacing w:val="3"/>
        </w:rPr>
        <w:t xml:space="preserve"> alt yapı sistemlerinden yararlanan veya yararl</w:t>
      </w:r>
      <w:r w:rsidR="0009400C" w:rsidRPr="00F81EAD">
        <w:rPr>
          <w:bCs/>
          <w:color w:val="000000"/>
          <w:spacing w:val="3"/>
        </w:rPr>
        <w:t xml:space="preserve">anmak isteyen bu teşekküllerin Bağlantı </w:t>
      </w:r>
      <w:r w:rsidR="005E322F" w:rsidRPr="00F81EAD">
        <w:rPr>
          <w:bCs/>
          <w:color w:val="000000"/>
          <w:spacing w:val="3"/>
        </w:rPr>
        <w:t>K</w:t>
      </w:r>
      <w:r w:rsidR="0009400C" w:rsidRPr="00F81EAD">
        <w:rPr>
          <w:bCs/>
          <w:color w:val="000000"/>
          <w:spacing w:val="3"/>
        </w:rPr>
        <w:t xml:space="preserve">alite </w:t>
      </w:r>
      <w:r w:rsidR="005E322F" w:rsidRPr="00F81EAD">
        <w:rPr>
          <w:bCs/>
          <w:color w:val="000000"/>
          <w:spacing w:val="3"/>
        </w:rPr>
        <w:t>K</w:t>
      </w:r>
      <w:r w:rsidR="0009400C" w:rsidRPr="00F81EAD">
        <w:rPr>
          <w:bCs/>
          <w:color w:val="000000"/>
          <w:spacing w:val="3"/>
        </w:rPr>
        <w:t xml:space="preserve">ontrol </w:t>
      </w:r>
      <w:r w:rsidR="005E322F" w:rsidRPr="00F81EAD">
        <w:rPr>
          <w:bCs/>
          <w:color w:val="000000"/>
          <w:spacing w:val="3"/>
        </w:rPr>
        <w:t>R</w:t>
      </w:r>
      <w:r w:rsidR="0009400C" w:rsidRPr="00F81EAD">
        <w:rPr>
          <w:bCs/>
          <w:color w:val="000000"/>
          <w:spacing w:val="3"/>
        </w:rPr>
        <w:t>uhsatı</w:t>
      </w:r>
      <w:r w:rsidR="005E322F" w:rsidRPr="00F81EAD">
        <w:rPr>
          <w:bCs/>
          <w:color w:val="000000"/>
          <w:spacing w:val="3"/>
        </w:rPr>
        <w:t xml:space="preserve"> işlem</w:t>
      </w:r>
      <w:r w:rsidR="00F81EAD" w:rsidRPr="00F81EAD">
        <w:rPr>
          <w:bCs/>
          <w:color w:val="000000"/>
          <w:spacing w:val="3"/>
        </w:rPr>
        <w:t>i</w:t>
      </w:r>
      <w:r w:rsidR="005E322F" w:rsidRPr="00F81EAD">
        <w:rPr>
          <w:bCs/>
          <w:color w:val="000000"/>
          <w:spacing w:val="3"/>
        </w:rPr>
        <w:t xml:space="preserve"> süreçleri, aşağıda belirtilen hususlar doğrultusunda gerçekleştirilir.</w:t>
      </w:r>
    </w:p>
    <w:p w14:paraId="7DC8F590" w14:textId="5B000FFF" w:rsidR="005E322F" w:rsidRPr="00660A65" w:rsidRDefault="005E322F" w:rsidP="00BA59AB">
      <w:pPr>
        <w:pStyle w:val="ListeParagraf"/>
        <w:numPr>
          <w:ilvl w:val="0"/>
          <w:numId w:val="15"/>
        </w:numPr>
        <w:jc w:val="both"/>
        <w:rPr>
          <w:bCs/>
          <w:color w:val="000000"/>
          <w:spacing w:val="3"/>
        </w:rPr>
      </w:pPr>
      <w:r w:rsidRPr="00660A65">
        <w:rPr>
          <w:bCs/>
          <w:color w:val="000000"/>
          <w:spacing w:val="3"/>
        </w:rPr>
        <w:t xml:space="preserve">Toplu teşekküllerde, kanalizasyon sistemine bağlantı noktasından önce kapalı </w:t>
      </w:r>
      <w:r w:rsidR="00D50E81">
        <w:rPr>
          <w:bCs/>
          <w:color w:val="000000"/>
          <w:spacing w:val="3"/>
        </w:rPr>
        <w:t xml:space="preserve">otomatik </w:t>
      </w:r>
      <w:r w:rsidRPr="00660A65">
        <w:rPr>
          <w:bCs/>
          <w:color w:val="000000"/>
          <w:spacing w:val="3"/>
        </w:rPr>
        <w:t>numune alma istasyonu oluşturulması ve debimetre bulundurulması zorunludur. Gerekli donanımlar, OSB veya ilgili yönetimlerce/yönetimince sağlanır.</w:t>
      </w:r>
    </w:p>
    <w:p w14:paraId="2181A04F" w14:textId="77777777" w:rsidR="005E322F" w:rsidRPr="00660A65" w:rsidRDefault="005E322F" w:rsidP="00BA59AB">
      <w:pPr>
        <w:pStyle w:val="ListeParagraf"/>
        <w:numPr>
          <w:ilvl w:val="0"/>
          <w:numId w:val="15"/>
        </w:numPr>
        <w:jc w:val="both"/>
        <w:rPr>
          <w:bCs/>
          <w:color w:val="000000"/>
          <w:spacing w:val="3"/>
        </w:rPr>
      </w:pPr>
      <w:r w:rsidRPr="00660A65">
        <w:rPr>
          <w:bCs/>
          <w:color w:val="000000"/>
          <w:spacing w:val="3"/>
        </w:rPr>
        <w:lastRenderedPageBreak/>
        <w:t xml:space="preserve">Toplu teşekküllerde, ruhsatlandırma veya denetim amacıyla numune alımı, oluşturulan numune alma istasyonlarından, OSB veya site yetkilileri ile birlikte, </w:t>
      </w:r>
      <w:r w:rsidR="0087322C">
        <w:rPr>
          <w:bCs/>
          <w:color w:val="000000"/>
          <w:spacing w:val="3"/>
        </w:rPr>
        <w:t>İdare</w:t>
      </w:r>
      <w:r w:rsidRPr="00660A65">
        <w:rPr>
          <w:bCs/>
          <w:color w:val="000000"/>
          <w:spacing w:val="3"/>
        </w:rPr>
        <w:t xml:space="preserve"> denetim ekipleri tarafından yapılır.</w:t>
      </w:r>
    </w:p>
    <w:p w14:paraId="04EFA815" w14:textId="77777777" w:rsidR="005E322F" w:rsidRPr="00660A65" w:rsidRDefault="005E322F" w:rsidP="00BA59AB">
      <w:pPr>
        <w:pStyle w:val="ListeParagraf"/>
        <w:numPr>
          <w:ilvl w:val="0"/>
          <w:numId w:val="15"/>
        </w:numPr>
        <w:jc w:val="both"/>
        <w:rPr>
          <w:bCs/>
          <w:color w:val="000000"/>
          <w:spacing w:val="3"/>
        </w:rPr>
      </w:pPr>
      <w:r w:rsidRPr="00660A65">
        <w:rPr>
          <w:bCs/>
          <w:color w:val="000000"/>
          <w:spacing w:val="3"/>
        </w:rPr>
        <w:t>Bu Yönetmelikte belirtilen hükümlere uyulmadığı takdirde yapılacak olan yasal işlemler, toplu teşekküllerin yönetimlerine uygulanır.</w:t>
      </w:r>
      <w:r w:rsidR="00837CB2">
        <w:rPr>
          <w:bCs/>
          <w:color w:val="000000"/>
          <w:spacing w:val="3"/>
        </w:rPr>
        <w:t xml:space="preserve"> Yönetimler</w:t>
      </w:r>
      <w:r w:rsidR="001756B0">
        <w:rPr>
          <w:bCs/>
          <w:color w:val="000000"/>
          <w:spacing w:val="3"/>
        </w:rPr>
        <w:t>in</w:t>
      </w:r>
      <w:r w:rsidR="00837CB2">
        <w:rPr>
          <w:bCs/>
          <w:color w:val="000000"/>
          <w:spacing w:val="3"/>
        </w:rPr>
        <w:t xml:space="preserve"> uygulanan yasal işlemlerden kaynaklanan </w:t>
      </w:r>
      <w:r w:rsidR="001756B0">
        <w:rPr>
          <w:bCs/>
          <w:color w:val="000000"/>
          <w:spacing w:val="3"/>
        </w:rPr>
        <w:t>yükümlülüklerini yerine getirmemesi veya getirememesi durumunda ortak teşekkül üyelerine yükümlülükler paylaştırılabilir.</w:t>
      </w:r>
    </w:p>
    <w:p w14:paraId="790FD5A3" w14:textId="77777777" w:rsidR="005E322F" w:rsidRPr="00660A65" w:rsidRDefault="00435A06" w:rsidP="00BA59AB">
      <w:pPr>
        <w:pStyle w:val="ListeParagraf"/>
        <w:numPr>
          <w:ilvl w:val="0"/>
          <w:numId w:val="15"/>
        </w:numPr>
        <w:jc w:val="both"/>
        <w:rPr>
          <w:bCs/>
          <w:color w:val="000000"/>
          <w:spacing w:val="3"/>
        </w:rPr>
      </w:pPr>
      <w:r>
        <w:rPr>
          <w:bCs/>
          <w:color w:val="000000"/>
          <w:spacing w:val="3"/>
        </w:rPr>
        <w:t>Bu teşekküllerde</w:t>
      </w:r>
      <w:r w:rsidR="005E322F" w:rsidRPr="00660A65">
        <w:rPr>
          <w:bCs/>
          <w:color w:val="000000"/>
          <w:spacing w:val="3"/>
        </w:rPr>
        <w:t xml:space="preserve">ki </w:t>
      </w:r>
      <w:r w:rsidRPr="00F81EAD">
        <w:rPr>
          <w:bCs/>
          <w:color w:val="000000"/>
          <w:spacing w:val="3"/>
        </w:rPr>
        <w:t>Bağlantı Kalite Kontrol Ruhsatı</w:t>
      </w:r>
      <w:r w:rsidR="005E322F" w:rsidRPr="00660A65">
        <w:rPr>
          <w:bCs/>
          <w:color w:val="000000"/>
          <w:spacing w:val="3"/>
        </w:rPr>
        <w:t xml:space="preserve"> işlemleri, toplu teşekküllerin yönetimleri ile gerçekleştirilir. </w:t>
      </w:r>
      <w:r w:rsidRPr="00F81EAD">
        <w:rPr>
          <w:bCs/>
          <w:color w:val="000000"/>
          <w:spacing w:val="3"/>
        </w:rPr>
        <w:t>Bağlantı Kalite Kontrol Ruhsatı</w:t>
      </w:r>
      <w:r w:rsidR="005E322F" w:rsidRPr="00660A65">
        <w:rPr>
          <w:bCs/>
          <w:color w:val="000000"/>
          <w:spacing w:val="3"/>
        </w:rPr>
        <w:t xml:space="preserve"> belgesi, bu Yönetmelikte belirtilen hükümlerin sağlanmasından sonra, toplu teşekküllün yönetimine verilir.</w:t>
      </w:r>
    </w:p>
    <w:p w14:paraId="6F83CE44" w14:textId="77777777" w:rsidR="005E322F" w:rsidRPr="00660A65" w:rsidRDefault="005E322F" w:rsidP="00BA59AB">
      <w:pPr>
        <w:pStyle w:val="ListeParagraf"/>
        <w:numPr>
          <w:ilvl w:val="0"/>
          <w:numId w:val="15"/>
        </w:numPr>
        <w:jc w:val="both"/>
        <w:rPr>
          <w:bCs/>
          <w:color w:val="000000"/>
          <w:spacing w:val="3"/>
        </w:rPr>
      </w:pPr>
      <w:r w:rsidRPr="00660A65">
        <w:rPr>
          <w:bCs/>
          <w:color w:val="000000"/>
          <w:spacing w:val="3"/>
        </w:rPr>
        <w:t xml:space="preserve">Toplu teşekküller, tek bir ön arıtma tesisi kurabilecekleri gibi, kendi içlerinde faaliyet gösteren </w:t>
      </w:r>
      <w:proofErr w:type="spellStart"/>
      <w:r w:rsidRPr="00660A65">
        <w:rPr>
          <w:bCs/>
          <w:color w:val="000000"/>
          <w:spacing w:val="3"/>
        </w:rPr>
        <w:t>atıksu</w:t>
      </w:r>
      <w:proofErr w:type="spellEnd"/>
      <w:r w:rsidRPr="00660A65">
        <w:rPr>
          <w:bCs/>
          <w:color w:val="000000"/>
          <w:spacing w:val="3"/>
        </w:rPr>
        <w:t xml:space="preserve"> kaynaklarına ferdi arıtım önlemi de aldırabilirler. Yapılacak olan ferdi arıtmaların denetim ve kontrolleri, toplu teşekküllerin yönetimleri tarafından yapılır. Yapılan bu denetim sonuçları istendiğinde </w:t>
      </w:r>
      <w:r w:rsidR="00CF30ED">
        <w:rPr>
          <w:bCs/>
          <w:color w:val="000000"/>
          <w:spacing w:val="3"/>
        </w:rPr>
        <w:t>İdare</w:t>
      </w:r>
      <w:r w:rsidRPr="00660A65">
        <w:rPr>
          <w:bCs/>
          <w:color w:val="000000"/>
          <w:spacing w:val="3"/>
        </w:rPr>
        <w:t>ye iletilmek zorundadır.</w:t>
      </w:r>
    </w:p>
    <w:p w14:paraId="2E8CF0E1" w14:textId="77777777" w:rsidR="005E322F" w:rsidRPr="00660A65" w:rsidRDefault="00CF30ED" w:rsidP="00BA59AB">
      <w:pPr>
        <w:pStyle w:val="ListeParagraf"/>
        <w:numPr>
          <w:ilvl w:val="0"/>
          <w:numId w:val="15"/>
        </w:numPr>
        <w:jc w:val="both"/>
        <w:rPr>
          <w:bCs/>
          <w:color w:val="000000"/>
          <w:spacing w:val="3"/>
        </w:rPr>
      </w:pPr>
      <w:r>
        <w:rPr>
          <w:bCs/>
          <w:color w:val="000000"/>
          <w:spacing w:val="3"/>
        </w:rPr>
        <w:t>İdare</w:t>
      </w:r>
      <w:r w:rsidR="005E322F" w:rsidRPr="00660A65">
        <w:rPr>
          <w:bCs/>
          <w:color w:val="000000"/>
          <w:spacing w:val="3"/>
        </w:rPr>
        <w:t xml:space="preserve"> uygun görmediği takdirde, toplu teşekküllerin kanalizasyon sisteminden faydalanmalarına izin vermez.</w:t>
      </w:r>
    </w:p>
    <w:p w14:paraId="7001AA0C" w14:textId="77777777" w:rsidR="00B06018" w:rsidRPr="004D58E8" w:rsidRDefault="00B06018" w:rsidP="00BA59AB">
      <w:pPr>
        <w:pStyle w:val="ListeParagraf"/>
        <w:numPr>
          <w:ilvl w:val="0"/>
          <w:numId w:val="15"/>
        </w:numPr>
        <w:jc w:val="both"/>
        <w:rPr>
          <w:bCs/>
          <w:color w:val="000000"/>
          <w:spacing w:val="3"/>
        </w:rPr>
      </w:pPr>
      <w:r w:rsidRPr="004D58E8">
        <w:rPr>
          <w:bCs/>
          <w:color w:val="000000"/>
          <w:spacing w:val="3"/>
        </w:rPr>
        <w:t xml:space="preserve">Birden fazla </w:t>
      </w:r>
      <w:proofErr w:type="spellStart"/>
      <w:r w:rsidRPr="004D58E8">
        <w:rPr>
          <w:bCs/>
          <w:color w:val="000000"/>
          <w:spacing w:val="3"/>
        </w:rPr>
        <w:t>atıksu</w:t>
      </w:r>
      <w:proofErr w:type="spellEnd"/>
      <w:r w:rsidRPr="004D58E8">
        <w:rPr>
          <w:bCs/>
          <w:color w:val="000000"/>
          <w:spacing w:val="3"/>
        </w:rPr>
        <w:t xml:space="preserve"> kaynağı, İdarenin onayını alarak ortak arıtma tesisi veya sistemleri kurabilirler. Ortak arıtma tesisinin çıkışından alınan </w:t>
      </w:r>
      <w:proofErr w:type="spellStart"/>
      <w:r w:rsidRPr="004D58E8">
        <w:rPr>
          <w:bCs/>
          <w:color w:val="000000"/>
          <w:spacing w:val="3"/>
        </w:rPr>
        <w:t>atıksu</w:t>
      </w:r>
      <w:proofErr w:type="spellEnd"/>
      <w:r w:rsidRPr="004D58E8">
        <w:rPr>
          <w:bCs/>
          <w:color w:val="000000"/>
          <w:spacing w:val="3"/>
        </w:rPr>
        <w:t xml:space="preserve"> numuneleri,</w:t>
      </w:r>
      <w:r w:rsidR="00916AF6" w:rsidRPr="004D58E8">
        <w:rPr>
          <w:bCs/>
          <w:color w:val="000000"/>
          <w:spacing w:val="3"/>
        </w:rPr>
        <w:t xml:space="preserve"> y</w:t>
      </w:r>
      <w:r w:rsidRPr="004D58E8">
        <w:rPr>
          <w:bCs/>
          <w:color w:val="000000"/>
          <w:spacing w:val="3"/>
        </w:rPr>
        <w:t xml:space="preserve">apılan denetimler sonucunda, bu Yönetmelikte belirtilen hükümlere uygun faaliyet gösterildiği tespit edilir ise, ortak arıtmadan faydalanmakta olan her bir </w:t>
      </w:r>
      <w:proofErr w:type="spellStart"/>
      <w:r w:rsidRPr="004D58E8">
        <w:rPr>
          <w:bCs/>
          <w:color w:val="000000"/>
          <w:spacing w:val="3"/>
        </w:rPr>
        <w:t>atıksu</w:t>
      </w:r>
      <w:proofErr w:type="spellEnd"/>
      <w:r w:rsidRPr="004D58E8">
        <w:rPr>
          <w:bCs/>
          <w:color w:val="000000"/>
          <w:spacing w:val="3"/>
        </w:rPr>
        <w:t xml:space="preserve"> kaynağına ayrı ayrı BKKR verilir. Ön arıtma tesisine ait bilgiler, arıtma tesisinin kurulu olduğu ve/veya işletilmesinden sorumlu olan </w:t>
      </w:r>
      <w:proofErr w:type="spellStart"/>
      <w:r w:rsidRPr="004D58E8">
        <w:rPr>
          <w:bCs/>
          <w:color w:val="000000"/>
          <w:spacing w:val="3"/>
        </w:rPr>
        <w:t>atıksu</w:t>
      </w:r>
      <w:proofErr w:type="spellEnd"/>
      <w:r w:rsidRPr="004D58E8">
        <w:rPr>
          <w:bCs/>
          <w:color w:val="000000"/>
          <w:spacing w:val="3"/>
        </w:rPr>
        <w:t xml:space="preserve"> kaynağının ruhsatında belirtilir. Diğer </w:t>
      </w:r>
      <w:proofErr w:type="spellStart"/>
      <w:r w:rsidRPr="004D58E8">
        <w:rPr>
          <w:bCs/>
          <w:color w:val="000000"/>
          <w:spacing w:val="3"/>
        </w:rPr>
        <w:t>atıksu</w:t>
      </w:r>
      <w:proofErr w:type="spellEnd"/>
      <w:r w:rsidRPr="004D58E8">
        <w:rPr>
          <w:bCs/>
          <w:color w:val="000000"/>
          <w:spacing w:val="3"/>
        </w:rPr>
        <w:t xml:space="preserve"> kaynaklarının ruhsatlarında ise, ortak arıtmadan faydalandıklarına dair bilgi verilir. </w:t>
      </w:r>
      <w:proofErr w:type="spellStart"/>
      <w:r w:rsidRPr="004D58E8">
        <w:rPr>
          <w:bCs/>
          <w:color w:val="000000"/>
          <w:spacing w:val="3"/>
        </w:rPr>
        <w:t>Atıksu</w:t>
      </w:r>
      <w:proofErr w:type="spellEnd"/>
      <w:r w:rsidRPr="004D58E8">
        <w:rPr>
          <w:bCs/>
          <w:color w:val="000000"/>
          <w:spacing w:val="3"/>
        </w:rPr>
        <w:t xml:space="preserve"> numunesinde bakılacak parametreler, ortak arıtmadan faydalanmakta olan </w:t>
      </w:r>
      <w:proofErr w:type="spellStart"/>
      <w:r w:rsidRPr="004D58E8">
        <w:rPr>
          <w:bCs/>
          <w:color w:val="000000"/>
          <w:spacing w:val="3"/>
        </w:rPr>
        <w:t>atıksu</w:t>
      </w:r>
      <w:proofErr w:type="spellEnd"/>
      <w:r w:rsidRPr="004D58E8">
        <w:rPr>
          <w:bCs/>
          <w:color w:val="000000"/>
          <w:spacing w:val="3"/>
        </w:rPr>
        <w:t xml:space="preserve"> kaynaklarının faa</w:t>
      </w:r>
      <w:r w:rsidR="008E285F">
        <w:rPr>
          <w:bCs/>
          <w:color w:val="000000"/>
          <w:spacing w:val="3"/>
        </w:rPr>
        <w:t>liyet sektörlerine göre, Tablo-</w:t>
      </w:r>
      <w:r w:rsidR="00BE18EB">
        <w:rPr>
          <w:bCs/>
          <w:color w:val="000000"/>
          <w:spacing w:val="3"/>
        </w:rPr>
        <w:t>3</w:t>
      </w:r>
      <w:r w:rsidRPr="004D58E8">
        <w:rPr>
          <w:bCs/>
          <w:color w:val="000000"/>
          <w:spacing w:val="3"/>
        </w:rPr>
        <w:t>’</w:t>
      </w:r>
      <w:r w:rsidR="008E285F">
        <w:rPr>
          <w:bCs/>
          <w:color w:val="000000"/>
          <w:spacing w:val="3"/>
        </w:rPr>
        <w:t>d</w:t>
      </w:r>
      <w:r w:rsidR="00645E5F" w:rsidRPr="004D58E8">
        <w:rPr>
          <w:bCs/>
          <w:color w:val="000000"/>
          <w:spacing w:val="3"/>
        </w:rPr>
        <w:t>e</w:t>
      </w:r>
      <w:r w:rsidRPr="004D58E8">
        <w:rPr>
          <w:bCs/>
          <w:color w:val="000000"/>
          <w:spacing w:val="3"/>
        </w:rPr>
        <w:t xml:space="preserve">ki sektör parametreleri dikkate alınarak </w:t>
      </w:r>
      <w:r w:rsidR="00605782" w:rsidRPr="004D58E8">
        <w:rPr>
          <w:bCs/>
          <w:color w:val="000000"/>
          <w:spacing w:val="3"/>
        </w:rPr>
        <w:t>İdare</w:t>
      </w:r>
      <w:r w:rsidRPr="004D58E8">
        <w:rPr>
          <w:bCs/>
          <w:color w:val="000000"/>
          <w:spacing w:val="3"/>
        </w:rPr>
        <w:t xml:space="preserve"> tarafından belirlenir.</w:t>
      </w:r>
    </w:p>
    <w:p w14:paraId="0AE5850D" w14:textId="77777777" w:rsidR="003A7328" w:rsidRDefault="003A7328" w:rsidP="005E322F">
      <w:pPr>
        <w:jc w:val="both"/>
      </w:pPr>
    </w:p>
    <w:p w14:paraId="222DEC69" w14:textId="77777777" w:rsidR="005E322F" w:rsidRPr="003A7328" w:rsidRDefault="003A7328" w:rsidP="003A7328">
      <w:pPr>
        <w:ind w:left="360" w:firstLine="66"/>
        <w:jc w:val="both"/>
        <w:rPr>
          <w:b/>
          <w:color w:val="000000"/>
          <w:spacing w:val="3"/>
        </w:rPr>
      </w:pPr>
      <w:r w:rsidRPr="003A7328">
        <w:rPr>
          <w:b/>
          <w:color w:val="000000"/>
          <w:spacing w:val="3"/>
        </w:rPr>
        <w:t>Vidanjör Çalıştırmaya Dair Süreçler</w:t>
      </w:r>
    </w:p>
    <w:p w14:paraId="56D343D2" w14:textId="2F164FD6" w:rsidR="0075112C" w:rsidRPr="003A7328" w:rsidRDefault="00827587" w:rsidP="00334D55">
      <w:pPr>
        <w:pStyle w:val="ListeParagraf"/>
        <w:numPr>
          <w:ilvl w:val="0"/>
          <w:numId w:val="1"/>
        </w:numPr>
        <w:ind w:left="0" w:firstLine="426"/>
        <w:jc w:val="both"/>
        <w:rPr>
          <w:bCs/>
          <w:color w:val="000000"/>
          <w:spacing w:val="2"/>
        </w:rPr>
      </w:pPr>
      <w:r>
        <w:rPr>
          <w:bCs/>
          <w:color w:val="000000"/>
          <w:spacing w:val="2"/>
        </w:rPr>
        <w:t xml:space="preserve">(1) İdarenin sorumluluk sahası içerisinde </w:t>
      </w:r>
      <w:proofErr w:type="spellStart"/>
      <w:r>
        <w:rPr>
          <w:bCs/>
          <w:color w:val="000000"/>
          <w:spacing w:val="2"/>
        </w:rPr>
        <w:t>atıksu</w:t>
      </w:r>
      <w:proofErr w:type="spellEnd"/>
      <w:r>
        <w:rPr>
          <w:bCs/>
          <w:color w:val="000000"/>
          <w:spacing w:val="2"/>
        </w:rPr>
        <w:t xml:space="preserve"> taşınabilmesine dönük olarak iş ve işlemler aşağıda açıklandığı şekilde yürütülür.</w:t>
      </w:r>
    </w:p>
    <w:p w14:paraId="324ECA66" w14:textId="77777777" w:rsidR="008D4617" w:rsidRDefault="008D4617" w:rsidP="00BA59AB">
      <w:pPr>
        <w:pStyle w:val="ListeParagraf"/>
        <w:numPr>
          <w:ilvl w:val="0"/>
          <w:numId w:val="16"/>
        </w:numPr>
        <w:jc w:val="both"/>
        <w:rPr>
          <w:bCs/>
          <w:color w:val="000000"/>
          <w:spacing w:val="3"/>
        </w:rPr>
      </w:pPr>
      <w:r>
        <w:rPr>
          <w:bCs/>
          <w:color w:val="000000"/>
          <w:spacing w:val="3"/>
        </w:rPr>
        <w:t xml:space="preserve">İdare </w:t>
      </w:r>
      <w:r w:rsidRPr="00B8769B">
        <w:rPr>
          <w:bCs/>
          <w:color w:val="000000"/>
          <w:spacing w:val="3"/>
        </w:rPr>
        <w:t xml:space="preserve">uygun gördüğü takdirde, görev ve sorumluluk alanında kalmak üzere, gerekli tedbir ve teminatı alarak, özel taşıma araçları (vidanjör) </w:t>
      </w:r>
      <w:r w:rsidR="009679D8">
        <w:rPr>
          <w:bCs/>
          <w:color w:val="000000"/>
          <w:spacing w:val="3"/>
        </w:rPr>
        <w:t>bulunan özel veya resmi kurum/</w:t>
      </w:r>
      <w:r w:rsidRPr="00B8769B">
        <w:rPr>
          <w:bCs/>
          <w:color w:val="000000"/>
          <w:spacing w:val="3"/>
        </w:rPr>
        <w:t xml:space="preserve">kuruluşlara, vidanjör çalıştırma izni verebilir. Bu kurum veya kuruluşlar, </w:t>
      </w:r>
      <w:r>
        <w:rPr>
          <w:bCs/>
          <w:color w:val="000000"/>
          <w:spacing w:val="3"/>
        </w:rPr>
        <w:t>İdareden</w:t>
      </w:r>
      <w:r w:rsidRPr="00B8769B">
        <w:rPr>
          <w:bCs/>
          <w:color w:val="000000"/>
          <w:spacing w:val="3"/>
        </w:rPr>
        <w:t xml:space="preserve"> alacakları </w:t>
      </w:r>
      <w:r>
        <w:rPr>
          <w:bCs/>
          <w:color w:val="000000"/>
          <w:spacing w:val="3"/>
        </w:rPr>
        <w:t xml:space="preserve">“Vidanjör Çalıştırma İzin </w:t>
      </w:r>
      <w:proofErr w:type="spellStart"/>
      <w:r>
        <w:rPr>
          <w:bCs/>
          <w:color w:val="000000"/>
          <w:spacing w:val="3"/>
        </w:rPr>
        <w:t>B</w:t>
      </w:r>
      <w:r w:rsidRPr="00B8769B">
        <w:rPr>
          <w:bCs/>
          <w:color w:val="000000"/>
          <w:spacing w:val="3"/>
        </w:rPr>
        <w:t>elgesi</w:t>
      </w:r>
      <w:r>
        <w:rPr>
          <w:bCs/>
          <w:color w:val="000000"/>
          <w:spacing w:val="3"/>
        </w:rPr>
        <w:t>”</w:t>
      </w:r>
      <w:r w:rsidRPr="00B8769B">
        <w:rPr>
          <w:bCs/>
          <w:color w:val="000000"/>
          <w:spacing w:val="3"/>
        </w:rPr>
        <w:t>ndeki</w:t>
      </w:r>
      <w:proofErr w:type="spellEnd"/>
      <w:r w:rsidRPr="00B8769B">
        <w:rPr>
          <w:bCs/>
          <w:color w:val="000000"/>
          <w:spacing w:val="3"/>
        </w:rPr>
        <w:t xml:space="preserve"> şartlara uymak kaydı il</w:t>
      </w:r>
      <w:r>
        <w:rPr>
          <w:bCs/>
          <w:color w:val="000000"/>
          <w:spacing w:val="3"/>
        </w:rPr>
        <w:t>e araçlarını çalıştırabilirler.</w:t>
      </w:r>
    </w:p>
    <w:p w14:paraId="13B77F34" w14:textId="77777777" w:rsidR="008D4617" w:rsidRPr="00F755BE" w:rsidRDefault="008D4617" w:rsidP="00BA59AB">
      <w:pPr>
        <w:pStyle w:val="ListeParagraf"/>
        <w:numPr>
          <w:ilvl w:val="0"/>
          <w:numId w:val="16"/>
        </w:numPr>
        <w:jc w:val="both"/>
        <w:rPr>
          <w:bCs/>
          <w:spacing w:val="3"/>
        </w:rPr>
      </w:pPr>
      <w:r w:rsidRPr="00B8769B">
        <w:rPr>
          <w:bCs/>
          <w:color w:val="000000"/>
          <w:spacing w:val="3"/>
        </w:rPr>
        <w:t>Vi</w:t>
      </w:r>
      <w:r>
        <w:rPr>
          <w:bCs/>
          <w:color w:val="000000"/>
          <w:spacing w:val="3"/>
        </w:rPr>
        <w:t>danjörlerin çalışma esasları</w:t>
      </w:r>
      <w:r w:rsidRPr="00F755BE">
        <w:rPr>
          <w:bCs/>
          <w:spacing w:val="3"/>
        </w:rPr>
        <w:t xml:space="preserve">, KOSKİ Vidanjörlerin Çalışma Esasları </w:t>
      </w:r>
      <w:proofErr w:type="spellStart"/>
      <w:r w:rsidRPr="00F755BE">
        <w:rPr>
          <w:bCs/>
          <w:spacing w:val="3"/>
        </w:rPr>
        <w:t>Yönergesi</w:t>
      </w:r>
      <w:r w:rsidR="00DB2773" w:rsidRPr="00F755BE">
        <w:rPr>
          <w:bCs/>
          <w:spacing w:val="3"/>
        </w:rPr>
        <w:t>’</w:t>
      </w:r>
      <w:r w:rsidRPr="00F755BE">
        <w:rPr>
          <w:bCs/>
          <w:spacing w:val="3"/>
        </w:rPr>
        <w:t>nde</w:t>
      </w:r>
      <w:proofErr w:type="spellEnd"/>
      <w:r w:rsidRPr="00F755BE">
        <w:rPr>
          <w:bCs/>
          <w:spacing w:val="3"/>
        </w:rPr>
        <w:t xml:space="preserve"> açıklanır.</w:t>
      </w:r>
    </w:p>
    <w:p w14:paraId="0197B7B3" w14:textId="0053037E" w:rsidR="008D4617" w:rsidRPr="00094ED0" w:rsidRDefault="008D4617" w:rsidP="00BA59AB">
      <w:pPr>
        <w:pStyle w:val="ListeParagraf"/>
        <w:numPr>
          <w:ilvl w:val="0"/>
          <w:numId w:val="16"/>
        </w:numPr>
        <w:jc w:val="both"/>
        <w:rPr>
          <w:bCs/>
          <w:color w:val="000000"/>
          <w:spacing w:val="3"/>
        </w:rPr>
      </w:pPr>
      <w:r w:rsidRPr="00F755BE">
        <w:rPr>
          <w:bCs/>
          <w:spacing w:val="3"/>
        </w:rPr>
        <w:t xml:space="preserve">İdare tarafından izin belgesi verilmemiş olan vidanjörler İdarenin </w:t>
      </w:r>
      <w:proofErr w:type="spellStart"/>
      <w:r w:rsidRPr="00F755BE">
        <w:rPr>
          <w:bCs/>
          <w:spacing w:val="3"/>
        </w:rPr>
        <w:t>atıksu</w:t>
      </w:r>
      <w:proofErr w:type="spellEnd"/>
      <w:r w:rsidRPr="00F755BE">
        <w:rPr>
          <w:bCs/>
          <w:spacing w:val="3"/>
        </w:rPr>
        <w:t xml:space="preserve"> arıtma tesislerine boşaltım gerçekleştiremezler. </w:t>
      </w:r>
      <w:r w:rsidR="00997EF5">
        <w:rPr>
          <w:bCs/>
          <w:spacing w:val="3"/>
        </w:rPr>
        <w:t>İzin sahibi araç sahipleri h</w:t>
      </w:r>
      <w:r w:rsidRPr="00F755BE">
        <w:rPr>
          <w:bCs/>
          <w:spacing w:val="3"/>
        </w:rPr>
        <w:t xml:space="preserve">er bir boşaltım </w:t>
      </w:r>
      <w:r w:rsidR="003D07CB">
        <w:rPr>
          <w:bCs/>
          <w:spacing w:val="3"/>
        </w:rPr>
        <w:t>için KOSKİ Tarifeler Yönetmeliğinde</w:t>
      </w:r>
      <w:r w:rsidRPr="00113D15">
        <w:rPr>
          <w:bCs/>
          <w:spacing w:val="3"/>
        </w:rPr>
        <w:t xml:space="preserve"> belirtilen miktarda </w:t>
      </w:r>
      <w:r w:rsidR="003D07CB">
        <w:rPr>
          <w:bCs/>
          <w:spacing w:val="3"/>
        </w:rPr>
        <w:t>boşaltım</w:t>
      </w:r>
      <w:r w:rsidRPr="00113D15">
        <w:rPr>
          <w:bCs/>
          <w:spacing w:val="3"/>
        </w:rPr>
        <w:t xml:space="preserve"> bedeli ödemek zorundadırlar</w:t>
      </w:r>
      <w:r w:rsidRPr="00113D15">
        <w:rPr>
          <w:bCs/>
          <w:color w:val="000000"/>
          <w:spacing w:val="3"/>
        </w:rPr>
        <w:t>.</w:t>
      </w:r>
    </w:p>
    <w:p w14:paraId="3B472528" w14:textId="77777777" w:rsidR="00997EF5" w:rsidRPr="00997EF5" w:rsidRDefault="008D4617" w:rsidP="00BA59AB">
      <w:pPr>
        <w:pStyle w:val="ListeParagraf"/>
        <w:numPr>
          <w:ilvl w:val="0"/>
          <w:numId w:val="16"/>
        </w:numPr>
        <w:jc w:val="both"/>
        <w:rPr>
          <w:bCs/>
          <w:color w:val="000000"/>
          <w:spacing w:val="3"/>
        </w:rPr>
      </w:pPr>
      <w:r>
        <w:rPr>
          <w:bCs/>
          <w:color w:val="000000"/>
          <w:spacing w:val="3"/>
        </w:rPr>
        <w:t>İdareden Vidanjör Çalıştırma İzin B</w:t>
      </w:r>
      <w:r w:rsidRPr="00B8769B">
        <w:rPr>
          <w:bCs/>
          <w:color w:val="000000"/>
          <w:spacing w:val="3"/>
        </w:rPr>
        <w:t xml:space="preserve">elgesi </w:t>
      </w:r>
      <w:r>
        <w:rPr>
          <w:bCs/>
          <w:color w:val="000000"/>
          <w:spacing w:val="3"/>
        </w:rPr>
        <w:t xml:space="preserve">almış olan vidanjörlerin </w:t>
      </w:r>
      <w:r w:rsidRPr="009679D8">
        <w:rPr>
          <w:bCs/>
          <w:spacing w:val="3"/>
        </w:rPr>
        <w:t xml:space="preserve">sahipleri çalışma süresi içerisinde sebep olacakları her türlü zarar ve ziyandan sorumlu olurlar. İdare bu belge ile </w:t>
      </w:r>
      <w:proofErr w:type="spellStart"/>
      <w:r w:rsidRPr="009679D8">
        <w:rPr>
          <w:bCs/>
          <w:spacing w:val="3"/>
        </w:rPr>
        <w:t>atıksu</w:t>
      </w:r>
      <w:proofErr w:type="spellEnd"/>
      <w:r w:rsidRPr="009679D8">
        <w:rPr>
          <w:bCs/>
          <w:spacing w:val="3"/>
        </w:rPr>
        <w:t xml:space="preserve"> arıtma tesislerine taşınacak olan </w:t>
      </w:r>
      <w:proofErr w:type="spellStart"/>
      <w:r w:rsidRPr="009679D8">
        <w:rPr>
          <w:bCs/>
          <w:spacing w:val="3"/>
        </w:rPr>
        <w:t>atıksuyu</w:t>
      </w:r>
      <w:proofErr w:type="spellEnd"/>
      <w:r w:rsidRPr="009679D8">
        <w:rPr>
          <w:bCs/>
          <w:spacing w:val="3"/>
        </w:rPr>
        <w:t xml:space="preserve"> kontrol altına almayı amaçlar.</w:t>
      </w:r>
    </w:p>
    <w:p w14:paraId="346EFE48" w14:textId="6C48ADF9" w:rsidR="008D4617" w:rsidRPr="00B8769B" w:rsidRDefault="008D4617" w:rsidP="00BA59AB">
      <w:pPr>
        <w:pStyle w:val="ListeParagraf"/>
        <w:numPr>
          <w:ilvl w:val="0"/>
          <w:numId w:val="16"/>
        </w:numPr>
        <w:jc w:val="both"/>
        <w:rPr>
          <w:bCs/>
          <w:color w:val="000000"/>
          <w:spacing w:val="3"/>
        </w:rPr>
      </w:pPr>
      <w:r w:rsidRPr="009679D8">
        <w:rPr>
          <w:bCs/>
          <w:spacing w:val="3"/>
        </w:rPr>
        <w:t xml:space="preserve">İzin belgesi bulunan veya bulunmayan vidanjörler hiçbir şart altında arıtma tesisi girişi haricinde kanalizasyon sistemine </w:t>
      </w:r>
      <w:proofErr w:type="spellStart"/>
      <w:r w:rsidRPr="009679D8">
        <w:rPr>
          <w:bCs/>
          <w:spacing w:val="3"/>
        </w:rPr>
        <w:t>atıksu</w:t>
      </w:r>
      <w:proofErr w:type="spellEnd"/>
      <w:r w:rsidRPr="009679D8">
        <w:rPr>
          <w:bCs/>
          <w:spacing w:val="3"/>
        </w:rPr>
        <w:t xml:space="preserve"> boşaltımı gerçekleştiremezler. Bu durumun tespiti halinde ilgili cezai müeyyideler uygulanır. </w:t>
      </w:r>
    </w:p>
    <w:p w14:paraId="211DE919" w14:textId="77777777" w:rsidR="008D4617" w:rsidRDefault="008D4617" w:rsidP="008D4617">
      <w:pPr>
        <w:jc w:val="both"/>
        <w:rPr>
          <w:highlight w:val="yellow"/>
        </w:rPr>
      </w:pPr>
    </w:p>
    <w:p w14:paraId="13843A5D" w14:textId="6E417331" w:rsidR="008D4617" w:rsidRPr="00E85E78" w:rsidRDefault="00E85E78" w:rsidP="00E85E78">
      <w:pPr>
        <w:ind w:left="360" w:firstLine="66"/>
        <w:jc w:val="both"/>
        <w:rPr>
          <w:b/>
          <w:color w:val="000000"/>
          <w:spacing w:val="3"/>
        </w:rPr>
      </w:pPr>
      <w:r w:rsidRPr="00E85E78">
        <w:rPr>
          <w:b/>
          <w:color w:val="000000"/>
          <w:spacing w:val="3"/>
        </w:rPr>
        <w:lastRenderedPageBreak/>
        <w:t>Belgelendirme</w:t>
      </w:r>
      <w:r w:rsidR="00C511A1">
        <w:rPr>
          <w:b/>
          <w:color w:val="000000"/>
          <w:spacing w:val="3"/>
        </w:rPr>
        <w:t>, Süre Uzat</w:t>
      </w:r>
      <w:r w:rsidRPr="00E85E78">
        <w:rPr>
          <w:b/>
          <w:color w:val="000000"/>
          <w:spacing w:val="3"/>
        </w:rPr>
        <w:t>m</w:t>
      </w:r>
      <w:r w:rsidR="00C511A1">
        <w:rPr>
          <w:b/>
          <w:color w:val="000000"/>
          <w:spacing w:val="3"/>
        </w:rPr>
        <w:t xml:space="preserve">a </w:t>
      </w:r>
      <w:r w:rsidR="00316583">
        <w:rPr>
          <w:b/>
          <w:color w:val="000000"/>
          <w:spacing w:val="3"/>
        </w:rPr>
        <w:t>ve Ücretlendirmeye</w:t>
      </w:r>
      <w:r w:rsidRPr="00E85E78">
        <w:rPr>
          <w:b/>
          <w:color w:val="000000"/>
          <w:spacing w:val="3"/>
        </w:rPr>
        <w:t xml:space="preserve"> Dair Esaslar</w:t>
      </w:r>
    </w:p>
    <w:p w14:paraId="52BFCE8C" w14:textId="428BBD29" w:rsidR="002F0C28" w:rsidRPr="00E85E78" w:rsidRDefault="002F0C28" w:rsidP="00E85E78">
      <w:pPr>
        <w:pStyle w:val="ListeParagraf"/>
        <w:numPr>
          <w:ilvl w:val="0"/>
          <w:numId w:val="1"/>
        </w:numPr>
        <w:ind w:left="0" w:firstLine="426"/>
        <w:jc w:val="both"/>
        <w:rPr>
          <w:bCs/>
          <w:color w:val="000000"/>
          <w:spacing w:val="2"/>
        </w:rPr>
      </w:pPr>
    </w:p>
    <w:p w14:paraId="2700F1CF" w14:textId="77777777" w:rsidR="009C3E58" w:rsidRDefault="009C3E58" w:rsidP="00683BD2">
      <w:pPr>
        <w:pStyle w:val="ListeParagraf"/>
        <w:numPr>
          <w:ilvl w:val="0"/>
          <w:numId w:val="37"/>
        </w:numPr>
        <w:jc w:val="both"/>
      </w:pPr>
      <w:r>
        <w:t xml:space="preserve">Belge ücretlerine dair bedeller </w:t>
      </w:r>
      <w:proofErr w:type="spellStart"/>
      <w:r>
        <w:t>Koski</w:t>
      </w:r>
      <w:proofErr w:type="spellEnd"/>
      <w:r>
        <w:t xml:space="preserve"> Tarifeler Yönetmeliğinde belirlenir.</w:t>
      </w:r>
    </w:p>
    <w:p w14:paraId="38AEDA16" w14:textId="77777777" w:rsidR="009C3E58" w:rsidRDefault="007F60E3" w:rsidP="00683BD2">
      <w:pPr>
        <w:pStyle w:val="ListeParagraf"/>
        <w:numPr>
          <w:ilvl w:val="0"/>
          <w:numId w:val="37"/>
        </w:numPr>
        <w:jc w:val="both"/>
      </w:pPr>
      <w:proofErr w:type="spellStart"/>
      <w:r w:rsidRPr="00F5467A">
        <w:t>Atıksu</w:t>
      </w:r>
      <w:proofErr w:type="spellEnd"/>
      <w:r w:rsidRPr="00F5467A">
        <w:t xml:space="preserve"> Boşaltma İzin Belgesi (5</w:t>
      </w:r>
      <w:r w:rsidR="0001021F">
        <w:t xml:space="preserve"> </w:t>
      </w:r>
      <w:r w:rsidRPr="00F5467A">
        <w:t xml:space="preserve">Yıl), </w:t>
      </w:r>
      <w:proofErr w:type="spellStart"/>
      <w:r w:rsidRPr="00F5467A">
        <w:t>Atıksu</w:t>
      </w:r>
      <w:proofErr w:type="spellEnd"/>
      <w:r w:rsidRPr="00F5467A">
        <w:t xml:space="preserve"> Bağlantı İzin Belgesi (3 Yıl), Bağlantı Kalite Kontrol Ruhsatı (5 Yıl), </w:t>
      </w:r>
      <w:r w:rsidR="00F5467A" w:rsidRPr="00F5467A">
        <w:t>Vidanjör Çalıştırma İzin Belgesi (2 Yıl) boyunca geçerlidir.</w:t>
      </w:r>
    </w:p>
    <w:p w14:paraId="586CE04B" w14:textId="19B7BBDD" w:rsidR="00C511A1" w:rsidRDefault="008A5386" w:rsidP="00683BD2">
      <w:pPr>
        <w:pStyle w:val="ListeParagraf"/>
        <w:numPr>
          <w:ilvl w:val="0"/>
          <w:numId w:val="37"/>
        </w:numPr>
        <w:jc w:val="both"/>
      </w:pPr>
      <w:r>
        <w:t>Belgeler işyerinde görünür bir yere asılmak zorundadır.</w:t>
      </w:r>
    </w:p>
    <w:p w14:paraId="2F057E44" w14:textId="77BB0C2E" w:rsidR="00683BD2" w:rsidRPr="00F5467A" w:rsidRDefault="00683BD2" w:rsidP="00683BD2">
      <w:pPr>
        <w:pStyle w:val="ListeParagraf"/>
        <w:numPr>
          <w:ilvl w:val="0"/>
          <w:numId w:val="37"/>
        </w:numPr>
        <w:jc w:val="both"/>
      </w:pPr>
      <w:r>
        <w:t xml:space="preserve">Belge alımı sürecinde gerçekleştirilen keşif ve denetimlere ait bedeller belge bedeli içerisinde değerlendirilir, fazladan bir keşif ve denetim bedeli alınmaz. Ancak belgelendirme sürecinde </w:t>
      </w:r>
      <w:proofErr w:type="spellStart"/>
      <w:r>
        <w:t>atıksu</w:t>
      </w:r>
      <w:proofErr w:type="spellEnd"/>
      <w:r>
        <w:t xml:space="preserve"> kaynağının süreçlerde yapılan uyarı veya uygunsuzluklarından dolayı fazladan yapılan denetimler için denetim bedeli de belge bedeline ek olarak alınır.</w:t>
      </w:r>
    </w:p>
    <w:p w14:paraId="4A157F48" w14:textId="77777777" w:rsidR="00F5467A" w:rsidRDefault="00F5467A" w:rsidP="00F5467A">
      <w:pPr>
        <w:pStyle w:val="ListeParagraf"/>
        <w:jc w:val="both"/>
        <w:rPr>
          <w:color w:val="FF0000"/>
        </w:rPr>
      </w:pPr>
    </w:p>
    <w:p w14:paraId="3A8E86D9" w14:textId="77777777" w:rsidR="00106031" w:rsidRPr="000E699E" w:rsidRDefault="00106031" w:rsidP="00106031">
      <w:pPr>
        <w:pStyle w:val="DzMetin"/>
        <w:ind w:firstLine="708"/>
        <w:rPr>
          <w:rFonts w:ascii="Times New Roman" w:hAnsi="Times New Roman"/>
          <w:b/>
          <w:i/>
          <w:sz w:val="24"/>
          <w:szCs w:val="24"/>
          <w:u w:val="single"/>
        </w:rPr>
      </w:pPr>
      <w:r w:rsidRPr="000E699E">
        <w:rPr>
          <w:rFonts w:ascii="Times New Roman" w:hAnsi="Times New Roman"/>
          <w:b/>
          <w:bCs/>
          <w:color w:val="000000"/>
          <w:sz w:val="24"/>
          <w:szCs w:val="24"/>
        </w:rPr>
        <w:t xml:space="preserve">Ruhsatın geçerliliği ve sürekliliği </w:t>
      </w:r>
    </w:p>
    <w:p w14:paraId="08D80721" w14:textId="26F15ECD" w:rsidR="00106031" w:rsidRPr="009679D8" w:rsidRDefault="00106031" w:rsidP="00BA59AB">
      <w:pPr>
        <w:pStyle w:val="ListeParagraf"/>
        <w:numPr>
          <w:ilvl w:val="0"/>
          <w:numId w:val="22"/>
        </w:numPr>
        <w:jc w:val="both"/>
        <w:rPr>
          <w:bCs/>
          <w:color w:val="000000"/>
          <w:spacing w:val="3"/>
        </w:rPr>
      </w:pPr>
      <w:r w:rsidRPr="008B4ECD">
        <w:rPr>
          <w:bCs/>
          <w:color w:val="000000"/>
          <w:spacing w:val="3"/>
        </w:rPr>
        <w:t xml:space="preserve">Bağlantı Kalite Kontrol </w:t>
      </w:r>
      <w:r w:rsidRPr="009679D8">
        <w:rPr>
          <w:bCs/>
          <w:spacing w:val="3"/>
        </w:rPr>
        <w:t xml:space="preserve">Ruhsatları </w:t>
      </w:r>
      <w:r w:rsidR="008B4ECD" w:rsidRPr="009679D8">
        <w:rPr>
          <w:bCs/>
          <w:spacing w:val="3"/>
        </w:rPr>
        <w:t xml:space="preserve">5 (beş) </w:t>
      </w:r>
      <w:r w:rsidRPr="009679D8">
        <w:rPr>
          <w:bCs/>
          <w:spacing w:val="3"/>
        </w:rPr>
        <w:t xml:space="preserve">yıllık süreler için </w:t>
      </w:r>
      <w:r w:rsidRPr="00766795">
        <w:rPr>
          <w:bCs/>
          <w:color w:val="000000"/>
          <w:spacing w:val="3"/>
        </w:rPr>
        <w:t xml:space="preserve">geçerlidir. </w:t>
      </w:r>
      <w:proofErr w:type="spellStart"/>
      <w:r w:rsidRPr="00766795">
        <w:rPr>
          <w:bCs/>
          <w:color w:val="000000"/>
          <w:spacing w:val="3"/>
        </w:rPr>
        <w:t>Atıksu</w:t>
      </w:r>
      <w:proofErr w:type="spellEnd"/>
      <w:r w:rsidRPr="008B4ECD">
        <w:rPr>
          <w:bCs/>
          <w:color w:val="000000"/>
          <w:spacing w:val="3"/>
        </w:rPr>
        <w:t xml:space="preserve"> kaynağı, ruhsatının yenilenmesi için ruhsat süresinin bitimine 2 (iki) ay kala </w:t>
      </w:r>
      <w:r w:rsidR="003B2857">
        <w:rPr>
          <w:bCs/>
          <w:color w:val="000000"/>
          <w:spacing w:val="3"/>
        </w:rPr>
        <w:t>İdare</w:t>
      </w:r>
      <w:r w:rsidRPr="008B4ECD">
        <w:rPr>
          <w:bCs/>
          <w:color w:val="000000"/>
          <w:spacing w:val="3"/>
        </w:rPr>
        <w:t xml:space="preserve">ye müracaat etmek zorundadır. Müracaat etmeyen </w:t>
      </w:r>
      <w:proofErr w:type="spellStart"/>
      <w:r w:rsidRPr="008B4ECD">
        <w:rPr>
          <w:bCs/>
          <w:color w:val="000000"/>
          <w:spacing w:val="3"/>
        </w:rPr>
        <w:t>atıksu</w:t>
      </w:r>
      <w:proofErr w:type="spellEnd"/>
      <w:r w:rsidRPr="008B4ECD">
        <w:rPr>
          <w:bCs/>
          <w:color w:val="000000"/>
          <w:spacing w:val="3"/>
        </w:rPr>
        <w:t xml:space="preserve"> kaynaklarında </w:t>
      </w:r>
      <w:r w:rsidR="003B2857">
        <w:rPr>
          <w:bCs/>
          <w:color w:val="000000"/>
          <w:spacing w:val="3"/>
        </w:rPr>
        <w:t>İdare</w:t>
      </w:r>
      <w:r w:rsidRPr="008B4ECD">
        <w:rPr>
          <w:bCs/>
          <w:color w:val="000000"/>
          <w:spacing w:val="3"/>
        </w:rPr>
        <w:t xml:space="preserve">, </w:t>
      </w:r>
      <w:proofErr w:type="spellStart"/>
      <w:r w:rsidRPr="008B4ECD">
        <w:rPr>
          <w:bCs/>
          <w:color w:val="000000"/>
          <w:spacing w:val="3"/>
        </w:rPr>
        <w:t>atıksu</w:t>
      </w:r>
      <w:proofErr w:type="spellEnd"/>
      <w:r w:rsidRPr="008B4ECD">
        <w:rPr>
          <w:bCs/>
          <w:color w:val="000000"/>
          <w:spacing w:val="3"/>
        </w:rPr>
        <w:t xml:space="preserve"> kaynağının müracaat etmesini beklemeden, ruhsatın yenilenmesi için gerekli işlemleri başlatır. Yapılan denetimlerde, bu Yönetmelikte belirtilen hükümlere uygun olarak faaliyetine devam ettiği tespit edilen </w:t>
      </w:r>
      <w:proofErr w:type="spellStart"/>
      <w:r w:rsidRPr="008B4ECD">
        <w:rPr>
          <w:bCs/>
          <w:color w:val="000000"/>
          <w:spacing w:val="3"/>
        </w:rPr>
        <w:t>atıksu</w:t>
      </w:r>
      <w:proofErr w:type="spellEnd"/>
      <w:r w:rsidRPr="008B4ECD">
        <w:rPr>
          <w:bCs/>
          <w:color w:val="000000"/>
          <w:spacing w:val="3"/>
        </w:rPr>
        <w:t xml:space="preserve"> kaynaklarının ruhsatları </w:t>
      </w:r>
      <w:r w:rsidRPr="009679D8">
        <w:rPr>
          <w:bCs/>
          <w:color w:val="000000"/>
          <w:spacing w:val="3"/>
        </w:rPr>
        <w:t>yenilenir.</w:t>
      </w:r>
    </w:p>
    <w:p w14:paraId="38CAE003" w14:textId="77777777" w:rsidR="00106031" w:rsidRPr="00FB1CD6" w:rsidRDefault="00106031" w:rsidP="00BA59AB">
      <w:pPr>
        <w:pStyle w:val="ListeParagraf"/>
        <w:numPr>
          <w:ilvl w:val="0"/>
          <w:numId w:val="22"/>
        </w:numPr>
        <w:jc w:val="both"/>
        <w:rPr>
          <w:bCs/>
          <w:color w:val="000000"/>
          <w:spacing w:val="3"/>
        </w:rPr>
      </w:pPr>
      <w:r w:rsidRPr="00FB1CD6">
        <w:rPr>
          <w:bCs/>
          <w:color w:val="000000"/>
          <w:spacing w:val="3"/>
        </w:rPr>
        <w:t>Bağlantı Kalite Kontrol Ruhsatı alan işyerleri; ruhsatta belirtilen koşulları sağlamakla yükümlüdürler. Ruhsat sahibi olmak, koşulların sağlanmaması ile oluşacak cezai ve hukuki müeyyidelerden kurtulmayı temin etmez. Denetlemelerde aksi uygulamalar tespit edildiğinde ilgilisi uyarılır. Gerekirse ruhsat iptali yoluna gidilebilir.</w:t>
      </w:r>
    </w:p>
    <w:p w14:paraId="5A00ABF4" w14:textId="31D85328" w:rsidR="00106031" w:rsidRPr="006057F0" w:rsidRDefault="00106031" w:rsidP="00BA59AB">
      <w:pPr>
        <w:pStyle w:val="ListeParagraf"/>
        <w:numPr>
          <w:ilvl w:val="0"/>
          <w:numId w:val="22"/>
        </w:numPr>
        <w:jc w:val="both"/>
        <w:rPr>
          <w:bCs/>
          <w:color w:val="000000"/>
          <w:spacing w:val="3"/>
        </w:rPr>
      </w:pPr>
      <w:r w:rsidRPr="006057F0">
        <w:rPr>
          <w:bCs/>
          <w:color w:val="000000"/>
          <w:spacing w:val="3"/>
        </w:rPr>
        <w:t xml:space="preserve">Bağlantı Kalite Kontrol Ruhsatları bu yönetmelik geçerli olduğu süre içinde </w:t>
      </w:r>
      <w:proofErr w:type="spellStart"/>
      <w:r w:rsidR="00C444A8">
        <w:rPr>
          <w:bCs/>
          <w:color w:val="000000"/>
          <w:spacing w:val="3"/>
        </w:rPr>
        <w:t>gerçerlilik</w:t>
      </w:r>
      <w:proofErr w:type="spellEnd"/>
      <w:r w:rsidR="00C444A8">
        <w:rPr>
          <w:bCs/>
          <w:color w:val="000000"/>
          <w:spacing w:val="3"/>
        </w:rPr>
        <w:t xml:space="preserve"> süresi boyunca </w:t>
      </w:r>
      <w:r w:rsidRPr="006057F0">
        <w:rPr>
          <w:bCs/>
          <w:color w:val="000000"/>
          <w:spacing w:val="3"/>
        </w:rPr>
        <w:t>geçerlidir. Bu yönetmelik herhangi bir şekilde değiştirildiğinde gerekiyorsa süresi dolmamış bile olsa İdare tarafından ruhsatların yenilenmesi istenebilir.</w:t>
      </w:r>
    </w:p>
    <w:p w14:paraId="66D199D0" w14:textId="77777777" w:rsidR="00106031" w:rsidRPr="00D1352A" w:rsidRDefault="00106031" w:rsidP="00BA59AB">
      <w:pPr>
        <w:pStyle w:val="ListeParagraf"/>
        <w:numPr>
          <w:ilvl w:val="0"/>
          <w:numId w:val="22"/>
        </w:numPr>
        <w:jc w:val="both"/>
        <w:rPr>
          <w:bCs/>
          <w:color w:val="000000"/>
          <w:spacing w:val="3"/>
        </w:rPr>
      </w:pPr>
      <w:r w:rsidRPr="00D1352A">
        <w:rPr>
          <w:bCs/>
          <w:color w:val="000000"/>
          <w:spacing w:val="3"/>
        </w:rPr>
        <w:t>Üretim ve faaliyetinde, üretim miktarları ve şeklinde, sektöründe, isminde, adre</w:t>
      </w:r>
      <w:r w:rsidR="00D1352A">
        <w:rPr>
          <w:bCs/>
          <w:color w:val="000000"/>
          <w:spacing w:val="3"/>
        </w:rPr>
        <w:t>sinde, v</w:t>
      </w:r>
      <w:r w:rsidRPr="00D1352A">
        <w:rPr>
          <w:bCs/>
          <w:color w:val="000000"/>
          <w:spacing w:val="3"/>
        </w:rPr>
        <w:t xml:space="preserve">b. değişikliler yapacak olan </w:t>
      </w:r>
      <w:proofErr w:type="spellStart"/>
      <w:r w:rsidRPr="00D1352A">
        <w:rPr>
          <w:bCs/>
          <w:color w:val="000000"/>
          <w:spacing w:val="3"/>
        </w:rPr>
        <w:t>atıksu</w:t>
      </w:r>
      <w:proofErr w:type="spellEnd"/>
      <w:r w:rsidRPr="00D1352A">
        <w:rPr>
          <w:bCs/>
          <w:color w:val="000000"/>
          <w:spacing w:val="3"/>
        </w:rPr>
        <w:t xml:space="preserve"> kaynakları, 3 (üç) ay önceden</w:t>
      </w:r>
      <w:r w:rsidR="00D1352A">
        <w:rPr>
          <w:bCs/>
          <w:color w:val="000000"/>
          <w:spacing w:val="3"/>
        </w:rPr>
        <w:t xml:space="preserve"> İdare</w:t>
      </w:r>
      <w:r w:rsidRPr="00D1352A">
        <w:rPr>
          <w:bCs/>
          <w:color w:val="000000"/>
          <w:spacing w:val="3"/>
        </w:rPr>
        <w:t>ye başvuru yaparak, ruhsatının yenilenmesi işlemlerini başlatmak zorundadır.</w:t>
      </w:r>
    </w:p>
    <w:p w14:paraId="1206A92A" w14:textId="77777777" w:rsidR="00106031" w:rsidRDefault="00106031" w:rsidP="00BA59AB">
      <w:pPr>
        <w:pStyle w:val="ListeParagraf"/>
        <w:numPr>
          <w:ilvl w:val="0"/>
          <w:numId w:val="22"/>
        </w:numPr>
        <w:jc w:val="both"/>
        <w:rPr>
          <w:bCs/>
          <w:color w:val="000000"/>
          <w:spacing w:val="3"/>
        </w:rPr>
      </w:pPr>
      <w:r w:rsidRPr="00D1352A">
        <w:rPr>
          <w:bCs/>
          <w:color w:val="000000"/>
          <w:spacing w:val="3"/>
        </w:rPr>
        <w:t xml:space="preserve">Faaliyetten men edilmesi ile ilgili işlemler başlatılan </w:t>
      </w:r>
      <w:proofErr w:type="spellStart"/>
      <w:r w:rsidRPr="00D1352A">
        <w:rPr>
          <w:bCs/>
          <w:color w:val="000000"/>
          <w:spacing w:val="3"/>
        </w:rPr>
        <w:t>atıksu</w:t>
      </w:r>
      <w:proofErr w:type="spellEnd"/>
      <w:r w:rsidRPr="00D1352A">
        <w:rPr>
          <w:bCs/>
          <w:color w:val="000000"/>
          <w:spacing w:val="3"/>
        </w:rPr>
        <w:t xml:space="preserve"> kaynaklarının Bağlantı Kalite Kontrol Ruhsatları </w:t>
      </w:r>
      <w:r w:rsidR="00D1352A">
        <w:rPr>
          <w:bCs/>
          <w:color w:val="000000"/>
          <w:spacing w:val="3"/>
        </w:rPr>
        <w:t>İdare</w:t>
      </w:r>
      <w:r w:rsidRPr="00D1352A">
        <w:rPr>
          <w:bCs/>
          <w:color w:val="000000"/>
          <w:spacing w:val="3"/>
        </w:rPr>
        <w:t xml:space="preserve"> tarafından iptal edilir.</w:t>
      </w:r>
    </w:p>
    <w:p w14:paraId="684E0260" w14:textId="0346714C" w:rsidR="00F33619" w:rsidRPr="00F33619" w:rsidRDefault="00316583" w:rsidP="00316583">
      <w:pPr>
        <w:pStyle w:val="ListeParagraf"/>
        <w:widowControl w:val="0"/>
        <w:numPr>
          <w:ilvl w:val="0"/>
          <w:numId w:val="22"/>
        </w:numPr>
        <w:shd w:val="clear" w:color="auto" w:fill="FFFFFF"/>
        <w:autoSpaceDE w:val="0"/>
        <w:autoSpaceDN w:val="0"/>
        <w:adjustRightInd w:val="0"/>
        <w:spacing w:line="252" w:lineRule="exact"/>
        <w:jc w:val="both"/>
        <w:rPr>
          <w:spacing w:val="-1"/>
        </w:rPr>
      </w:pPr>
      <w:r w:rsidRPr="00316583">
        <w:rPr>
          <w:spacing w:val="1"/>
        </w:rPr>
        <w:t>Kurulacak her endüstri</w:t>
      </w:r>
      <w:r w:rsidR="00F80420">
        <w:rPr>
          <w:spacing w:val="1"/>
        </w:rPr>
        <w:t xml:space="preserve"> tesisi</w:t>
      </w:r>
      <w:r w:rsidRPr="00316583">
        <w:rPr>
          <w:spacing w:val="1"/>
        </w:rPr>
        <w:t xml:space="preserve">, işyeri açma izni başvurusu sırasında, </w:t>
      </w:r>
      <w:r w:rsidR="00F80420">
        <w:rPr>
          <w:spacing w:val="1"/>
        </w:rPr>
        <w:t>İdare</w:t>
      </w:r>
      <w:r w:rsidRPr="00316583">
        <w:rPr>
          <w:spacing w:val="1"/>
        </w:rPr>
        <w:t xml:space="preserve">ye </w:t>
      </w:r>
      <w:r w:rsidRPr="00F80420">
        <w:rPr>
          <w:bCs/>
          <w:spacing w:val="1"/>
        </w:rPr>
        <w:t xml:space="preserve">Bağlantı Kalite Kontrol </w:t>
      </w:r>
      <w:r w:rsidRPr="00F80420">
        <w:rPr>
          <w:bCs/>
          <w:spacing w:val="6"/>
        </w:rPr>
        <w:t xml:space="preserve">Ruhsatı başvurusu da yapmak zorundadır. Bu aşamada Bağlantı Kalite Kontrol Ruhsatı başvuru formu </w:t>
      </w:r>
      <w:r w:rsidRPr="00F80420">
        <w:rPr>
          <w:bCs/>
          <w:spacing w:val="2"/>
        </w:rPr>
        <w:t xml:space="preserve">doldurularak </w:t>
      </w:r>
      <w:r w:rsidR="00F80420">
        <w:rPr>
          <w:bCs/>
          <w:spacing w:val="2"/>
        </w:rPr>
        <w:t>İdare</w:t>
      </w:r>
      <w:r w:rsidRPr="00F80420">
        <w:rPr>
          <w:bCs/>
          <w:spacing w:val="2"/>
        </w:rPr>
        <w:t>ye sunulur.</w:t>
      </w:r>
      <w:r w:rsidRPr="00316583">
        <w:rPr>
          <w:spacing w:val="2"/>
        </w:rPr>
        <w:t xml:space="preserve"> Başvuru formu </w:t>
      </w:r>
      <w:r w:rsidR="00F80420">
        <w:rPr>
          <w:spacing w:val="2"/>
        </w:rPr>
        <w:t>İdare</w:t>
      </w:r>
      <w:r w:rsidRPr="00316583">
        <w:rPr>
          <w:spacing w:val="2"/>
        </w:rPr>
        <w:t xml:space="preserve">ce 3 </w:t>
      </w:r>
      <w:r w:rsidR="00F80420">
        <w:rPr>
          <w:spacing w:val="2"/>
        </w:rPr>
        <w:t xml:space="preserve">(üç) </w:t>
      </w:r>
      <w:r w:rsidRPr="00316583">
        <w:rPr>
          <w:spacing w:val="2"/>
        </w:rPr>
        <w:t>ay iç</w:t>
      </w:r>
      <w:r w:rsidR="00F80420">
        <w:rPr>
          <w:spacing w:val="2"/>
        </w:rPr>
        <w:t>eris</w:t>
      </w:r>
      <w:r w:rsidRPr="00316583">
        <w:rPr>
          <w:spacing w:val="2"/>
        </w:rPr>
        <w:t xml:space="preserve">inde incelenerek deşarj koşulları, ön arıtma </w:t>
      </w:r>
      <w:r w:rsidRPr="00316583">
        <w:rPr>
          <w:spacing w:val="4"/>
        </w:rPr>
        <w:t>ve/veya arıtma gerekip gerekmediği ilgi</w:t>
      </w:r>
      <w:r w:rsidR="00F80420">
        <w:rPr>
          <w:spacing w:val="4"/>
        </w:rPr>
        <w:t>li</w:t>
      </w:r>
      <w:r w:rsidRPr="00316583">
        <w:rPr>
          <w:spacing w:val="4"/>
        </w:rPr>
        <w:t xml:space="preserve">sine bildirilir. Ön arıtma ya da arıtma gerekli görüldüğü takdirde </w:t>
      </w:r>
      <w:r w:rsidRPr="00316583">
        <w:rPr>
          <w:spacing w:val="2"/>
        </w:rPr>
        <w:t xml:space="preserve">arıtma tesisi kurma koşulları </w:t>
      </w:r>
      <w:r w:rsidRPr="006C3526">
        <w:rPr>
          <w:spacing w:val="2"/>
        </w:rPr>
        <w:t xml:space="preserve">bildirilerek, 2 (iki) aylık </w:t>
      </w:r>
      <w:r w:rsidR="00F33619">
        <w:rPr>
          <w:spacing w:val="2"/>
        </w:rPr>
        <w:t xml:space="preserve">veya iş </w:t>
      </w:r>
      <w:proofErr w:type="spellStart"/>
      <w:r w:rsidR="00F33619">
        <w:rPr>
          <w:spacing w:val="2"/>
        </w:rPr>
        <w:t>termin</w:t>
      </w:r>
      <w:proofErr w:type="spellEnd"/>
      <w:r w:rsidR="00F33619">
        <w:rPr>
          <w:spacing w:val="2"/>
        </w:rPr>
        <w:t xml:space="preserve"> planında belirlenen süre boyunca </w:t>
      </w:r>
      <w:r w:rsidR="00F80420">
        <w:rPr>
          <w:spacing w:val="2"/>
        </w:rPr>
        <w:t xml:space="preserve">geçici </w:t>
      </w:r>
      <w:r w:rsidRPr="006C3526">
        <w:rPr>
          <w:spacing w:val="2"/>
        </w:rPr>
        <w:t xml:space="preserve">Bağlantı Kalite Kontrol Ruhsatı verilir. </w:t>
      </w:r>
      <w:r w:rsidR="00F33619">
        <w:rPr>
          <w:spacing w:val="2"/>
        </w:rPr>
        <w:t>Süre sonunda yönetmelikte tanımlanan gerekli süreçler başlatılır.</w:t>
      </w:r>
    </w:p>
    <w:p w14:paraId="46B1C4F2" w14:textId="4FE3BD65" w:rsidR="00325E85" w:rsidRPr="008E4076" w:rsidRDefault="00325E85" w:rsidP="00741E88">
      <w:pPr>
        <w:jc w:val="center"/>
        <w:rPr>
          <w:b/>
        </w:rPr>
      </w:pPr>
      <w:r w:rsidRPr="008E4076">
        <w:rPr>
          <w:b/>
        </w:rPr>
        <w:t>DÖRDÜNCÜ BÖLÜM</w:t>
      </w:r>
    </w:p>
    <w:p w14:paraId="2CDD54E7" w14:textId="77777777" w:rsidR="00D0005C" w:rsidRPr="008E4076" w:rsidRDefault="00D0005C" w:rsidP="00741E88">
      <w:pPr>
        <w:jc w:val="center"/>
        <w:rPr>
          <w:b/>
        </w:rPr>
      </w:pPr>
      <w:r w:rsidRPr="008E4076">
        <w:rPr>
          <w:b/>
        </w:rPr>
        <w:t>Kısıtlama</w:t>
      </w:r>
      <w:r w:rsidR="00D95971" w:rsidRPr="008E4076">
        <w:rPr>
          <w:b/>
        </w:rPr>
        <w:t xml:space="preserve"> ve</w:t>
      </w:r>
      <w:r w:rsidRPr="008E4076">
        <w:rPr>
          <w:b/>
        </w:rPr>
        <w:t xml:space="preserve"> Yasaklar</w:t>
      </w:r>
    </w:p>
    <w:p w14:paraId="420EE55B" w14:textId="77777777" w:rsidR="00D95971" w:rsidRDefault="00D95971" w:rsidP="00741E88">
      <w:pPr>
        <w:jc w:val="center"/>
      </w:pPr>
    </w:p>
    <w:p w14:paraId="508199D1" w14:textId="77777777" w:rsidR="00EA3319" w:rsidRPr="00EA3319" w:rsidRDefault="00EA3319" w:rsidP="00761300">
      <w:pPr>
        <w:ind w:left="438" w:firstLine="348"/>
        <w:jc w:val="both"/>
        <w:rPr>
          <w:b/>
          <w:bCs/>
          <w:color w:val="000000"/>
          <w:spacing w:val="2"/>
        </w:rPr>
      </w:pPr>
      <w:r w:rsidRPr="00EA3319">
        <w:rPr>
          <w:b/>
          <w:bCs/>
          <w:color w:val="000000"/>
          <w:spacing w:val="2"/>
        </w:rPr>
        <w:t>Kanalizasyon sistemine müdahale</w:t>
      </w:r>
    </w:p>
    <w:p w14:paraId="16F6C4E4" w14:textId="77777777" w:rsidR="00A51FA1" w:rsidRPr="00EA3319" w:rsidRDefault="00A51FA1" w:rsidP="00EA3319">
      <w:pPr>
        <w:pStyle w:val="ListeParagraf"/>
        <w:numPr>
          <w:ilvl w:val="0"/>
          <w:numId w:val="1"/>
        </w:numPr>
        <w:ind w:left="360" w:firstLine="426"/>
        <w:jc w:val="both"/>
        <w:rPr>
          <w:bCs/>
          <w:color w:val="000000"/>
          <w:spacing w:val="2"/>
        </w:rPr>
      </w:pPr>
      <w:r w:rsidRPr="00EA3319">
        <w:rPr>
          <w:bCs/>
          <w:color w:val="000000"/>
          <w:spacing w:val="4"/>
        </w:rPr>
        <w:t>(1)</w:t>
      </w:r>
      <w:r w:rsidRPr="00EA3319">
        <w:rPr>
          <w:b/>
          <w:bCs/>
          <w:color w:val="000000"/>
          <w:spacing w:val="4"/>
        </w:rPr>
        <w:t xml:space="preserve"> </w:t>
      </w:r>
      <w:r w:rsidRPr="00EA3319">
        <w:rPr>
          <w:color w:val="000000"/>
          <w:spacing w:val="4"/>
        </w:rPr>
        <w:t xml:space="preserve">İdarenin yazılı izni olmadıkça yetkisiz hiçbir resmi ya da özel kişi veya kuruluş tarafından kanalizasyon sistemine dokunulamaz, kanal şebekelerinin kapakları açılamaz, geçtiği yerler kazılamaz, </w:t>
      </w:r>
      <w:r w:rsidRPr="00EA3319">
        <w:rPr>
          <w:color w:val="000000"/>
          <w:spacing w:val="2"/>
        </w:rPr>
        <w:t xml:space="preserve">şebekelerin yerleri değiştirilemez, bağlantı kanalları inşa edilemez ve şebeke sistemine bağlanamaz. Herhangi </w:t>
      </w:r>
      <w:r w:rsidRPr="00EA3319">
        <w:rPr>
          <w:color w:val="000000"/>
        </w:rPr>
        <w:t>bir maksatla kullanılmak için kanalizasyon tesislerinden su alınamaz.</w:t>
      </w:r>
    </w:p>
    <w:p w14:paraId="13EC09C4" w14:textId="77777777" w:rsidR="00A51FA1" w:rsidRDefault="00A51FA1" w:rsidP="00A51FA1">
      <w:pPr>
        <w:widowControl w:val="0"/>
        <w:shd w:val="clear" w:color="auto" w:fill="FFFFFF"/>
        <w:tabs>
          <w:tab w:val="left" w:pos="360"/>
        </w:tabs>
        <w:autoSpaceDE w:val="0"/>
        <w:autoSpaceDN w:val="0"/>
        <w:adjustRightInd w:val="0"/>
        <w:jc w:val="both"/>
        <w:rPr>
          <w:b/>
          <w:bCs/>
        </w:rPr>
      </w:pPr>
    </w:p>
    <w:p w14:paraId="613F5AC0" w14:textId="77777777" w:rsidR="00A51FA1" w:rsidRPr="007F1CEA" w:rsidRDefault="00A51FA1" w:rsidP="007F1CEA">
      <w:pPr>
        <w:ind w:left="438" w:firstLine="348"/>
        <w:jc w:val="both"/>
        <w:rPr>
          <w:b/>
          <w:bCs/>
          <w:color w:val="000000"/>
          <w:spacing w:val="2"/>
        </w:rPr>
      </w:pPr>
      <w:r w:rsidRPr="007F1CEA">
        <w:rPr>
          <w:b/>
          <w:bCs/>
          <w:color w:val="000000"/>
          <w:spacing w:val="2"/>
        </w:rPr>
        <w:lastRenderedPageBreak/>
        <w:t>Yağmur suyu deşarjları</w:t>
      </w:r>
    </w:p>
    <w:p w14:paraId="56895A94" w14:textId="77777777" w:rsidR="00A51FA1" w:rsidRPr="007F1CEA" w:rsidRDefault="00A51FA1" w:rsidP="007F1CEA">
      <w:pPr>
        <w:pStyle w:val="ListeParagraf"/>
        <w:numPr>
          <w:ilvl w:val="0"/>
          <w:numId w:val="1"/>
        </w:numPr>
        <w:ind w:left="360" w:firstLine="426"/>
        <w:jc w:val="both"/>
        <w:rPr>
          <w:bCs/>
          <w:color w:val="000000"/>
          <w:spacing w:val="4"/>
        </w:rPr>
      </w:pPr>
      <w:r w:rsidRPr="007F1CEA">
        <w:rPr>
          <w:bCs/>
          <w:color w:val="000000"/>
          <w:spacing w:val="4"/>
        </w:rPr>
        <w:t xml:space="preserve">(1) Bölgede ayrık kanalizasyon sistemi mevcut ise; yağmur suları ve kirli olmayan tüm diğer yüzeysel drenaj suları evsel </w:t>
      </w:r>
      <w:proofErr w:type="spellStart"/>
      <w:r w:rsidRPr="007F1CEA">
        <w:rPr>
          <w:bCs/>
          <w:color w:val="000000"/>
          <w:spacing w:val="4"/>
        </w:rPr>
        <w:t>atıksu</w:t>
      </w:r>
      <w:proofErr w:type="spellEnd"/>
      <w:r w:rsidRPr="007F1CEA">
        <w:rPr>
          <w:bCs/>
          <w:color w:val="000000"/>
          <w:spacing w:val="4"/>
        </w:rPr>
        <w:t xml:space="preserve"> kanallarına ve hiçbir </w:t>
      </w:r>
      <w:proofErr w:type="spellStart"/>
      <w:r w:rsidRPr="007F1CEA">
        <w:rPr>
          <w:bCs/>
          <w:color w:val="000000"/>
          <w:spacing w:val="4"/>
        </w:rPr>
        <w:t>atıksu</w:t>
      </w:r>
      <w:proofErr w:type="spellEnd"/>
      <w:r w:rsidRPr="007F1CEA">
        <w:rPr>
          <w:bCs/>
          <w:color w:val="000000"/>
          <w:spacing w:val="4"/>
        </w:rPr>
        <w:t xml:space="preserve"> kanalı da yağmur suyu kanallarına bağlanamaz.</w:t>
      </w:r>
    </w:p>
    <w:p w14:paraId="2C8CBA50" w14:textId="77777777" w:rsidR="00A51FA1" w:rsidRPr="00A17686" w:rsidRDefault="00A51FA1" w:rsidP="00A17686">
      <w:pPr>
        <w:ind w:left="438" w:firstLine="348"/>
        <w:jc w:val="both"/>
        <w:rPr>
          <w:b/>
          <w:bCs/>
          <w:color w:val="000000"/>
          <w:spacing w:val="2"/>
        </w:rPr>
      </w:pPr>
      <w:r w:rsidRPr="00A17686">
        <w:rPr>
          <w:b/>
          <w:bCs/>
          <w:color w:val="000000"/>
          <w:spacing w:val="2"/>
        </w:rPr>
        <w:t xml:space="preserve">Proses dışı </w:t>
      </w:r>
      <w:proofErr w:type="spellStart"/>
      <w:r w:rsidRPr="00A17686">
        <w:rPr>
          <w:b/>
          <w:bCs/>
          <w:color w:val="000000"/>
          <w:spacing w:val="2"/>
        </w:rPr>
        <w:t>atıksular</w:t>
      </w:r>
      <w:proofErr w:type="spellEnd"/>
    </w:p>
    <w:p w14:paraId="2DD463F5" w14:textId="77777777" w:rsidR="00A51FA1" w:rsidRPr="00A17686" w:rsidRDefault="00A51FA1" w:rsidP="00A17686">
      <w:pPr>
        <w:pStyle w:val="ListeParagraf"/>
        <w:numPr>
          <w:ilvl w:val="0"/>
          <w:numId w:val="1"/>
        </w:numPr>
        <w:ind w:left="360" w:firstLine="426"/>
        <w:jc w:val="both"/>
        <w:rPr>
          <w:bCs/>
          <w:color w:val="000000"/>
          <w:spacing w:val="4"/>
        </w:rPr>
      </w:pPr>
      <w:r w:rsidRPr="00A17686">
        <w:rPr>
          <w:bCs/>
          <w:color w:val="000000"/>
          <w:spacing w:val="4"/>
        </w:rPr>
        <w:t xml:space="preserve">(1) Kirlilik ihtiva etmeyen proses dışı </w:t>
      </w:r>
      <w:proofErr w:type="spellStart"/>
      <w:r w:rsidRPr="00A17686">
        <w:rPr>
          <w:bCs/>
          <w:color w:val="000000"/>
          <w:spacing w:val="4"/>
        </w:rPr>
        <w:t>atıksular</w:t>
      </w:r>
      <w:proofErr w:type="spellEnd"/>
      <w:r w:rsidRPr="00A17686">
        <w:rPr>
          <w:bCs/>
          <w:color w:val="000000"/>
          <w:spacing w:val="4"/>
        </w:rPr>
        <w:t xml:space="preserve"> (temassız soğutma suları vb.) endüstriyel </w:t>
      </w:r>
      <w:proofErr w:type="spellStart"/>
      <w:r w:rsidRPr="00A17686">
        <w:rPr>
          <w:bCs/>
          <w:color w:val="000000"/>
          <w:spacing w:val="4"/>
        </w:rPr>
        <w:t>atıksu</w:t>
      </w:r>
      <w:proofErr w:type="spellEnd"/>
      <w:r w:rsidRPr="00A17686">
        <w:rPr>
          <w:bCs/>
          <w:color w:val="000000"/>
          <w:spacing w:val="4"/>
        </w:rPr>
        <w:t xml:space="preserve"> olarak değerlendirilmez. Ancak, kirlilik ihtiva eden proses dışı </w:t>
      </w:r>
      <w:proofErr w:type="spellStart"/>
      <w:r w:rsidRPr="00A17686">
        <w:rPr>
          <w:bCs/>
          <w:color w:val="000000"/>
          <w:spacing w:val="4"/>
        </w:rPr>
        <w:t>atıksular</w:t>
      </w:r>
      <w:proofErr w:type="spellEnd"/>
      <w:r w:rsidRPr="00A17686">
        <w:rPr>
          <w:bCs/>
          <w:color w:val="000000"/>
          <w:spacing w:val="4"/>
        </w:rPr>
        <w:t xml:space="preserve"> </w:t>
      </w:r>
      <w:r w:rsidR="00A17686">
        <w:rPr>
          <w:bCs/>
          <w:color w:val="000000"/>
          <w:spacing w:val="4"/>
        </w:rPr>
        <w:t>İdare</w:t>
      </w:r>
      <w:r w:rsidRPr="00A17686">
        <w:rPr>
          <w:bCs/>
          <w:color w:val="000000"/>
          <w:spacing w:val="4"/>
        </w:rPr>
        <w:t>nin yazılı onayı ile kanalizasyon şebekesine verilebilir.</w:t>
      </w:r>
    </w:p>
    <w:p w14:paraId="480B8020" w14:textId="77777777" w:rsidR="00A51FA1" w:rsidRDefault="00A51FA1" w:rsidP="00A51FA1">
      <w:pPr>
        <w:widowControl w:val="0"/>
        <w:shd w:val="clear" w:color="auto" w:fill="FFFFFF"/>
        <w:tabs>
          <w:tab w:val="left" w:pos="360"/>
        </w:tabs>
        <w:autoSpaceDE w:val="0"/>
        <w:autoSpaceDN w:val="0"/>
        <w:adjustRightInd w:val="0"/>
        <w:jc w:val="both"/>
        <w:rPr>
          <w:b/>
          <w:bCs/>
        </w:rPr>
      </w:pPr>
    </w:p>
    <w:p w14:paraId="7C3F2875" w14:textId="77777777" w:rsidR="00A51FA1" w:rsidRPr="007A51D1" w:rsidRDefault="00A51FA1" w:rsidP="007A51D1">
      <w:pPr>
        <w:ind w:left="438" w:firstLine="348"/>
        <w:jc w:val="both"/>
        <w:rPr>
          <w:b/>
          <w:bCs/>
          <w:color w:val="000000"/>
          <w:spacing w:val="2"/>
        </w:rPr>
      </w:pPr>
      <w:r w:rsidRPr="007A51D1">
        <w:rPr>
          <w:b/>
          <w:bCs/>
          <w:color w:val="000000"/>
          <w:spacing w:val="2"/>
        </w:rPr>
        <w:t>Seyrel</w:t>
      </w:r>
      <w:r w:rsidR="0088792B">
        <w:rPr>
          <w:b/>
          <w:bCs/>
          <w:color w:val="000000"/>
          <w:spacing w:val="2"/>
        </w:rPr>
        <w:t>t</w:t>
      </w:r>
      <w:r w:rsidRPr="007A51D1">
        <w:rPr>
          <w:b/>
          <w:bCs/>
          <w:color w:val="000000"/>
          <w:spacing w:val="2"/>
        </w:rPr>
        <w:t>me</w:t>
      </w:r>
    </w:p>
    <w:p w14:paraId="1E0012BB" w14:textId="77777777" w:rsidR="00A51FA1" w:rsidRPr="007A51D1" w:rsidRDefault="00A51FA1" w:rsidP="007A51D1">
      <w:pPr>
        <w:pStyle w:val="ListeParagraf"/>
        <w:numPr>
          <w:ilvl w:val="0"/>
          <w:numId w:val="1"/>
        </w:numPr>
        <w:ind w:left="360" w:firstLine="426"/>
        <w:jc w:val="both"/>
        <w:rPr>
          <w:bCs/>
          <w:color w:val="000000"/>
          <w:spacing w:val="4"/>
        </w:rPr>
      </w:pPr>
      <w:r w:rsidRPr="007A51D1">
        <w:rPr>
          <w:bCs/>
          <w:color w:val="000000"/>
          <w:spacing w:val="4"/>
        </w:rPr>
        <w:t xml:space="preserve">(1) Endüstriyel </w:t>
      </w:r>
      <w:proofErr w:type="spellStart"/>
      <w:r w:rsidRPr="007A51D1">
        <w:rPr>
          <w:bCs/>
          <w:color w:val="000000"/>
          <w:spacing w:val="4"/>
        </w:rPr>
        <w:t>atıksular</w:t>
      </w:r>
      <w:proofErr w:type="spellEnd"/>
      <w:r w:rsidRPr="007A51D1">
        <w:rPr>
          <w:bCs/>
          <w:color w:val="000000"/>
          <w:spacing w:val="4"/>
        </w:rPr>
        <w:t xml:space="preserve"> ön arıtma gereğini ortadan kaldırmak üzere kirletilmemiş sularla seyreltilerek kanalizasyon sistemine verilemez.</w:t>
      </w:r>
    </w:p>
    <w:p w14:paraId="03DB5E16" w14:textId="77777777" w:rsidR="00A51FA1" w:rsidRDefault="00A51FA1" w:rsidP="00A51FA1">
      <w:pPr>
        <w:pStyle w:val="Default"/>
      </w:pPr>
    </w:p>
    <w:p w14:paraId="11B536C8" w14:textId="77777777" w:rsidR="00A51FA1" w:rsidRPr="007A51D1" w:rsidRDefault="00A51FA1" w:rsidP="007A51D1">
      <w:pPr>
        <w:ind w:left="438" w:firstLine="348"/>
        <w:jc w:val="both"/>
        <w:rPr>
          <w:b/>
          <w:bCs/>
          <w:color w:val="000000"/>
          <w:spacing w:val="2"/>
        </w:rPr>
      </w:pPr>
      <w:r w:rsidRPr="007A51D1">
        <w:rPr>
          <w:b/>
          <w:bCs/>
          <w:color w:val="000000"/>
          <w:spacing w:val="2"/>
        </w:rPr>
        <w:t>Kanalizasyon şebekesine verilmeyecek atıklar ve diğer maddeler</w:t>
      </w:r>
    </w:p>
    <w:p w14:paraId="70034064" w14:textId="77777777" w:rsidR="00A51FA1" w:rsidRPr="007A51D1" w:rsidRDefault="00A51FA1" w:rsidP="007A51D1">
      <w:pPr>
        <w:pStyle w:val="ListeParagraf"/>
        <w:numPr>
          <w:ilvl w:val="0"/>
          <w:numId w:val="1"/>
        </w:numPr>
        <w:ind w:left="360" w:firstLine="426"/>
        <w:jc w:val="both"/>
        <w:rPr>
          <w:bCs/>
          <w:color w:val="000000"/>
          <w:spacing w:val="4"/>
        </w:rPr>
      </w:pPr>
      <w:r>
        <w:rPr>
          <w:bCs/>
          <w:color w:val="000000"/>
          <w:spacing w:val="4"/>
        </w:rPr>
        <w:t>(1)</w:t>
      </w:r>
      <w:r w:rsidRPr="007A51D1">
        <w:rPr>
          <w:bCs/>
          <w:color w:val="000000"/>
          <w:spacing w:val="4"/>
        </w:rPr>
        <w:t xml:space="preserve"> Arıtma tesisinin arıtma verimini, çamur tesislerinin işletilmesini, çamur </w:t>
      </w:r>
      <w:proofErr w:type="spellStart"/>
      <w:r w:rsidRPr="007A51D1">
        <w:rPr>
          <w:bCs/>
          <w:color w:val="000000"/>
          <w:spacing w:val="4"/>
        </w:rPr>
        <w:t>bertarafını</w:t>
      </w:r>
      <w:proofErr w:type="spellEnd"/>
      <w:r w:rsidRPr="007A51D1">
        <w:rPr>
          <w:bCs/>
          <w:color w:val="000000"/>
          <w:spacing w:val="4"/>
        </w:rPr>
        <w:t xml:space="preserve"> veya çamur değerlendirmesini olumsuz yönde etkileyen maddeler, </w:t>
      </w:r>
      <w:proofErr w:type="spellStart"/>
      <w:r w:rsidRPr="007A51D1">
        <w:rPr>
          <w:bCs/>
          <w:color w:val="000000"/>
          <w:spacing w:val="4"/>
        </w:rPr>
        <w:t>atıksu</w:t>
      </w:r>
      <w:proofErr w:type="spellEnd"/>
      <w:r w:rsidRPr="007A51D1">
        <w:rPr>
          <w:bCs/>
          <w:color w:val="000000"/>
          <w:spacing w:val="4"/>
        </w:rPr>
        <w:t xml:space="preserve"> tesislerini tahrip eden, fonksiyonlarını ve bakımlarını engelleyen zorlaştıran; tehlikeye sokan maddeler veya </w:t>
      </w:r>
      <w:proofErr w:type="spellStart"/>
      <w:r w:rsidRPr="007A51D1">
        <w:rPr>
          <w:bCs/>
          <w:color w:val="000000"/>
          <w:spacing w:val="4"/>
        </w:rPr>
        <w:t>atıksu</w:t>
      </w:r>
      <w:proofErr w:type="spellEnd"/>
      <w:r w:rsidRPr="007A51D1">
        <w:rPr>
          <w:bCs/>
          <w:color w:val="000000"/>
          <w:spacing w:val="4"/>
        </w:rPr>
        <w:t xml:space="preserve"> tesislerinde çalışan personelin ve alıcı su ortamının kalitesine zarar veren maddelerin şehir </w:t>
      </w:r>
      <w:proofErr w:type="spellStart"/>
      <w:r w:rsidRPr="007A51D1">
        <w:rPr>
          <w:bCs/>
          <w:color w:val="000000"/>
          <w:spacing w:val="4"/>
        </w:rPr>
        <w:t>atıksu</w:t>
      </w:r>
      <w:proofErr w:type="spellEnd"/>
      <w:r w:rsidRPr="007A51D1">
        <w:rPr>
          <w:bCs/>
          <w:color w:val="000000"/>
          <w:spacing w:val="4"/>
        </w:rPr>
        <w:t xml:space="preserve"> altyapı tesislerine verilmesi yasaktır. </w:t>
      </w:r>
    </w:p>
    <w:p w14:paraId="47CA1CD6" w14:textId="77777777" w:rsidR="00A51FA1" w:rsidRPr="007A51D1" w:rsidRDefault="007A51D1" w:rsidP="007A51D1">
      <w:pPr>
        <w:ind w:left="360"/>
        <w:jc w:val="both"/>
        <w:rPr>
          <w:bCs/>
          <w:color w:val="000000"/>
          <w:spacing w:val="4"/>
        </w:rPr>
      </w:pPr>
      <w:r>
        <w:rPr>
          <w:bCs/>
          <w:color w:val="000000"/>
          <w:spacing w:val="4"/>
        </w:rPr>
        <w:t xml:space="preserve">(2) </w:t>
      </w:r>
      <w:r w:rsidR="00A51FA1" w:rsidRPr="007A51D1">
        <w:rPr>
          <w:bCs/>
          <w:color w:val="000000"/>
          <w:spacing w:val="4"/>
        </w:rPr>
        <w:t xml:space="preserve">Aşağıda sıralanan atık, artık ve diğer maddeler hiçbir şekilde kanalizasyon </w:t>
      </w:r>
      <w:r>
        <w:rPr>
          <w:bCs/>
          <w:color w:val="000000"/>
          <w:spacing w:val="4"/>
        </w:rPr>
        <w:t>sistemi</w:t>
      </w:r>
      <w:r w:rsidR="00A51FA1" w:rsidRPr="007A51D1">
        <w:rPr>
          <w:bCs/>
          <w:color w:val="000000"/>
          <w:spacing w:val="4"/>
        </w:rPr>
        <w:t>ne verilemez.</w:t>
      </w:r>
    </w:p>
    <w:p w14:paraId="2FC115C9" w14:textId="77777777" w:rsidR="00A51FA1" w:rsidRPr="001D6B9B" w:rsidRDefault="00A51FA1" w:rsidP="00BA59AB">
      <w:pPr>
        <w:pStyle w:val="ListeParagraf"/>
        <w:numPr>
          <w:ilvl w:val="0"/>
          <w:numId w:val="5"/>
        </w:numPr>
        <w:jc w:val="both"/>
        <w:rPr>
          <w:bCs/>
          <w:color w:val="000000"/>
          <w:spacing w:val="4"/>
        </w:rPr>
      </w:pPr>
      <w:r w:rsidRPr="001D6B9B">
        <w:rPr>
          <w:bCs/>
          <w:color w:val="000000"/>
          <w:spacing w:val="4"/>
        </w:rPr>
        <w:t xml:space="preserve">Benzin, nafta, gazyağı, motorin, </w:t>
      </w:r>
      <w:proofErr w:type="spellStart"/>
      <w:r w:rsidRPr="001D6B9B">
        <w:rPr>
          <w:bCs/>
          <w:color w:val="000000"/>
          <w:spacing w:val="4"/>
        </w:rPr>
        <w:t>fue-oil</w:t>
      </w:r>
      <w:proofErr w:type="spellEnd"/>
      <w:r w:rsidRPr="001D6B9B">
        <w:rPr>
          <w:bCs/>
          <w:color w:val="000000"/>
          <w:spacing w:val="4"/>
        </w:rPr>
        <w:t xml:space="preserve">, madeni yağlar, diğer </w:t>
      </w:r>
      <w:proofErr w:type="spellStart"/>
      <w:r w:rsidRPr="001D6B9B">
        <w:rPr>
          <w:bCs/>
          <w:color w:val="000000"/>
          <w:spacing w:val="4"/>
        </w:rPr>
        <w:t>solventler</w:t>
      </w:r>
      <w:proofErr w:type="spellEnd"/>
      <w:r w:rsidRPr="001D6B9B">
        <w:rPr>
          <w:bCs/>
          <w:color w:val="000000"/>
          <w:spacing w:val="4"/>
        </w:rPr>
        <w:t xml:space="preserve"> ve tek başına</w:t>
      </w:r>
      <w:r w:rsidR="001D6B9B" w:rsidRPr="001D6B9B">
        <w:rPr>
          <w:bCs/>
          <w:color w:val="000000"/>
          <w:spacing w:val="4"/>
        </w:rPr>
        <w:t xml:space="preserve"> </w:t>
      </w:r>
      <w:r w:rsidRPr="001D6B9B">
        <w:rPr>
          <w:bCs/>
          <w:color w:val="000000"/>
          <w:spacing w:val="4"/>
        </w:rPr>
        <w:t xml:space="preserve">veya başka maddeler ile etkileşim halinde yangına, patlamalara sebep olabilecek veya herhangi bir şekilde insanlar, yapılar ve arıtma tesisleri için tehlike yaratabilecek diğer sıvı, katı ve gaz halindeki her türlü madde. (Benzol, </w:t>
      </w:r>
      <w:proofErr w:type="spellStart"/>
      <w:r w:rsidRPr="001D6B9B">
        <w:rPr>
          <w:bCs/>
          <w:color w:val="000000"/>
          <w:spacing w:val="4"/>
        </w:rPr>
        <w:t>solventler</w:t>
      </w:r>
      <w:proofErr w:type="spellEnd"/>
      <w:r w:rsidRPr="001D6B9B">
        <w:rPr>
          <w:bCs/>
          <w:color w:val="000000"/>
          <w:spacing w:val="4"/>
        </w:rPr>
        <w:t xml:space="preserve">, karpit, fenol, petrol, zehirli maddeler, yağlar, gresler, asitler, bazlar, ağır metal tuzları, pestisitler veya benzeri </w:t>
      </w:r>
      <w:proofErr w:type="spellStart"/>
      <w:r w:rsidRPr="001D6B9B">
        <w:rPr>
          <w:bCs/>
          <w:color w:val="000000"/>
          <w:spacing w:val="4"/>
        </w:rPr>
        <w:t>toksik</w:t>
      </w:r>
      <w:proofErr w:type="spellEnd"/>
      <w:r w:rsidRPr="001D6B9B">
        <w:rPr>
          <w:bCs/>
          <w:color w:val="000000"/>
          <w:spacing w:val="4"/>
        </w:rPr>
        <w:t xml:space="preserve"> kimyasal maddeler, yıkama sonrası proseslerden oluşan seyrelmiş kan haricindeki kanlı atıklar, hastalık mikrobu taşıyan maddeler, radyoaktif maddeler)</w:t>
      </w:r>
    </w:p>
    <w:p w14:paraId="1D6D83E8"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Gaz fazına geçebilen, duman oluşturan, koku çıkartan, zehirli etkiler nedeni ile sağlık sakıncaları yaratan, bu nedenle kanallara girişi, bakım ve onarımı engelleyen her türlü madde.</w:t>
      </w:r>
    </w:p>
    <w:p w14:paraId="0D6A247D" w14:textId="77777777" w:rsidR="001D6B9B" w:rsidRDefault="00A51FA1" w:rsidP="00BA59AB">
      <w:pPr>
        <w:pStyle w:val="ListeParagraf"/>
        <w:numPr>
          <w:ilvl w:val="0"/>
          <w:numId w:val="5"/>
        </w:numPr>
        <w:jc w:val="both"/>
        <w:rPr>
          <w:bCs/>
          <w:color w:val="000000"/>
          <w:spacing w:val="4"/>
        </w:rPr>
      </w:pPr>
      <w:r w:rsidRPr="007A51D1">
        <w:rPr>
          <w:bCs/>
          <w:color w:val="000000"/>
          <w:spacing w:val="4"/>
        </w:rPr>
        <w:t xml:space="preserve">Endüstrilerden veya ticari işletmelerden kaynaklanan, öğütülmüş durumda da olsa </w:t>
      </w:r>
      <w:proofErr w:type="spellStart"/>
      <w:r w:rsidRPr="007A51D1">
        <w:rPr>
          <w:bCs/>
          <w:color w:val="000000"/>
          <w:spacing w:val="4"/>
        </w:rPr>
        <w:t>atıksu</w:t>
      </w:r>
      <w:proofErr w:type="spellEnd"/>
      <w:r w:rsidRPr="007A51D1">
        <w:rPr>
          <w:bCs/>
          <w:color w:val="000000"/>
          <w:spacing w:val="4"/>
        </w:rPr>
        <w:t xml:space="preserve"> altyapı tesislerinde çökelme ve tıkanmalara neden olabilecek maddeler, özellikle süprüntü, moloz, hayvan dışkısı ve idrarları, kum, mutfak artığı, kül, </w:t>
      </w:r>
      <w:proofErr w:type="spellStart"/>
      <w:r w:rsidRPr="007A51D1">
        <w:rPr>
          <w:bCs/>
          <w:color w:val="000000"/>
          <w:spacing w:val="4"/>
        </w:rPr>
        <w:t>selülozlu</w:t>
      </w:r>
      <w:proofErr w:type="spellEnd"/>
      <w:r w:rsidRPr="007A51D1">
        <w:rPr>
          <w:bCs/>
          <w:color w:val="000000"/>
          <w:spacing w:val="4"/>
        </w:rPr>
        <w:t xml:space="preserve"> maddeler, katran, saman, talaş, metal ve tahta parçaları, cam, plastik, tüy, kıl, lif, cüruf, paçavra, mezbaha artığı, hayvan ölüsü, işkembe içi, üzüm posası, çeşitli gıda maddeleri ve meyvelerin posası, mayalı artıklar, çamurlar, deri artıkları ve benzeri maddeler.</w:t>
      </w:r>
    </w:p>
    <w:p w14:paraId="3C0694A5" w14:textId="77777777" w:rsidR="00A51FA1" w:rsidRPr="001D6B9B" w:rsidRDefault="00A51FA1" w:rsidP="00BA59AB">
      <w:pPr>
        <w:pStyle w:val="ListeParagraf"/>
        <w:numPr>
          <w:ilvl w:val="0"/>
          <w:numId w:val="5"/>
        </w:numPr>
        <w:jc w:val="both"/>
        <w:rPr>
          <w:bCs/>
          <w:color w:val="000000"/>
          <w:spacing w:val="4"/>
        </w:rPr>
      </w:pPr>
      <w:r w:rsidRPr="001D6B9B">
        <w:rPr>
          <w:bCs/>
          <w:color w:val="000000"/>
          <w:spacing w:val="4"/>
        </w:rPr>
        <w:t xml:space="preserve">Kanal yapısını bozucu ve aşındırıcı özellikte olan </w:t>
      </w:r>
      <w:proofErr w:type="spellStart"/>
      <w:r w:rsidRPr="001D6B9B">
        <w:rPr>
          <w:bCs/>
          <w:color w:val="000000"/>
          <w:spacing w:val="4"/>
        </w:rPr>
        <w:t>korozif</w:t>
      </w:r>
      <w:proofErr w:type="spellEnd"/>
      <w:r w:rsidRPr="001D6B9B">
        <w:rPr>
          <w:bCs/>
          <w:color w:val="000000"/>
          <w:spacing w:val="4"/>
        </w:rPr>
        <w:t xml:space="preserve"> maddeler, alkaliler, asitler, </w:t>
      </w:r>
      <w:proofErr w:type="spellStart"/>
      <w:r w:rsidRPr="001D6B9B">
        <w:rPr>
          <w:bCs/>
          <w:color w:val="000000"/>
          <w:spacing w:val="4"/>
        </w:rPr>
        <w:t>pH</w:t>
      </w:r>
      <w:proofErr w:type="spellEnd"/>
      <w:r w:rsidRPr="001D6B9B">
        <w:rPr>
          <w:bCs/>
          <w:color w:val="000000"/>
          <w:spacing w:val="4"/>
        </w:rPr>
        <w:t xml:space="preserve"> değeri 6'dan düşük 10'dan yüksek olan atıklar.</w:t>
      </w:r>
    </w:p>
    <w:p w14:paraId="6381517C"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 xml:space="preserve">5 °C ile </w:t>
      </w:r>
      <w:smartTag w:uri="urn:schemas-microsoft-com:office:smarttags" w:element="metricconverter">
        <w:smartTagPr>
          <w:attr w:name="ProductID" w:val="40 ﾰC"/>
        </w:smartTagPr>
        <w:r w:rsidRPr="007A51D1">
          <w:rPr>
            <w:bCs/>
            <w:color w:val="000000"/>
            <w:spacing w:val="4"/>
          </w:rPr>
          <w:t>40 °C</w:t>
        </w:r>
      </w:smartTag>
      <w:r w:rsidRPr="007A51D1">
        <w:rPr>
          <w:bCs/>
          <w:color w:val="000000"/>
          <w:spacing w:val="4"/>
        </w:rPr>
        <w:t xml:space="preserve"> a</w:t>
      </w:r>
      <w:r w:rsidR="001D6B9B">
        <w:rPr>
          <w:bCs/>
          <w:color w:val="000000"/>
          <w:spacing w:val="4"/>
        </w:rPr>
        <w:t>rasında çöken, katılaşan, viskoz</w:t>
      </w:r>
      <w:r w:rsidRPr="007A51D1">
        <w:rPr>
          <w:bCs/>
          <w:color w:val="000000"/>
          <w:spacing w:val="4"/>
        </w:rPr>
        <w:t xml:space="preserve"> hale geçen, kanal cidarında katı veya visk</w:t>
      </w:r>
      <w:r w:rsidR="00B5016A">
        <w:rPr>
          <w:bCs/>
          <w:color w:val="000000"/>
          <w:spacing w:val="4"/>
        </w:rPr>
        <w:t>oz</w:t>
      </w:r>
      <w:r w:rsidRPr="007A51D1">
        <w:rPr>
          <w:bCs/>
          <w:color w:val="000000"/>
          <w:spacing w:val="4"/>
        </w:rPr>
        <w:t xml:space="preserve"> tabakalar oluşturabilecek her türlü maddelerle, sıcaklığı </w:t>
      </w:r>
      <w:smartTag w:uri="urn:schemas-microsoft-com:office:smarttags" w:element="metricconverter">
        <w:smartTagPr>
          <w:attr w:name="ProductID" w:val="40 ﾰC"/>
        </w:smartTagPr>
        <w:r w:rsidRPr="007A51D1">
          <w:rPr>
            <w:bCs/>
            <w:color w:val="000000"/>
            <w:spacing w:val="4"/>
          </w:rPr>
          <w:t>40 °C</w:t>
        </w:r>
      </w:smartTag>
      <w:r w:rsidRPr="007A51D1">
        <w:rPr>
          <w:bCs/>
          <w:color w:val="000000"/>
          <w:spacing w:val="4"/>
        </w:rPr>
        <w:t xml:space="preserve"> '</w:t>
      </w:r>
      <w:proofErr w:type="spellStart"/>
      <w:r w:rsidRPr="007A51D1">
        <w:rPr>
          <w:bCs/>
          <w:color w:val="000000"/>
          <w:spacing w:val="4"/>
        </w:rPr>
        <w:t>nin</w:t>
      </w:r>
      <w:proofErr w:type="spellEnd"/>
      <w:r w:rsidRPr="007A51D1">
        <w:rPr>
          <w:bCs/>
          <w:color w:val="000000"/>
          <w:spacing w:val="4"/>
        </w:rPr>
        <w:t xml:space="preserve"> üstündeki her türlü </w:t>
      </w:r>
      <w:proofErr w:type="spellStart"/>
      <w:r w:rsidRPr="007A51D1">
        <w:rPr>
          <w:bCs/>
          <w:color w:val="000000"/>
          <w:spacing w:val="4"/>
        </w:rPr>
        <w:t>atıksular</w:t>
      </w:r>
      <w:proofErr w:type="spellEnd"/>
      <w:r w:rsidRPr="007A51D1">
        <w:rPr>
          <w:bCs/>
          <w:color w:val="000000"/>
          <w:spacing w:val="4"/>
        </w:rPr>
        <w:t>.</w:t>
      </w:r>
    </w:p>
    <w:p w14:paraId="731FF030"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Radyoaktif özelliğe sahip maddeler.</w:t>
      </w:r>
    </w:p>
    <w:p w14:paraId="2B4E6217"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 xml:space="preserve">Dünya Sağlık </w:t>
      </w:r>
      <w:r w:rsidR="00397D3A">
        <w:rPr>
          <w:bCs/>
          <w:color w:val="000000"/>
          <w:spacing w:val="4"/>
        </w:rPr>
        <w:t xml:space="preserve"> Örgütü </w:t>
      </w:r>
      <w:r w:rsidRPr="007A51D1">
        <w:rPr>
          <w:bCs/>
          <w:color w:val="000000"/>
          <w:spacing w:val="4"/>
        </w:rPr>
        <w:t>ve diğer uluslararası geçerli kriterler ile ulusal mevzuat ve standartlara göre tehlikeli ve zararlı atık sınıfına giren tüm atıklar.</w:t>
      </w:r>
    </w:p>
    <w:p w14:paraId="7915E18C"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 xml:space="preserve">Her türlü katı atık ve artıklar, su ve </w:t>
      </w:r>
      <w:proofErr w:type="spellStart"/>
      <w:r w:rsidRPr="007A51D1">
        <w:rPr>
          <w:bCs/>
          <w:color w:val="000000"/>
          <w:spacing w:val="4"/>
        </w:rPr>
        <w:t>atıksu</w:t>
      </w:r>
      <w:proofErr w:type="spellEnd"/>
      <w:r w:rsidRPr="007A51D1">
        <w:rPr>
          <w:bCs/>
          <w:color w:val="000000"/>
          <w:spacing w:val="4"/>
        </w:rPr>
        <w:t xml:space="preserve"> arıtma ve ön arıtma tesisi çamurları, bekleme depoları ve septik tanklarda oluşan çamurlar.</w:t>
      </w:r>
    </w:p>
    <w:p w14:paraId="577AA5DA"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lastRenderedPageBreak/>
        <w:t xml:space="preserve">Her türlü boyalı </w:t>
      </w:r>
      <w:proofErr w:type="spellStart"/>
      <w:r w:rsidRPr="007A51D1">
        <w:rPr>
          <w:bCs/>
          <w:color w:val="000000"/>
          <w:spacing w:val="4"/>
        </w:rPr>
        <w:t>atıksular</w:t>
      </w:r>
      <w:proofErr w:type="spellEnd"/>
      <w:r w:rsidRPr="007A51D1">
        <w:rPr>
          <w:bCs/>
          <w:color w:val="000000"/>
          <w:spacing w:val="4"/>
        </w:rPr>
        <w:t>.</w:t>
      </w:r>
    </w:p>
    <w:p w14:paraId="17398EEA"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 xml:space="preserve">Kanal şebekesi olmayan bölgelerdeki alıcı ortama evsel ve endüstriyel </w:t>
      </w:r>
      <w:proofErr w:type="spellStart"/>
      <w:r w:rsidRPr="007A51D1">
        <w:rPr>
          <w:bCs/>
          <w:color w:val="000000"/>
          <w:spacing w:val="4"/>
        </w:rPr>
        <w:t>atıksuların</w:t>
      </w:r>
      <w:proofErr w:type="spellEnd"/>
      <w:r w:rsidRPr="007A51D1">
        <w:rPr>
          <w:bCs/>
          <w:color w:val="000000"/>
          <w:spacing w:val="4"/>
        </w:rPr>
        <w:t xml:space="preserve"> önlem almadan direk deşarjı. </w:t>
      </w:r>
    </w:p>
    <w:p w14:paraId="162C5E02"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 xml:space="preserve">Bağlantı Kalite Kontrol Ruhsatında belirlenen değerlere özellikle ön arıtma tesisi çıkışında belirlenen sınır değerlere uymayan </w:t>
      </w:r>
      <w:proofErr w:type="spellStart"/>
      <w:r w:rsidRPr="007A51D1">
        <w:rPr>
          <w:bCs/>
          <w:color w:val="000000"/>
          <w:spacing w:val="4"/>
        </w:rPr>
        <w:t>atıksular</w:t>
      </w:r>
      <w:proofErr w:type="spellEnd"/>
      <w:r w:rsidRPr="007A51D1">
        <w:rPr>
          <w:bCs/>
          <w:color w:val="000000"/>
          <w:spacing w:val="4"/>
        </w:rPr>
        <w:t xml:space="preserve">. </w:t>
      </w:r>
    </w:p>
    <w:p w14:paraId="3F1F32A4" w14:textId="77777777" w:rsidR="00A51FA1" w:rsidRPr="007A51D1" w:rsidRDefault="00A51FA1" w:rsidP="00BA59AB">
      <w:pPr>
        <w:pStyle w:val="ListeParagraf"/>
        <w:numPr>
          <w:ilvl w:val="0"/>
          <w:numId w:val="5"/>
        </w:numPr>
        <w:jc w:val="both"/>
        <w:rPr>
          <w:bCs/>
          <w:color w:val="000000"/>
          <w:spacing w:val="4"/>
        </w:rPr>
      </w:pPr>
      <w:r w:rsidRPr="007A51D1">
        <w:rPr>
          <w:bCs/>
          <w:color w:val="000000"/>
          <w:spacing w:val="4"/>
        </w:rPr>
        <w:t>Sanayi ve Endüstri tesislerinde çöp ve katı maddelerin çöp öğütücüler tarafından öğütülmesi sonucunda elde edilen atıklar</w:t>
      </w:r>
      <w:r w:rsidR="001E478B">
        <w:rPr>
          <w:bCs/>
          <w:color w:val="000000"/>
          <w:spacing w:val="4"/>
        </w:rPr>
        <w:t>.</w:t>
      </w:r>
    </w:p>
    <w:p w14:paraId="2AE69519" w14:textId="77777777" w:rsidR="00A51FA1" w:rsidRPr="007761EA" w:rsidRDefault="001E478B" w:rsidP="00BA59AB">
      <w:pPr>
        <w:pStyle w:val="ListeParagraf"/>
        <w:numPr>
          <w:ilvl w:val="0"/>
          <w:numId w:val="5"/>
        </w:numPr>
        <w:jc w:val="both"/>
        <w:rPr>
          <w:bCs/>
          <w:color w:val="000000"/>
          <w:spacing w:val="4"/>
        </w:rPr>
      </w:pPr>
      <w:r>
        <w:rPr>
          <w:bCs/>
          <w:color w:val="000000"/>
          <w:spacing w:val="4"/>
        </w:rPr>
        <w:t>İdare</w:t>
      </w:r>
      <w:r w:rsidR="00A51FA1" w:rsidRPr="007A51D1">
        <w:rPr>
          <w:bCs/>
          <w:color w:val="000000"/>
          <w:spacing w:val="4"/>
        </w:rPr>
        <w:t xml:space="preserve"> gerek gördüğünde işletme sahibi veya yönetiminden, konutlarda konut sahibi veya yönetiminden, kamu kurumlarında kamu </w:t>
      </w:r>
      <w:r w:rsidR="00A51FA1" w:rsidRPr="007761EA">
        <w:rPr>
          <w:bCs/>
          <w:color w:val="000000"/>
          <w:spacing w:val="4"/>
        </w:rPr>
        <w:t xml:space="preserve">idarelerinden </w:t>
      </w:r>
      <w:proofErr w:type="spellStart"/>
      <w:r w:rsidR="00A51FA1" w:rsidRPr="007761EA">
        <w:rPr>
          <w:bCs/>
          <w:color w:val="000000"/>
          <w:spacing w:val="4"/>
        </w:rPr>
        <w:t>seperatör</w:t>
      </w:r>
      <w:proofErr w:type="spellEnd"/>
      <w:r w:rsidR="00A51FA1" w:rsidRPr="007761EA">
        <w:rPr>
          <w:bCs/>
          <w:color w:val="000000"/>
          <w:spacing w:val="4"/>
        </w:rPr>
        <w:t xml:space="preserve"> (yağ ayırıcı) veya katı atık tutucu (filtre) vb. sistemlerin kurulmasını isteyebilir.</w:t>
      </w:r>
    </w:p>
    <w:p w14:paraId="6AF2998D" w14:textId="77777777" w:rsidR="00397D3A" w:rsidRPr="007761EA" w:rsidRDefault="00397D3A" w:rsidP="00397D3A">
      <w:pPr>
        <w:pStyle w:val="ListeParagraf"/>
        <w:numPr>
          <w:ilvl w:val="0"/>
          <w:numId w:val="5"/>
        </w:numPr>
        <w:jc w:val="both"/>
        <w:rPr>
          <w:bCs/>
          <w:color w:val="000000"/>
          <w:spacing w:val="4"/>
        </w:rPr>
      </w:pPr>
      <w:r w:rsidRPr="007761EA">
        <w:rPr>
          <w:bCs/>
          <w:color w:val="000000"/>
          <w:spacing w:val="4"/>
        </w:rPr>
        <w:t xml:space="preserve">14/3/1991 tarihli ve 20814 sayılı Resmî </w:t>
      </w:r>
      <w:proofErr w:type="spellStart"/>
      <w:r w:rsidRPr="007761EA">
        <w:rPr>
          <w:bCs/>
          <w:color w:val="000000"/>
          <w:spacing w:val="4"/>
        </w:rPr>
        <w:t>Gazete'de</w:t>
      </w:r>
      <w:proofErr w:type="spellEnd"/>
      <w:r w:rsidRPr="007761EA">
        <w:rPr>
          <w:bCs/>
          <w:color w:val="000000"/>
          <w:spacing w:val="4"/>
        </w:rPr>
        <w:t xml:space="preserve"> yayımlanan Katı Atıkların Kontrolü Yönetmeliği kapsamına giren katı atıklar</w:t>
      </w:r>
    </w:p>
    <w:p w14:paraId="77F99C46" w14:textId="77777777" w:rsidR="00397D3A" w:rsidRPr="007761EA" w:rsidRDefault="00397D3A" w:rsidP="00397D3A">
      <w:pPr>
        <w:pStyle w:val="ListeParagraf"/>
        <w:numPr>
          <w:ilvl w:val="0"/>
          <w:numId w:val="5"/>
        </w:numPr>
        <w:jc w:val="both"/>
        <w:rPr>
          <w:bCs/>
          <w:color w:val="000000"/>
          <w:spacing w:val="4"/>
        </w:rPr>
      </w:pPr>
      <w:r w:rsidRPr="007761EA">
        <w:rPr>
          <w:bCs/>
          <w:color w:val="000000"/>
          <w:spacing w:val="4"/>
        </w:rPr>
        <w:t>30/07/2008 tarihli resmi gazetede yayınlanarak yürürlüğe giren Atık Yağların Kontrolü Yönetmeliği kapsamına giren atık yağlar.</w:t>
      </w:r>
    </w:p>
    <w:p w14:paraId="3DED128E" w14:textId="77777777" w:rsidR="00397D3A" w:rsidRPr="007761EA" w:rsidRDefault="00397D3A" w:rsidP="00397D3A">
      <w:pPr>
        <w:pStyle w:val="ListeParagraf"/>
        <w:numPr>
          <w:ilvl w:val="0"/>
          <w:numId w:val="5"/>
        </w:numPr>
        <w:jc w:val="both"/>
        <w:rPr>
          <w:bCs/>
          <w:color w:val="000000"/>
          <w:spacing w:val="4"/>
        </w:rPr>
      </w:pPr>
      <w:r w:rsidRPr="007761EA">
        <w:rPr>
          <w:bCs/>
          <w:color w:val="000000"/>
          <w:spacing w:val="4"/>
        </w:rPr>
        <w:t>25/01/2017 tarihli resmi gazetede yayınlanan Tıbbi Atıkların Kontrolü Yönetmeliğinde belirtilen tıbbi atıklar.</w:t>
      </w:r>
    </w:p>
    <w:p w14:paraId="4AEDA56E" w14:textId="77777777" w:rsidR="00397D3A" w:rsidRPr="007761EA" w:rsidRDefault="00397D3A" w:rsidP="00397D3A">
      <w:pPr>
        <w:pStyle w:val="ListeParagraf"/>
        <w:numPr>
          <w:ilvl w:val="0"/>
          <w:numId w:val="5"/>
        </w:numPr>
        <w:jc w:val="both"/>
        <w:rPr>
          <w:bCs/>
          <w:color w:val="000000"/>
          <w:spacing w:val="4"/>
        </w:rPr>
      </w:pPr>
      <w:r w:rsidRPr="007761EA">
        <w:rPr>
          <w:bCs/>
          <w:color w:val="000000"/>
          <w:spacing w:val="4"/>
        </w:rPr>
        <w:t>31/08/2004 tarihli resmi gazetede yayınlanan Atık Pil ve Akümülatörlerin Kontrolü Yönetmeliğinde belirtilen ve akümülatörden kaynaklanabilecek asitler.</w:t>
      </w:r>
    </w:p>
    <w:p w14:paraId="19F0509E" w14:textId="77777777" w:rsidR="00397D3A" w:rsidRPr="007761EA" w:rsidRDefault="00397D3A" w:rsidP="00397D3A">
      <w:pPr>
        <w:pStyle w:val="ListeParagraf"/>
        <w:numPr>
          <w:ilvl w:val="0"/>
          <w:numId w:val="5"/>
        </w:numPr>
        <w:jc w:val="both"/>
        <w:rPr>
          <w:bCs/>
          <w:color w:val="000000"/>
          <w:spacing w:val="4"/>
        </w:rPr>
      </w:pPr>
      <w:r w:rsidRPr="007761EA">
        <w:rPr>
          <w:bCs/>
          <w:color w:val="000000"/>
          <w:spacing w:val="4"/>
        </w:rPr>
        <w:t>06/01/2015 tarihli resmi gazetede yayınlanarak yürürlüğe giren Bitkisel Atık Yağların Kontrolü Yönetmeliği kapsamına giren atık yağlar kanalizasyon şebekesine verilemez.</w:t>
      </w:r>
    </w:p>
    <w:p w14:paraId="59BCAC82" w14:textId="77777777" w:rsidR="0016640A" w:rsidRPr="007761EA" w:rsidRDefault="0016640A" w:rsidP="000C46E1">
      <w:pPr>
        <w:pStyle w:val="ListeParagraf"/>
        <w:ind w:left="1080"/>
        <w:jc w:val="both"/>
        <w:rPr>
          <w:bCs/>
          <w:color w:val="000000"/>
          <w:spacing w:val="4"/>
        </w:rPr>
      </w:pPr>
    </w:p>
    <w:p w14:paraId="5668CC66" w14:textId="77777777" w:rsidR="006548B0" w:rsidRPr="00D90737" w:rsidRDefault="006548B0" w:rsidP="0069225F">
      <w:pPr>
        <w:ind w:left="78" w:firstLine="708"/>
        <w:jc w:val="both"/>
        <w:rPr>
          <w:b/>
          <w:bCs/>
          <w:color w:val="000000" w:themeColor="text1"/>
          <w:spacing w:val="2"/>
        </w:rPr>
      </w:pPr>
      <w:r w:rsidRPr="00D90737">
        <w:rPr>
          <w:b/>
          <w:bCs/>
          <w:color w:val="000000" w:themeColor="text1"/>
          <w:spacing w:val="2"/>
        </w:rPr>
        <w:t xml:space="preserve">Deşarj Limitleri ve İzin Verilen En Yüksek Konsantrasyon </w:t>
      </w:r>
      <w:r w:rsidR="00B53094" w:rsidRPr="00D90737">
        <w:rPr>
          <w:b/>
          <w:bCs/>
          <w:color w:val="000000" w:themeColor="text1"/>
          <w:spacing w:val="2"/>
        </w:rPr>
        <w:t>Değerleri</w:t>
      </w:r>
    </w:p>
    <w:p w14:paraId="0D764989" w14:textId="4A593C7C" w:rsidR="006548B0" w:rsidRPr="00D90737" w:rsidRDefault="006548B0" w:rsidP="00305529">
      <w:pPr>
        <w:pStyle w:val="ListeParagraf"/>
        <w:numPr>
          <w:ilvl w:val="0"/>
          <w:numId w:val="1"/>
        </w:numPr>
        <w:ind w:left="360" w:firstLine="426"/>
        <w:jc w:val="both"/>
        <w:rPr>
          <w:bCs/>
          <w:color w:val="000000" w:themeColor="text1"/>
          <w:spacing w:val="4"/>
        </w:rPr>
      </w:pPr>
      <w:r w:rsidRPr="00D90737">
        <w:rPr>
          <w:bCs/>
          <w:color w:val="000000" w:themeColor="text1"/>
          <w:spacing w:val="4"/>
        </w:rPr>
        <w:t xml:space="preserve">(1) </w:t>
      </w:r>
      <w:r w:rsidR="00305529" w:rsidRPr="00D90737">
        <w:rPr>
          <w:bCs/>
          <w:color w:val="000000" w:themeColor="text1"/>
          <w:spacing w:val="4"/>
        </w:rPr>
        <w:t xml:space="preserve">Yönetmelik ekinde bulunan </w:t>
      </w:r>
      <w:r w:rsidR="008E285F" w:rsidRPr="00D90737">
        <w:rPr>
          <w:bCs/>
          <w:color w:val="000000" w:themeColor="text1"/>
          <w:spacing w:val="4"/>
        </w:rPr>
        <w:t>Tablo-1</w:t>
      </w:r>
      <w:r w:rsidR="00634F4C" w:rsidRPr="00D90737">
        <w:rPr>
          <w:bCs/>
          <w:color w:val="000000" w:themeColor="text1"/>
          <w:spacing w:val="4"/>
        </w:rPr>
        <w:t xml:space="preserve"> ve Tablo</w:t>
      </w:r>
      <w:r w:rsidR="002838A2">
        <w:rPr>
          <w:bCs/>
          <w:color w:val="000000" w:themeColor="text1"/>
          <w:spacing w:val="4"/>
        </w:rPr>
        <w:t>-</w:t>
      </w:r>
      <w:r w:rsidR="00634F4C" w:rsidRPr="00D90737">
        <w:rPr>
          <w:bCs/>
          <w:color w:val="000000" w:themeColor="text1"/>
          <w:spacing w:val="4"/>
        </w:rPr>
        <w:t>2</w:t>
      </w:r>
      <w:r w:rsidR="008E285F" w:rsidRPr="00D90737">
        <w:rPr>
          <w:bCs/>
          <w:color w:val="000000" w:themeColor="text1"/>
          <w:spacing w:val="4"/>
        </w:rPr>
        <w:t>’</w:t>
      </w:r>
      <w:r w:rsidR="00437532" w:rsidRPr="00D90737">
        <w:rPr>
          <w:bCs/>
          <w:color w:val="000000" w:themeColor="text1"/>
          <w:spacing w:val="4"/>
        </w:rPr>
        <w:t xml:space="preserve">de </w:t>
      </w:r>
      <w:r w:rsidR="00305529" w:rsidRPr="00D90737">
        <w:rPr>
          <w:bCs/>
          <w:color w:val="000000" w:themeColor="text1"/>
          <w:spacing w:val="4"/>
        </w:rPr>
        <w:t>belirlenen deşarj limitleri ve en yüksek konsantrasyon değerleri aşılamaz.</w:t>
      </w:r>
      <w:r w:rsidR="0069225F" w:rsidRPr="00D90737">
        <w:rPr>
          <w:bCs/>
          <w:color w:val="000000" w:themeColor="text1"/>
          <w:spacing w:val="4"/>
        </w:rPr>
        <w:t xml:space="preserve"> </w:t>
      </w:r>
      <w:r w:rsidR="00BA144C" w:rsidRPr="00D90737">
        <w:rPr>
          <w:bCs/>
          <w:color w:val="000000" w:themeColor="text1"/>
          <w:spacing w:val="4"/>
        </w:rPr>
        <w:t xml:space="preserve">Belirlenen değerler ile </w:t>
      </w:r>
      <w:proofErr w:type="spellStart"/>
      <w:r w:rsidR="00D90737" w:rsidRPr="00D90737">
        <w:rPr>
          <w:bCs/>
          <w:color w:val="000000" w:themeColor="text1"/>
          <w:spacing w:val="4"/>
        </w:rPr>
        <w:t>atıksu</w:t>
      </w:r>
      <w:proofErr w:type="spellEnd"/>
      <w:r w:rsidR="00D90737" w:rsidRPr="00D90737">
        <w:rPr>
          <w:bCs/>
          <w:color w:val="000000" w:themeColor="text1"/>
          <w:spacing w:val="4"/>
        </w:rPr>
        <w:t xml:space="preserve"> arıtma tesislerinin verimli çalıştırılması, </w:t>
      </w:r>
      <w:r w:rsidR="00BA144C" w:rsidRPr="00D90737">
        <w:rPr>
          <w:bCs/>
          <w:color w:val="000000" w:themeColor="text1"/>
          <w:spacing w:val="4"/>
        </w:rPr>
        <w:t>kanalizasyon sistemi ve buradan yayılması muhtemel kokunun önüne geçilmesi amaçlanır.</w:t>
      </w:r>
      <w:r w:rsidR="002838A2">
        <w:rPr>
          <w:bCs/>
          <w:color w:val="000000" w:themeColor="text1"/>
          <w:spacing w:val="4"/>
        </w:rPr>
        <w:t xml:space="preserve"> </w:t>
      </w:r>
    </w:p>
    <w:p w14:paraId="0DEFD681" w14:textId="77777777" w:rsidR="005A06D5" w:rsidRPr="00437532" w:rsidRDefault="005A06D5" w:rsidP="00305529">
      <w:pPr>
        <w:pStyle w:val="ListeParagraf"/>
        <w:ind w:left="786"/>
        <w:jc w:val="both"/>
        <w:rPr>
          <w:bCs/>
          <w:color w:val="FF0000"/>
          <w:spacing w:val="4"/>
        </w:rPr>
      </w:pPr>
    </w:p>
    <w:p w14:paraId="4504BC26" w14:textId="77777777" w:rsidR="00305529" w:rsidRPr="001572B5" w:rsidRDefault="005A06D5" w:rsidP="005A06D5">
      <w:pPr>
        <w:ind w:left="78" w:firstLine="708"/>
        <w:jc w:val="both"/>
        <w:rPr>
          <w:b/>
          <w:bCs/>
          <w:color w:val="FF0000"/>
          <w:spacing w:val="2"/>
        </w:rPr>
      </w:pPr>
      <w:r w:rsidRPr="00D90737">
        <w:rPr>
          <w:b/>
          <w:bCs/>
          <w:color w:val="000000" w:themeColor="text1"/>
          <w:spacing w:val="2"/>
        </w:rPr>
        <w:t>Kirlilik Önlem Payı Uygulaması</w:t>
      </w:r>
    </w:p>
    <w:p w14:paraId="44B60336" w14:textId="77777777" w:rsidR="001C1849" w:rsidRDefault="005A06D5" w:rsidP="00D75D0A">
      <w:pPr>
        <w:pStyle w:val="ListeParagraf"/>
        <w:numPr>
          <w:ilvl w:val="0"/>
          <w:numId w:val="1"/>
        </w:numPr>
        <w:ind w:left="360" w:firstLine="426"/>
        <w:jc w:val="both"/>
        <w:rPr>
          <w:bCs/>
          <w:color w:val="000000" w:themeColor="text1"/>
          <w:spacing w:val="4"/>
        </w:rPr>
      </w:pPr>
      <w:r w:rsidRPr="00D90737">
        <w:rPr>
          <w:bCs/>
          <w:color w:val="000000" w:themeColor="text1"/>
          <w:spacing w:val="4"/>
        </w:rPr>
        <w:t>(1) Kirlilik önlem payı</w:t>
      </w:r>
      <w:r w:rsidR="00800ECD" w:rsidRPr="00D90737">
        <w:rPr>
          <w:bCs/>
          <w:color w:val="000000" w:themeColor="text1"/>
          <w:spacing w:val="4"/>
        </w:rPr>
        <w:t>,</w:t>
      </w:r>
      <w:r w:rsidR="00784ACA" w:rsidRPr="00D90737">
        <w:rPr>
          <w:bCs/>
          <w:color w:val="000000" w:themeColor="text1"/>
          <w:spacing w:val="4"/>
        </w:rPr>
        <w:t xml:space="preserve"> </w:t>
      </w:r>
      <w:proofErr w:type="spellStart"/>
      <w:r w:rsidR="00D90737" w:rsidRPr="00D90737">
        <w:rPr>
          <w:bCs/>
          <w:color w:val="000000" w:themeColor="text1"/>
          <w:spacing w:val="4"/>
        </w:rPr>
        <w:t>atıksu</w:t>
      </w:r>
      <w:proofErr w:type="spellEnd"/>
      <w:r w:rsidR="00D90737" w:rsidRPr="00D90737">
        <w:rPr>
          <w:bCs/>
          <w:color w:val="000000" w:themeColor="text1"/>
          <w:spacing w:val="4"/>
        </w:rPr>
        <w:t xml:space="preserve"> üreten kaynaklardan kanalizasyon şebekesine bağlantı için belirlenen </w:t>
      </w:r>
      <w:r w:rsidR="00D90737">
        <w:rPr>
          <w:bCs/>
          <w:color w:val="000000" w:themeColor="text1"/>
          <w:spacing w:val="4"/>
        </w:rPr>
        <w:t>Tablo</w:t>
      </w:r>
      <w:r w:rsidR="002838A2">
        <w:rPr>
          <w:bCs/>
          <w:color w:val="000000" w:themeColor="text1"/>
          <w:spacing w:val="4"/>
        </w:rPr>
        <w:t>-</w:t>
      </w:r>
      <w:r w:rsidR="00D90737">
        <w:rPr>
          <w:bCs/>
          <w:color w:val="000000" w:themeColor="text1"/>
          <w:spacing w:val="4"/>
        </w:rPr>
        <w:t xml:space="preserve">1’de verilen </w:t>
      </w:r>
      <w:proofErr w:type="spellStart"/>
      <w:r w:rsidR="00D90737" w:rsidRPr="00D90737">
        <w:rPr>
          <w:bCs/>
          <w:color w:val="000000" w:themeColor="text1"/>
          <w:spacing w:val="4"/>
        </w:rPr>
        <w:t>atıksu</w:t>
      </w:r>
      <w:proofErr w:type="spellEnd"/>
      <w:r w:rsidR="00D90737" w:rsidRPr="00D90737">
        <w:rPr>
          <w:bCs/>
          <w:color w:val="000000" w:themeColor="text1"/>
          <w:spacing w:val="4"/>
        </w:rPr>
        <w:t xml:space="preserve"> </w:t>
      </w:r>
      <w:r w:rsidR="001C1849">
        <w:rPr>
          <w:bCs/>
          <w:color w:val="000000" w:themeColor="text1"/>
          <w:spacing w:val="4"/>
        </w:rPr>
        <w:t>limit değerlerini</w:t>
      </w:r>
      <w:r w:rsidR="00D90737" w:rsidRPr="00D90737">
        <w:rPr>
          <w:bCs/>
          <w:color w:val="000000" w:themeColor="text1"/>
          <w:spacing w:val="4"/>
        </w:rPr>
        <w:t xml:space="preserve"> sağlamak üzere</w:t>
      </w:r>
      <w:r w:rsidR="00D90737">
        <w:rPr>
          <w:bCs/>
          <w:color w:val="000000" w:themeColor="text1"/>
          <w:spacing w:val="4"/>
        </w:rPr>
        <w:t>;</w:t>
      </w:r>
      <w:r w:rsidR="00D90737" w:rsidRPr="00D90737">
        <w:rPr>
          <w:bCs/>
          <w:color w:val="000000" w:themeColor="text1"/>
          <w:spacing w:val="4"/>
        </w:rPr>
        <w:t xml:space="preserve"> arıtma tesisi kurmayan, arıtma tesisi kurduğu halde işletmeyen, işlettiği halde limitleri sağlayamayanların tespiti neticesinde uygulanır. Bu uygulama ön arıtma tesisi kurmama izni olarak değerlendirilemez. </w:t>
      </w:r>
    </w:p>
    <w:p w14:paraId="61B2DADD" w14:textId="11545EAD" w:rsidR="00D75D0A" w:rsidRPr="001C1849" w:rsidRDefault="001C1849" w:rsidP="001C1849">
      <w:pPr>
        <w:ind w:left="360"/>
        <w:jc w:val="both"/>
        <w:rPr>
          <w:bCs/>
          <w:color w:val="000000" w:themeColor="text1"/>
          <w:spacing w:val="4"/>
        </w:rPr>
      </w:pPr>
      <w:r>
        <w:rPr>
          <w:bCs/>
          <w:color w:val="000000" w:themeColor="text1"/>
          <w:spacing w:val="4"/>
        </w:rPr>
        <w:t xml:space="preserve">(2) </w:t>
      </w:r>
      <w:proofErr w:type="spellStart"/>
      <w:r>
        <w:rPr>
          <w:bCs/>
          <w:color w:val="000000" w:themeColor="text1"/>
          <w:spacing w:val="4"/>
        </w:rPr>
        <w:t>A</w:t>
      </w:r>
      <w:r w:rsidR="00D90737" w:rsidRPr="001C1849">
        <w:rPr>
          <w:bCs/>
          <w:color w:val="000000" w:themeColor="text1"/>
          <w:spacing w:val="4"/>
        </w:rPr>
        <w:t>tıksu</w:t>
      </w:r>
      <w:proofErr w:type="spellEnd"/>
      <w:r w:rsidR="00D90737" w:rsidRPr="001C1849">
        <w:rPr>
          <w:bCs/>
          <w:color w:val="000000" w:themeColor="text1"/>
          <w:spacing w:val="4"/>
        </w:rPr>
        <w:t xml:space="preserve"> debisi 50 m</w:t>
      </w:r>
      <w:r w:rsidR="00D90737" w:rsidRPr="001C1849">
        <w:rPr>
          <w:bCs/>
          <w:color w:val="000000" w:themeColor="text1"/>
          <w:spacing w:val="4"/>
          <w:vertAlign w:val="superscript"/>
        </w:rPr>
        <w:t>3</w:t>
      </w:r>
      <w:r w:rsidR="00D90737" w:rsidRPr="001C1849">
        <w:rPr>
          <w:bCs/>
          <w:color w:val="000000" w:themeColor="text1"/>
          <w:spacing w:val="4"/>
        </w:rPr>
        <w:t xml:space="preserve">/gün </w:t>
      </w:r>
      <w:r>
        <w:rPr>
          <w:bCs/>
          <w:color w:val="000000" w:themeColor="text1"/>
          <w:spacing w:val="4"/>
        </w:rPr>
        <w:t xml:space="preserve">veya </w:t>
      </w:r>
      <w:r w:rsidR="00D90737" w:rsidRPr="001C1849">
        <w:rPr>
          <w:bCs/>
          <w:color w:val="000000" w:themeColor="text1"/>
          <w:spacing w:val="4"/>
        </w:rPr>
        <w:t>altında olan ve Tablo</w:t>
      </w:r>
      <w:r>
        <w:rPr>
          <w:bCs/>
          <w:color w:val="000000" w:themeColor="text1"/>
          <w:spacing w:val="4"/>
        </w:rPr>
        <w:t>-</w:t>
      </w:r>
      <w:r w:rsidR="00D90737" w:rsidRPr="001C1849">
        <w:rPr>
          <w:bCs/>
          <w:color w:val="000000" w:themeColor="text1"/>
          <w:spacing w:val="4"/>
        </w:rPr>
        <w:t xml:space="preserve">2’de verilen sınır değerleri aşmayan </w:t>
      </w:r>
      <w:proofErr w:type="spellStart"/>
      <w:r w:rsidR="00D90737" w:rsidRPr="001C1849">
        <w:rPr>
          <w:bCs/>
          <w:color w:val="000000" w:themeColor="text1"/>
          <w:spacing w:val="4"/>
        </w:rPr>
        <w:t>atıksu</w:t>
      </w:r>
      <w:proofErr w:type="spellEnd"/>
      <w:r w:rsidR="00D90737" w:rsidRPr="001C1849">
        <w:rPr>
          <w:bCs/>
          <w:color w:val="000000" w:themeColor="text1"/>
          <w:spacing w:val="4"/>
        </w:rPr>
        <w:t xml:space="preserve"> kaynaklarının ön arıtma tesisi yapmalarının teknik ve ekonomik olarak uygun olmayacağı durumlar</w:t>
      </w:r>
      <w:r w:rsidR="00A67186">
        <w:rPr>
          <w:bCs/>
          <w:color w:val="000000" w:themeColor="text1"/>
          <w:spacing w:val="4"/>
        </w:rPr>
        <w:t>da</w:t>
      </w:r>
      <w:r>
        <w:rPr>
          <w:bCs/>
          <w:color w:val="000000" w:themeColor="text1"/>
          <w:spacing w:val="4"/>
        </w:rPr>
        <w:t xml:space="preserve"> </w:t>
      </w:r>
      <w:r w:rsidR="00D90737" w:rsidRPr="001C1849">
        <w:rPr>
          <w:bCs/>
          <w:color w:val="000000" w:themeColor="text1"/>
          <w:spacing w:val="4"/>
        </w:rPr>
        <w:t xml:space="preserve">faaliyetlerine devam edebilmeleri amacıyla uygulanır. </w:t>
      </w:r>
      <w:r w:rsidR="00D75D0A" w:rsidRPr="001C1849">
        <w:rPr>
          <w:bCs/>
          <w:color w:val="000000" w:themeColor="text1"/>
          <w:spacing w:val="4"/>
        </w:rPr>
        <w:t xml:space="preserve"> </w:t>
      </w:r>
    </w:p>
    <w:p w14:paraId="7FB7E08C" w14:textId="77777777" w:rsidR="008E27BF" w:rsidRDefault="008E27BF" w:rsidP="00741E88">
      <w:pPr>
        <w:jc w:val="center"/>
        <w:rPr>
          <w:b/>
        </w:rPr>
      </w:pPr>
    </w:p>
    <w:p w14:paraId="2693E727" w14:textId="77777777" w:rsidR="008E27BF" w:rsidRDefault="008E27BF" w:rsidP="00741E88">
      <w:pPr>
        <w:jc w:val="center"/>
        <w:rPr>
          <w:b/>
        </w:rPr>
      </w:pPr>
    </w:p>
    <w:p w14:paraId="376377B9" w14:textId="4C2E482E" w:rsidR="00FA321B" w:rsidRPr="008E4076" w:rsidRDefault="00FA321B" w:rsidP="00741E88">
      <w:pPr>
        <w:jc w:val="center"/>
        <w:rPr>
          <w:b/>
        </w:rPr>
      </w:pPr>
      <w:r w:rsidRPr="008E4076">
        <w:rPr>
          <w:b/>
        </w:rPr>
        <w:t>BEŞİNCİ BÖLÜM</w:t>
      </w:r>
    </w:p>
    <w:p w14:paraId="7DF4D28A" w14:textId="77777777" w:rsidR="00D95971" w:rsidRPr="008E4076" w:rsidRDefault="00D95971" w:rsidP="00741E88">
      <w:pPr>
        <w:jc w:val="center"/>
        <w:rPr>
          <w:b/>
        </w:rPr>
      </w:pPr>
      <w:r w:rsidRPr="008E4076">
        <w:rPr>
          <w:b/>
        </w:rPr>
        <w:t>Denetim ve Cezai Müeyyideler</w:t>
      </w:r>
    </w:p>
    <w:p w14:paraId="343DEC46" w14:textId="77777777" w:rsidR="004659A5" w:rsidRDefault="004659A5" w:rsidP="004659A5">
      <w:pPr>
        <w:ind w:left="78" w:firstLine="708"/>
        <w:jc w:val="both"/>
        <w:rPr>
          <w:b/>
          <w:bCs/>
          <w:color w:val="000000"/>
          <w:spacing w:val="2"/>
        </w:rPr>
      </w:pPr>
    </w:p>
    <w:p w14:paraId="469E01E3" w14:textId="77777777" w:rsidR="00D95971" w:rsidRPr="004659A5" w:rsidRDefault="004659A5" w:rsidP="004659A5">
      <w:pPr>
        <w:ind w:left="78" w:firstLine="708"/>
        <w:jc w:val="both"/>
        <w:rPr>
          <w:b/>
          <w:bCs/>
          <w:color w:val="000000"/>
          <w:spacing w:val="2"/>
        </w:rPr>
      </w:pPr>
      <w:r w:rsidRPr="004659A5">
        <w:rPr>
          <w:b/>
          <w:bCs/>
          <w:color w:val="000000"/>
          <w:spacing w:val="2"/>
        </w:rPr>
        <w:t>Denetim</w:t>
      </w:r>
    </w:p>
    <w:p w14:paraId="36BB2DBE" w14:textId="1E37AB02" w:rsidR="00862925" w:rsidRPr="004659A5" w:rsidRDefault="00862925" w:rsidP="004659A5">
      <w:pPr>
        <w:pStyle w:val="ListeParagraf"/>
        <w:numPr>
          <w:ilvl w:val="0"/>
          <w:numId w:val="1"/>
        </w:numPr>
        <w:ind w:left="360" w:firstLine="426"/>
        <w:jc w:val="both"/>
        <w:rPr>
          <w:bCs/>
          <w:color w:val="000000"/>
          <w:spacing w:val="4"/>
        </w:rPr>
      </w:pPr>
      <w:r w:rsidRPr="004659A5">
        <w:rPr>
          <w:bCs/>
          <w:color w:val="000000"/>
          <w:spacing w:val="2"/>
        </w:rPr>
        <w:t>(1)</w:t>
      </w:r>
      <w:r w:rsidRPr="004659A5">
        <w:rPr>
          <w:b/>
          <w:bCs/>
          <w:color w:val="FF0000"/>
          <w:spacing w:val="-1"/>
        </w:rPr>
        <w:t xml:space="preserve"> </w:t>
      </w:r>
      <w:proofErr w:type="spellStart"/>
      <w:r w:rsidRPr="00AA66DC">
        <w:t>Atıksu</w:t>
      </w:r>
      <w:proofErr w:type="spellEnd"/>
      <w:r w:rsidRPr="00AA66DC">
        <w:t xml:space="preserve"> altyapı tesisleri kullanımı çerçevesinde, Yönetmeliğin ihlali kapsamına giren davranışlar </w:t>
      </w:r>
      <w:r w:rsidR="00644CD5">
        <w:t>için</w:t>
      </w:r>
      <w:r w:rsidRPr="00AA66DC">
        <w:t xml:space="preserve">; </w:t>
      </w:r>
    </w:p>
    <w:p w14:paraId="45D6A86A" w14:textId="77777777" w:rsidR="00862925" w:rsidRPr="00336AFD" w:rsidRDefault="00862925" w:rsidP="00BA59AB">
      <w:pPr>
        <w:pStyle w:val="ListeParagraf"/>
        <w:numPr>
          <w:ilvl w:val="0"/>
          <w:numId w:val="23"/>
        </w:numPr>
        <w:jc w:val="both"/>
        <w:rPr>
          <w:bCs/>
          <w:color w:val="000000"/>
          <w:spacing w:val="4"/>
        </w:rPr>
      </w:pPr>
      <w:r w:rsidRPr="00336AFD">
        <w:rPr>
          <w:bCs/>
          <w:color w:val="000000"/>
          <w:spacing w:val="4"/>
        </w:rPr>
        <w:t xml:space="preserve">Taşınmaz mal sahibi verilen süre içinde şehir </w:t>
      </w:r>
      <w:proofErr w:type="spellStart"/>
      <w:r w:rsidRPr="00336AFD">
        <w:rPr>
          <w:bCs/>
          <w:color w:val="000000"/>
          <w:spacing w:val="4"/>
        </w:rPr>
        <w:t>atıksu</w:t>
      </w:r>
      <w:proofErr w:type="spellEnd"/>
      <w:r w:rsidRPr="00336AFD">
        <w:rPr>
          <w:bCs/>
          <w:color w:val="000000"/>
          <w:spacing w:val="4"/>
        </w:rPr>
        <w:t xml:space="preserve"> sistemine bağlantı yapmıyorsa,  </w:t>
      </w:r>
    </w:p>
    <w:p w14:paraId="5707D4E8" w14:textId="0B26A068" w:rsidR="00862925" w:rsidRPr="00F3422D" w:rsidRDefault="00862925" w:rsidP="00BA59AB">
      <w:pPr>
        <w:pStyle w:val="ListeParagraf"/>
        <w:numPr>
          <w:ilvl w:val="0"/>
          <w:numId w:val="23"/>
        </w:numPr>
        <w:jc w:val="both"/>
        <w:rPr>
          <w:bCs/>
          <w:color w:val="000000"/>
          <w:spacing w:val="4"/>
        </w:rPr>
      </w:pPr>
      <w:r w:rsidRPr="00F3422D">
        <w:rPr>
          <w:bCs/>
          <w:color w:val="000000"/>
          <w:spacing w:val="4"/>
        </w:rPr>
        <w:t xml:space="preserve">Bağlantısı yasaklanan </w:t>
      </w:r>
      <w:proofErr w:type="spellStart"/>
      <w:r w:rsidRPr="00F3422D">
        <w:rPr>
          <w:bCs/>
          <w:color w:val="000000"/>
          <w:spacing w:val="4"/>
        </w:rPr>
        <w:t>atıksular</w:t>
      </w:r>
      <w:proofErr w:type="spellEnd"/>
      <w:r w:rsidRPr="00F3422D">
        <w:rPr>
          <w:bCs/>
          <w:color w:val="000000"/>
          <w:spacing w:val="4"/>
        </w:rPr>
        <w:t xml:space="preserve"> veya maddeler </w:t>
      </w:r>
      <w:proofErr w:type="spellStart"/>
      <w:r w:rsidRPr="00F3422D">
        <w:rPr>
          <w:bCs/>
          <w:color w:val="000000"/>
          <w:spacing w:val="4"/>
        </w:rPr>
        <w:t>atıksu</w:t>
      </w:r>
      <w:proofErr w:type="spellEnd"/>
      <w:r w:rsidRPr="00F3422D">
        <w:rPr>
          <w:bCs/>
          <w:color w:val="000000"/>
          <w:spacing w:val="4"/>
        </w:rPr>
        <w:t xml:space="preserve"> sistemine boşaltılıyorsa veya </w:t>
      </w:r>
      <w:r w:rsidR="00644CD5">
        <w:rPr>
          <w:bCs/>
          <w:color w:val="000000"/>
          <w:spacing w:val="4"/>
        </w:rPr>
        <w:t>B</w:t>
      </w:r>
      <w:r w:rsidRPr="00F3422D">
        <w:rPr>
          <w:bCs/>
          <w:color w:val="000000"/>
          <w:spacing w:val="4"/>
        </w:rPr>
        <w:t xml:space="preserve">ağlantı </w:t>
      </w:r>
      <w:proofErr w:type="spellStart"/>
      <w:r w:rsidR="00644CD5">
        <w:rPr>
          <w:bCs/>
          <w:color w:val="000000"/>
          <w:spacing w:val="4"/>
        </w:rPr>
        <w:t>B</w:t>
      </w:r>
      <w:r w:rsidRPr="00F3422D">
        <w:rPr>
          <w:bCs/>
          <w:color w:val="000000"/>
          <w:spacing w:val="4"/>
        </w:rPr>
        <w:t>alite</w:t>
      </w:r>
      <w:proofErr w:type="spellEnd"/>
      <w:r w:rsidRPr="00F3422D">
        <w:rPr>
          <w:bCs/>
          <w:color w:val="000000"/>
          <w:spacing w:val="4"/>
        </w:rPr>
        <w:t xml:space="preserve"> </w:t>
      </w:r>
      <w:r w:rsidR="00644CD5">
        <w:rPr>
          <w:bCs/>
          <w:color w:val="000000"/>
          <w:spacing w:val="4"/>
        </w:rPr>
        <w:t>K</w:t>
      </w:r>
      <w:r w:rsidRPr="00F3422D">
        <w:rPr>
          <w:bCs/>
          <w:color w:val="000000"/>
          <w:spacing w:val="4"/>
        </w:rPr>
        <w:t xml:space="preserve">ontrol </w:t>
      </w:r>
      <w:r w:rsidR="00644CD5">
        <w:rPr>
          <w:bCs/>
          <w:color w:val="000000"/>
          <w:spacing w:val="4"/>
        </w:rPr>
        <w:t>Ruhsatında</w:t>
      </w:r>
      <w:r w:rsidRPr="00F3422D">
        <w:rPr>
          <w:bCs/>
          <w:color w:val="000000"/>
          <w:spacing w:val="4"/>
        </w:rPr>
        <w:t xml:space="preserve"> öngö</w:t>
      </w:r>
      <w:r w:rsidR="00F3422D">
        <w:rPr>
          <w:bCs/>
          <w:color w:val="000000"/>
          <w:spacing w:val="4"/>
        </w:rPr>
        <w:t>rülen sınır değerler aşılıyorsa,</w:t>
      </w:r>
    </w:p>
    <w:p w14:paraId="627F9F6C" w14:textId="77777777" w:rsidR="00862925" w:rsidRPr="00F3422D" w:rsidRDefault="00862925" w:rsidP="00BA59AB">
      <w:pPr>
        <w:pStyle w:val="ListeParagraf"/>
        <w:numPr>
          <w:ilvl w:val="0"/>
          <w:numId w:val="23"/>
        </w:numPr>
        <w:jc w:val="both"/>
        <w:rPr>
          <w:bCs/>
          <w:color w:val="000000"/>
          <w:spacing w:val="4"/>
        </w:rPr>
      </w:pPr>
      <w:proofErr w:type="spellStart"/>
      <w:r w:rsidRPr="00F3422D">
        <w:rPr>
          <w:bCs/>
          <w:color w:val="000000"/>
          <w:spacing w:val="4"/>
        </w:rPr>
        <w:lastRenderedPageBreak/>
        <w:t>Atıksular</w:t>
      </w:r>
      <w:proofErr w:type="spellEnd"/>
      <w:r w:rsidRPr="00F3422D">
        <w:rPr>
          <w:bCs/>
          <w:color w:val="000000"/>
          <w:spacing w:val="4"/>
        </w:rPr>
        <w:t xml:space="preserve">, bağlantı sınırlamaları ile ilgili maddelerin aksine, ön arıtmasız olarak </w:t>
      </w:r>
      <w:proofErr w:type="spellStart"/>
      <w:r w:rsidRPr="00F3422D">
        <w:rPr>
          <w:bCs/>
          <w:color w:val="000000"/>
          <w:spacing w:val="4"/>
        </w:rPr>
        <w:t>atıksu</w:t>
      </w:r>
      <w:proofErr w:type="spellEnd"/>
      <w:r w:rsidRPr="00F3422D">
        <w:rPr>
          <w:bCs/>
          <w:color w:val="000000"/>
          <w:spacing w:val="4"/>
        </w:rPr>
        <w:t xml:space="preserve"> altyapı sistemine veriliyorsa, </w:t>
      </w:r>
    </w:p>
    <w:p w14:paraId="5513D597" w14:textId="77777777" w:rsidR="00862925" w:rsidRPr="00F3422D" w:rsidRDefault="00862925" w:rsidP="00BA59AB">
      <w:pPr>
        <w:pStyle w:val="ListeParagraf"/>
        <w:numPr>
          <w:ilvl w:val="0"/>
          <w:numId w:val="23"/>
        </w:numPr>
        <w:jc w:val="both"/>
        <w:rPr>
          <w:bCs/>
          <w:color w:val="000000"/>
          <w:spacing w:val="4"/>
        </w:rPr>
      </w:pPr>
      <w:r w:rsidRPr="00F3422D">
        <w:rPr>
          <w:bCs/>
          <w:color w:val="000000"/>
          <w:spacing w:val="4"/>
        </w:rPr>
        <w:t xml:space="preserve">Yeraltı suyu veya arıtılmasına gerek ve mecburiyet olmayan sular, bağlantı ile ilgili kısıtlamaları belirleyen maddenin aksine, onay alınmadan </w:t>
      </w:r>
      <w:proofErr w:type="spellStart"/>
      <w:r w:rsidRPr="00F3422D">
        <w:rPr>
          <w:bCs/>
          <w:color w:val="000000"/>
          <w:spacing w:val="4"/>
        </w:rPr>
        <w:t>atıksu</w:t>
      </w:r>
      <w:proofErr w:type="spellEnd"/>
      <w:r w:rsidRPr="00F3422D">
        <w:rPr>
          <w:bCs/>
          <w:color w:val="000000"/>
          <w:spacing w:val="4"/>
        </w:rPr>
        <w:t xml:space="preserve"> altyapı tesisine veriliyorsa, </w:t>
      </w:r>
    </w:p>
    <w:p w14:paraId="74F5D626" w14:textId="77777777" w:rsidR="00862925" w:rsidRPr="00F3422D" w:rsidRDefault="00862925" w:rsidP="00BA59AB">
      <w:pPr>
        <w:pStyle w:val="ListeParagraf"/>
        <w:numPr>
          <w:ilvl w:val="0"/>
          <w:numId w:val="23"/>
        </w:numPr>
        <w:jc w:val="both"/>
        <w:rPr>
          <w:bCs/>
          <w:color w:val="000000"/>
          <w:spacing w:val="4"/>
        </w:rPr>
      </w:pPr>
      <w:r w:rsidRPr="00F3422D">
        <w:rPr>
          <w:bCs/>
          <w:color w:val="000000"/>
          <w:spacing w:val="4"/>
        </w:rPr>
        <w:t xml:space="preserve">Kontrol ve belgeleme yükümlülüğüne ilişkin maddenin aksine, </w:t>
      </w:r>
      <w:proofErr w:type="spellStart"/>
      <w:r w:rsidRPr="00F3422D">
        <w:rPr>
          <w:bCs/>
          <w:color w:val="000000"/>
          <w:spacing w:val="4"/>
        </w:rPr>
        <w:t>atıksu</w:t>
      </w:r>
      <w:proofErr w:type="spellEnd"/>
      <w:r w:rsidRPr="00F3422D">
        <w:rPr>
          <w:bCs/>
          <w:color w:val="000000"/>
          <w:spacing w:val="4"/>
        </w:rPr>
        <w:t xml:space="preserve"> miktarları ve özelliklerini ölçebilmek amacıyla gerekli ölçüm düzenekleri ve kontrol bacaları tesis çıkışında kurulmamışsa, uygun yere konulmamışsa veya çalıştırılamıyorsa, bakımı yapılmıyorsa, uygun ve sorumlu bir personel tayin edilmemişse veya kayıt defteri üç yıl boyunca saklanmamışsa ya da resmen denetimle görevli kişinin talebine rağmen ibraz edilmemişse,</w:t>
      </w:r>
    </w:p>
    <w:p w14:paraId="162556E9" w14:textId="63E45E64" w:rsidR="00862925" w:rsidRDefault="004C0300" w:rsidP="00BA59AB">
      <w:pPr>
        <w:pStyle w:val="ListeParagraf"/>
        <w:numPr>
          <w:ilvl w:val="0"/>
          <w:numId w:val="23"/>
        </w:numPr>
        <w:jc w:val="both"/>
        <w:rPr>
          <w:bCs/>
          <w:color w:val="000000"/>
          <w:spacing w:val="4"/>
        </w:rPr>
      </w:pPr>
      <w:r>
        <w:rPr>
          <w:bCs/>
          <w:color w:val="000000"/>
          <w:spacing w:val="4"/>
        </w:rPr>
        <w:t>Kontrol düzeni ile ilgili</w:t>
      </w:r>
      <w:r w:rsidR="00862925" w:rsidRPr="00DB2CC9">
        <w:rPr>
          <w:bCs/>
          <w:color w:val="000000"/>
          <w:spacing w:val="4"/>
        </w:rPr>
        <w:t xml:space="preserve"> maddenin aksine, parsel </w:t>
      </w:r>
      <w:proofErr w:type="spellStart"/>
      <w:r w:rsidR="00862925" w:rsidRPr="00DB2CC9">
        <w:rPr>
          <w:bCs/>
          <w:color w:val="000000"/>
          <w:spacing w:val="4"/>
        </w:rPr>
        <w:t>atıksu</w:t>
      </w:r>
      <w:proofErr w:type="spellEnd"/>
      <w:r w:rsidR="00862925" w:rsidRPr="00DB2CC9">
        <w:rPr>
          <w:bCs/>
          <w:color w:val="000000"/>
          <w:spacing w:val="4"/>
        </w:rPr>
        <w:t xml:space="preserve"> sisteminin veya </w:t>
      </w:r>
      <w:proofErr w:type="spellStart"/>
      <w:r w:rsidR="00862925" w:rsidRPr="00DB2CC9">
        <w:rPr>
          <w:bCs/>
          <w:color w:val="000000"/>
          <w:spacing w:val="4"/>
        </w:rPr>
        <w:t>atıksuyun</w:t>
      </w:r>
      <w:proofErr w:type="spellEnd"/>
      <w:r w:rsidR="00862925" w:rsidRPr="00DB2CC9">
        <w:rPr>
          <w:bCs/>
          <w:color w:val="000000"/>
          <w:spacing w:val="4"/>
        </w:rPr>
        <w:t xml:space="preserve"> incelenmesine müsaade edilmemişse, yukarıdaki davranışların görülmesi halinde gerçek ve tüzel kişiler hakkında, İdare tarafından tanzim edilecek tutanağa göre cezai işlem uygulanır. </w:t>
      </w:r>
    </w:p>
    <w:p w14:paraId="6D07E210" w14:textId="77777777" w:rsidR="00644CD5" w:rsidRDefault="00644CD5" w:rsidP="00644CD5">
      <w:pPr>
        <w:ind w:left="720"/>
        <w:jc w:val="both"/>
        <w:rPr>
          <w:bCs/>
          <w:color w:val="000000"/>
          <w:spacing w:val="4"/>
        </w:rPr>
      </w:pPr>
      <w:r>
        <w:rPr>
          <w:bCs/>
          <w:color w:val="000000"/>
          <w:spacing w:val="4"/>
        </w:rPr>
        <w:t>(2) Denetim süreçlerine ilişkin genel esaslar aşağıda açıklandığı şekilde uygulanır.</w:t>
      </w:r>
    </w:p>
    <w:p w14:paraId="3183D9B9" w14:textId="61860FA0" w:rsidR="00862925" w:rsidRPr="00935998" w:rsidRDefault="00862925" w:rsidP="00644CD5">
      <w:pPr>
        <w:pStyle w:val="ListeParagraf"/>
        <w:numPr>
          <w:ilvl w:val="0"/>
          <w:numId w:val="38"/>
        </w:numPr>
        <w:jc w:val="both"/>
        <w:rPr>
          <w:bCs/>
          <w:color w:val="000000"/>
          <w:spacing w:val="4"/>
        </w:rPr>
      </w:pPr>
      <w:proofErr w:type="spellStart"/>
      <w:r w:rsidRPr="00935998">
        <w:rPr>
          <w:bCs/>
          <w:color w:val="000000"/>
          <w:spacing w:val="4"/>
        </w:rPr>
        <w:t>Atıksu</w:t>
      </w:r>
      <w:proofErr w:type="spellEnd"/>
      <w:r w:rsidRPr="00935998">
        <w:rPr>
          <w:bCs/>
          <w:color w:val="000000"/>
          <w:spacing w:val="4"/>
        </w:rPr>
        <w:t xml:space="preserve"> kaynakları mevzuatta öngörülen arıtma tesis veya sistemlerini müstakil v</w:t>
      </w:r>
      <w:r w:rsidR="00B328A6">
        <w:rPr>
          <w:bCs/>
          <w:color w:val="000000"/>
          <w:spacing w:val="4"/>
        </w:rPr>
        <w:t xml:space="preserve">eya ortak olarak kurmak ve </w:t>
      </w:r>
      <w:proofErr w:type="spellStart"/>
      <w:r w:rsidR="00B328A6">
        <w:rPr>
          <w:bCs/>
          <w:color w:val="000000"/>
          <w:spacing w:val="4"/>
        </w:rPr>
        <w:t>atık</w:t>
      </w:r>
      <w:r w:rsidRPr="00935998">
        <w:rPr>
          <w:bCs/>
          <w:color w:val="000000"/>
          <w:spacing w:val="4"/>
        </w:rPr>
        <w:t>sularını</w:t>
      </w:r>
      <w:proofErr w:type="spellEnd"/>
      <w:r w:rsidRPr="00935998">
        <w:rPr>
          <w:bCs/>
          <w:color w:val="000000"/>
          <w:spacing w:val="4"/>
        </w:rPr>
        <w:t xml:space="preserve"> deşarj standartlarını sağlayacak şekilde arıtmak zorundadırlar. Arıtma tesisi olmayanlar, arızalananlar, çalıştığı halde standartları sağlayamayanlar, faaliyetinde kapasite artırımına gidenler, faaliyetlerini geçici veya sürekli olarak durduranlar </w:t>
      </w:r>
      <w:r w:rsidR="0002249C">
        <w:rPr>
          <w:bCs/>
          <w:color w:val="000000"/>
          <w:spacing w:val="4"/>
        </w:rPr>
        <w:t xml:space="preserve">gerekli denetim için </w:t>
      </w:r>
      <w:r w:rsidRPr="00935998">
        <w:rPr>
          <w:bCs/>
          <w:color w:val="000000"/>
          <w:spacing w:val="4"/>
        </w:rPr>
        <w:t xml:space="preserve">İdareye derhal haber vermekle yükümlüdürler. </w:t>
      </w:r>
    </w:p>
    <w:p w14:paraId="2A446713" w14:textId="77777777" w:rsidR="00172861" w:rsidRDefault="00862925" w:rsidP="00644CD5">
      <w:pPr>
        <w:pStyle w:val="ListeParagraf"/>
        <w:numPr>
          <w:ilvl w:val="0"/>
          <w:numId w:val="38"/>
        </w:numPr>
        <w:jc w:val="both"/>
        <w:rPr>
          <w:bCs/>
          <w:color w:val="000000"/>
          <w:spacing w:val="4"/>
        </w:rPr>
      </w:pPr>
      <w:proofErr w:type="spellStart"/>
      <w:r w:rsidRPr="00935998">
        <w:rPr>
          <w:bCs/>
          <w:color w:val="000000"/>
          <w:spacing w:val="4"/>
        </w:rPr>
        <w:t>Atıksu</w:t>
      </w:r>
      <w:proofErr w:type="spellEnd"/>
      <w:r w:rsidRPr="00935998">
        <w:rPr>
          <w:bCs/>
          <w:color w:val="000000"/>
          <w:spacing w:val="4"/>
        </w:rPr>
        <w:t xml:space="preserve"> arıtma tesisi işletmecileri, arıtma </w:t>
      </w:r>
      <w:r w:rsidRPr="00C1399D">
        <w:rPr>
          <w:bCs/>
          <w:spacing w:val="4"/>
        </w:rPr>
        <w:t xml:space="preserve">tesislerinin verimli olarak çalıştığının izlenmesinden ve kayıtlarının tutulmasından sorumludur. </w:t>
      </w:r>
      <w:proofErr w:type="spellStart"/>
      <w:r w:rsidRPr="00C1399D">
        <w:rPr>
          <w:bCs/>
          <w:spacing w:val="4"/>
        </w:rPr>
        <w:t>Atıksuların</w:t>
      </w:r>
      <w:proofErr w:type="spellEnd"/>
      <w:r w:rsidRPr="00C1399D">
        <w:rPr>
          <w:bCs/>
          <w:spacing w:val="4"/>
        </w:rPr>
        <w:t xml:space="preserve"> özellikleri ve miktarları düzenli olarak İdarece belirlenecek bir formatta ve dijital ortamda kaydedilir. İşletmeler </w:t>
      </w:r>
      <w:proofErr w:type="spellStart"/>
      <w:r w:rsidRPr="00C1399D">
        <w:rPr>
          <w:bCs/>
          <w:spacing w:val="4"/>
        </w:rPr>
        <w:t>atıksularının</w:t>
      </w:r>
      <w:proofErr w:type="spellEnd"/>
      <w:r w:rsidRPr="00C1399D">
        <w:rPr>
          <w:bCs/>
          <w:spacing w:val="4"/>
        </w:rPr>
        <w:t xml:space="preserve"> çıkış sularında deşarj </w:t>
      </w:r>
      <w:r w:rsidRPr="00935998">
        <w:rPr>
          <w:bCs/>
          <w:color w:val="000000"/>
          <w:spacing w:val="4"/>
        </w:rPr>
        <w:t xml:space="preserve">izin belgesinde belirtilen aralıklarla numune almakla, ölçüm ve analiz yapmak suretiyle kontrol etmekle, </w:t>
      </w:r>
      <w:proofErr w:type="spellStart"/>
      <w:r w:rsidRPr="00935998">
        <w:rPr>
          <w:bCs/>
          <w:color w:val="000000"/>
          <w:spacing w:val="4"/>
        </w:rPr>
        <w:t>atıksuların</w:t>
      </w:r>
      <w:proofErr w:type="spellEnd"/>
      <w:r w:rsidRPr="00935998">
        <w:rPr>
          <w:bCs/>
          <w:color w:val="000000"/>
          <w:spacing w:val="4"/>
        </w:rPr>
        <w:t xml:space="preserve"> özellikleri ve miktarlarına ilişkin bilgileri belirlemek, belgelemek ve denetimlerde beyan etmekle yükümlüdürler. İşletmeciler tarafından yapılan ölçüm ve analizlerin sonuçları raporların asılları ile birlikte dijital ortamda da </w:t>
      </w:r>
      <w:r w:rsidR="00935998">
        <w:rPr>
          <w:bCs/>
          <w:color w:val="000000"/>
          <w:spacing w:val="4"/>
        </w:rPr>
        <w:t>en az üç yıl süreyle saklanmak zorundadır.</w:t>
      </w:r>
    </w:p>
    <w:p w14:paraId="1D3307B7" w14:textId="67418825" w:rsidR="00172861" w:rsidRDefault="00F74CFF" w:rsidP="00644CD5">
      <w:pPr>
        <w:pStyle w:val="ListeParagraf"/>
        <w:numPr>
          <w:ilvl w:val="0"/>
          <w:numId w:val="38"/>
        </w:numPr>
        <w:jc w:val="both"/>
        <w:rPr>
          <w:bCs/>
          <w:color w:val="000000"/>
          <w:spacing w:val="4"/>
        </w:rPr>
      </w:pPr>
      <w:r>
        <w:rPr>
          <w:bCs/>
          <w:color w:val="000000"/>
          <w:spacing w:val="4"/>
        </w:rPr>
        <w:t>Denetimlerde e</w:t>
      </w:r>
      <w:r w:rsidR="00172861" w:rsidRPr="000C55D2">
        <w:rPr>
          <w:bCs/>
          <w:color w:val="000000"/>
          <w:spacing w:val="4"/>
        </w:rPr>
        <w:t xml:space="preserve">n az iki </w:t>
      </w:r>
      <w:r w:rsidR="00172861">
        <w:rPr>
          <w:bCs/>
          <w:color w:val="000000"/>
          <w:spacing w:val="4"/>
        </w:rPr>
        <w:t>İdare</w:t>
      </w:r>
      <w:r w:rsidR="00172861" w:rsidRPr="000C55D2">
        <w:rPr>
          <w:bCs/>
          <w:color w:val="000000"/>
          <w:spacing w:val="4"/>
        </w:rPr>
        <w:t xml:space="preserve"> görevlisi tarafından bir tutanak düzenlenir. Bu tutanakta, yönetmelikteki hüküm ve yasaklara aykırı durum veya eylemin</w:t>
      </w:r>
      <w:r w:rsidR="003C5869">
        <w:rPr>
          <w:bCs/>
          <w:color w:val="000000"/>
          <w:spacing w:val="4"/>
        </w:rPr>
        <w:t xml:space="preserve"> tespiti durumunda</w:t>
      </w:r>
      <w:r w:rsidR="00172861" w:rsidRPr="000C55D2">
        <w:rPr>
          <w:bCs/>
          <w:color w:val="000000"/>
          <w:spacing w:val="4"/>
        </w:rPr>
        <w:t xml:space="preserve"> nitelik, nicelik ve kapsamı ile bu eylem ya da durumdan sorumlu tutulabilecek gerçek ya da tüzel kişinin kimliği ile ilgili bilgiler gösterilir.</w:t>
      </w:r>
      <w:r w:rsidR="00172861">
        <w:rPr>
          <w:bCs/>
          <w:color w:val="000000"/>
          <w:spacing w:val="4"/>
        </w:rPr>
        <w:t xml:space="preserve"> </w:t>
      </w:r>
      <w:r w:rsidR="00172861" w:rsidRPr="000C55D2">
        <w:rPr>
          <w:bCs/>
          <w:color w:val="000000"/>
          <w:spacing w:val="4"/>
        </w:rPr>
        <w:t xml:space="preserve">Hazırlanan tutanak, </w:t>
      </w:r>
      <w:r w:rsidR="00172861">
        <w:rPr>
          <w:bCs/>
          <w:color w:val="000000"/>
          <w:spacing w:val="4"/>
        </w:rPr>
        <w:t>İdare</w:t>
      </w:r>
      <w:r w:rsidR="00172861" w:rsidRPr="000C55D2">
        <w:rPr>
          <w:bCs/>
          <w:color w:val="000000"/>
          <w:spacing w:val="4"/>
        </w:rPr>
        <w:t xml:space="preserve"> görevlileri ve </w:t>
      </w:r>
      <w:proofErr w:type="spellStart"/>
      <w:r w:rsidR="00172861" w:rsidRPr="000C55D2">
        <w:rPr>
          <w:bCs/>
          <w:color w:val="000000"/>
          <w:spacing w:val="4"/>
        </w:rPr>
        <w:t>atıksu</w:t>
      </w:r>
      <w:proofErr w:type="spellEnd"/>
      <w:r w:rsidR="00172861" w:rsidRPr="000C55D2">
        <w:rPr>
          <w:bCs/>
          <w:color w:val="000000"/>
          <w:spacing w:val="4"/>
        </w:rPr>
        <w:t xml:space="preserve"> kaynağının sahibi veya yetkilileri tarafından imzalanır. </w:t>
      </w:r>
      <w:proofErr w:type="spellStart"/>
      <w:r w:rsidR="00172861" w:rsidRPr="000C55D2">
        <w:rPr>
          <w:bCs/>
          <w:color w:val="000000"/>
          <w:spacing w:val="4"/>
        </w:rPr>
        <w:t>Atıksu</w:t>
      </w:r>
      <w:proofErr w:type="spellEnd"/>
      <w:r w:rsidR="00172861" w:rsidRPr="000C55D2">
        <w:rPr>
          <w:bCs/>
          <w:color w:val="000000"/>
          <w:spacing w:val="4"/>
        </w:rPr>
        <w:t xml:space="preserve"> kaynağı sahibi veya yetkilileri, hazırlanan tutanağı imzalamak istemezler ise, bu durum tutanakta belirtilir. Hazırlanan tutanağın bir örneği </w:t>
      </w:r>
      <w:proofErr w:type="spellStart"/>
      <w:r w:rsidR="00172861" w:rsidRPr="000C55D2">
        <w:rPr>
          <w:bCs/>
          <w:color w:val="000000"/>
          <w:spacing w:val="4"/>
        </w:rPr>
        <w:t>atıksu</w:t>
      </w:r>
      <w:proofErr w:type="spellEnd"/>
      <w:r w:rsidR="00172861" w:rsidRPr="000C55D2">
        <w:rPr>
          <w:bCs/>
          <w:color w:val="000000"/>
          <w:spacing w:val="4"/>
        </w:rPr>
        <w:t xml:space="preserve"> kaynağının sahibi veya yetkilisine verilir. </w:t>
      </w:r>
      <w:proofErr w:type="spellStart"/>
      <w:r w:rsidR="00172861" w:rsidRPr="000C55D2">
        <w:rPr>
          <w:bCs/>
          <w:color w:val="000000"/>
          <w:spacing w:val="4"/>
        </w:rPr>
        <w:t>Atıksu</w:t>
      </w:r>
      <w:proofErr w:type="spellEnd"/>
      <w:r w:rsidR="00172861" w:rsidRPr="000C55D2">
        <w:rPr>
          <w:bCs/>
          <w:color w:val="000000"/>
          <w:spacing w:val="4"/>
        </w:rPr>
        <w:t xml:space="preserve"> kaynağına, tespiti yapılan olumsuzluğun giderilmesi için, bu Yönetmelikte belirtilen hükümlere istinaden süre verilir. Bu süre zarfında da </w:t>
      </w:r>
      <w:proofErr w:type="spellStart"/>
      <w:r w:rsidR="00172861" w:rsidRPr="000C55D2">
        <w:rPr>
          <w:bCs/>
          <w:color w:val="000000"/>
          <w:spacing w:val="4"/>
        </w:rPr>
        <w:t>atıksu</w:t>
      </w:r>
      <w:proofErr w:type="spellEnd"/>
      <w:r w:rsidR="00172861" w:rsidRPr="000C55D2">
        <w:rPr>
          <w:bCs/>
          <w:color w:val="000000"/>
          <w:spacing w:val="4"/>
        </w:rPr>
        <w:t xml:space="preserve"> kaynağına, bu Yönetmelikte belirtildiği şekilde, Kirlilik Önlem Payı tahakkuku uygulanır. </w:t>
      </w:r>
      <w:proofErr w:type="spellStart"/>
      <w:r w:rsidR="00172861" w:rsidRPr="000C55D2">
        <w:rPr>
          <w:bCs/>
          <w:color w:val="000000"/>
          <w:spacing w:val="4"/>
        </w:rPr>
        <w:t>Atıksu</w:t>
      </w:r>
      <w:proofErr w:type="spellEnd"/>
      <w:r w:rsidR="00172861" w:rsidRPr="000C55D2">
        <w:rPr>
          <w:bCs/>
          <w:color w:val="000000"/>
          <w:spacing w:val="4"/>
        </w:rPr>
        <w:t xml:space="preserve"> kaynağı veya yetkililerinin tesiste bulunmaması yapılacak denetimi engellemez.</w:t>
      </w:r>
    </w:p>
    <w:p w14:paraId="49BBB9B8" w14:textId="74C1887E" w:rsidR="00397D3A" w:rsidRDefault="00397D3A" w:rsidP="00D66939">
      <w:pPr>
        <w:pStyle w:val="ListeParagraf"/>
        <w:numPr>
          <w:ilvl w:val="0"/>
          <w:numId w:val="38"/>
        </w:numPr>
        <w:jc w:val="both"/>
      </w:pPr>
      <w:proofErr w:type="spellStart"/>
      <w:r w:rsidRPr="00397D3A">
        <w:rPr>
          <w:bCs/>
          <w:color w:val="000000"/>
          <w:spacing w:val="4"/>
        </w:rPr>
        <w:t>Atıksu</w:t>
      </w:r>
      <w:proofErr w:type="spellEnd"/>
      <w:r w:rsidRPr="00397D3A">
        <w:rPr>
          <w:bCs/>
          <w:color w:val="000000"/>
          <w:spacing w:val="4"/>
        </w:rPr>
        <w:t xml:space="preserve"> kaynağı sahibi veya yetkilileri tarafından,  İdare görevlilerine görevleri esnasında veya görevleri dışında, görevlerinden dolayı </w:t>
      </w:r>
      <w:r>
        <w:t xml:space="preserve">maddi veya diğer şekillerde </w:t>
      </w:r>
      <w:r w:rsidRPr="00397D3A">
        <w:rPr>
          <w:bCs/>
          <w:color w:val="000000"/>
          <w:spacing w:val="4"/>
        </w:rPr>
        <w:t xml:space="preserve">kişisel menfaat sağlama, </w:t>
      </w:r>
      <w:r>
        <w:t>her türlü eşya, giysi, takı, gıda türü hediyeler,</w:t>
      </w:r>
      <w:r w:rsidRPr="00397D3A">
        <w:rPr>
          <w:bCs/>
          <w:color w:val="000000"/>
          <w:spacing w:val="4"/>
        </w:rPr>
        <w:t xml:space="preserve">  ikram, ücretsiz yemek, konaklama, eşantiyon vb. gibi teklif edil</w:t>
      </w:r>
      <w:r w:rsidR="000819E9">
        <w:rPr>
          <w:bCs/>
          <w:color w:val="000000"/>
          <w:spacing w:val="4"/>
        </w:rPr>
        <w:t>emez</w:t>
      </w:r>
      <w:r w:rsidR="00D66939">
        <w:rPr>
          <w:bCs/>
          <w:color w:val="000000"/>
          <w:spacing w:val="4"/>
        </w:rPr>
        <w:t>.</w:t>
      </w:r>
    </w:p>
    <w:p w14:paraId="795F24B2" w14:textId="77777777" w:rsidR="00892B16" w:rsidRDefault="00892B16" w:rsidP="00D66939">
      <w:pPr>
        <w:jc w:val="both"/>
        <w:rPr>
          <w:bCs/>
          <w:color w:val="000000"/>
          <w:spacing w:val="4"/>
          <w:highlight w:val="yellow"/>
        </w:rPr>
      </w:pPr>
    </w:p>
    <w:p w14:paraId="520FB254" w14:textId="2AE80BF2" w:rsidR="004C1007" w:rsidRPr="00892B16" w:rsidRDefault="00892B16" w:rsidP="00892B16">
      <w:pPr>
        <w:ind w:left="78" w:firstLine="708"/>
        <w:jc w:val="both"/>
        <w:rPr>
          <w:b/>
          <w:bCs/>
          <w:color w:val="000000"/>
          <w:spacing w:val="2"/>
        </w:rPr>
      </w:pPr>
      <w:r w:rsidRPr="00892B16">
        <w:rPr>
          <w:b/>
          <w:bCs/>
          <w:color w:val="000000"/>
          <w:spacing w:val="2"/>
        </w:rPr>
        <w:t>Cezai Müeyyideler</w:t>
      </w:r>
      <w:r w:rsidR="004C2C3E">
        <w:rPr>
          <w:b/>
          <w:bCs/>
          <w:color w:val="000000"/>
          <w:spacing w:val="2"/>
        </w:rPr>
        <w:t xml:space="preserve"> ve Önlemler</w:t>
      </w:r>
    </w:p>
    <w:p w14:paraId="3F392F7C" w14:textId="4DC6389B" w:rsidR="00942645" w:rsidRPr="00892B16" w:rsidRDefault="00942645" w:rsidP="00892B16">
      <w:pPr>
        <w:pStyle w:val="ListeParagraf"/>
        <w:numPr>
          <w:ilvl w:val="0"/>
          <w:numId w:val="1"/>
        </w:numPr>
        <w:ind w:left="360" w:firstLine="426"/>
        <w:jc w:val="both"/>
        <w:rPr>
          <w:bCs/>
          <w:color w:val="000000"/>
          <w:spacing w:val="2"/>
        </w:rPr>
      </w:pPr>
      <w:r w:rsidRPr="00892B16">
        <w:rPr>
          <w:bCs/>
          <w:color w:val="000000"/>
          <w:spacing w:val="2"/>
        </w:rPr>
        <w:lastRenderedPageBreak/>
        <w:t>(1)</w:t>
      </w:r>
      <w:r w:rsidRPr="00892B16">
        <w:rPr>
          <w:b/>
          <w:bCs/>
          <w:color w:val="FF0000"/>
          <w:spacing w:val="-1"/>
        </w:rPr>
        <w:t xml:space="preserve"> </w:t>
      </w:r>
      <w:proofErr w:type="spellStart"/>
      <w:r w:rsidR="004C2C3E" w:rsidRPr="00084221">
        <w:rPr>
          <w:spacing w:val="1"/>
        </w:rPr>
        <w:t>Atıksuların</w:t>
      </w:r>
      <w:proofErr w:type="spellEnd"/>
      <w:r w:rsidR="004C2C3E" w:rsidRPr="00084221">
        <w:rPr>
          <w:spacing w:val="1"/>
        </w:rPr>
        <w:t xml:space="preserve"> kanalizasyon şebekesine boşaltımı </w:t>
      </w:r>
      <w:r w:rsidR="004C2C3E" w:rsidRPr="00084221">
        <w:rPr>
          <w:spacing w:val="11"/>
        </w:rPr>
        <w:t>ile</w:t>
      </w:r>
      <w:r w:rsidR="004C2C3E" w:rsidRPr="00084221">
        <w:rPr>
          <w:spacing w:val="1"/>
        </w:rPr>
        <w:t xml:space="preserve"> </w:t>
      </w:r>
      <w:r w:rsidR="004C2C3E" w:rsidRPr="00084221">
        <w:rPr>
          <w:spacing w:val="19"/>
        </w:rPr>
        <w:t>ilgili</w:t>
      </w:r>
      <w:r w:rsidR="004C2C3E" w:rsidRPr="00084221">
        <w:rPr>
          <w:spacing w:val="1"/>
        </w:rPr>
        <w:t xml:space="preserve"> olarak bu yönetmelikte </w:t>
      </w:r>
      <w:r w:rsidR="004C2C3E" w:rsidRPr="00084221">
        <w:rPr>
          <w:spacing w:val="-1"/>
        </w:rPr>
        <w:t xml:space="preserve">ve diğer mevzuatta yer alan hüküm ve yasaklar </w:t>
      </w:r>
      <w:r w:rsidR="004C2C3E" w:rsidRPr="00084221">
        <w:rPr>
          <w:spacing w:val="12"/>
        </w:rPr>
        <w:t>ile</w:t>
      </w:r>
      <w:r w:rsidR="004C2C3E">
        <w:rPr>
          <w:spacing w:val="-1"/>
        </w:rPr>
        <w:t xml:space="preserve"> bunlara dayanarak İdarece alınmış kararlar ve ö</w:t>
      </w:r>
      <w:r w:rsidR="004C2C3E" w:rsidRPr="00084221">
        <w:rPr>
          <w:spacing w:val="-1"/>
        </w:rPr>
        <w:t xml:space="preserve">nlemlere </w:t>
      </w:r>
      <w:r w:rsidR="004C2C3E" w:rsidRPr="00084221">
        <w:rPr>
          <w:spacing w:val="1"/>
        </w:rPr>
        <w:t xml:space="preserve">aykırı durum ve eylemlerin saptanması halinde </w:t>
      </w:r>
      <w:r w:rsidR="004C2C3E">
        <w:rPr>
          <w:spacing w:val="1"/>
        </w:rPr>
        <w:t>İdare tarafından</w:t>
      </w:r>
      <w:r w:rsidR="004C2C3E" w:rsidRPr="00084221">
        <w:rPr>
          <w:spacing w:val="1"/>
        </w:rPr>
        <w:t xml:space="preserve"> aşağıdaki işlemler yapılır.</w:t>
      </w:r>
    </w:p>
    <w:p w14:paraId="0FDF8244" w14:textId="77777777" w:rsidR="00942645" w:rsidRPr="00172861" w:rsidRDefault="00942645" w:rsidP="00BA59AB">
      <w:pPr>
        <w:pStyle w:val="ListeParagraf"/>
        <w:numPr>
          <w:ilvl w:val="0"/>
          <w:numId w:val="24"/>
        </w:numPr>
        <w:jc w:val="both"/>
        <w:rPr>
          <w:bCs/>
          <w:color w:val="000000"/>
          <w:spacing w:val="4"/>
        </w:rPr>
      </w:pPr>
      <w:r w:rsidRPr="00172861">
        <w:rPr>
          <w:bCs/>
          <w:color w:val="000000"/>
          <w:spacing w:val="4"/>
        </w:rPr>
        <w:t xml:space="preserve">Bu Yönetmelikte belirtilen hükümlere aykırı faaliyet gösterdiği tespit edilen ve </w:t>
      </w:r>
      <w:r w:rsidR="006652BA">
        <w:rPr>
          <w:bCs/>
          <w:color w:val="000000"/>
          <w:spacing w:val="4"/>
        </w:rPr>
        <w:t>İdare</w:t>
      </w:r>
      <w:r w:rsidRPr="00172861">
        <w:rPr>
          <w:bCs/>
          <w:color w:val="000000"/>
          <w:spacing w:val="4"/>
        </w:rPr>
        <w:t xml:space="preserve"> tarafından verilen süreler içerisinde, gerekli tedbir ve önlemleri almayan </w:t>
      </w:r>
      <w:proofErr w:type="spellStart"/>
      <w:r w:rsidRPr="00172861">
        <w:rPr>
          <w:bCs/>
          <w:color w:val="000000"/>
          <w:spacing w:val="4"/>
        </w:rPr>
        <w:t>atıksu</w:t>
      </w:r>
      <w:proofErr w:type="spellEnd"/>
      <w:r w:rsidRPr="00172861">
        <w:rPr>
          <w:bCs/>
          <w:color w:val="000000"/>
          <w:spacing w:val="4"/>
        </w:rPr>
        <w:t xml:space="preserve"> kaynaklarının faaliyetlerinin durdurulması, engellenmesi ya da ortadan kaldırılması için işlemler başlatılır. Bu işlemler çerçevesinde ilgili kanun, yönetmelik ve mevzuatlara göre, </w:t>
      </w:r>
      <w:proofErr w:type="spellStart"/>
      <w:r w:rsidRPr="00172861">
        <w:rPr>
          <w:bCs/>
          <w:color w:val="000000"/>
          <w:spacing w:val="4"/>
        </w:rPr>
        <w:t>atıksu</w:t>
      </w:r>
      <w:proofErr w:type="spellEnd"/>
      <w:r w:rsidRPr="00172861">
        <w:rPr>
          <w:bCs/>
          <w:color w:val="000000"/>
          <w:spacing w:val="4"/>
        </w:rPr>
        <w:t xml:space="preserve"> kaynaklarına gerekli yasal işlemlerin uygulanması için, Büyükşehir Belediye Başkanlığı’na veya ilgili Belediye Başkanlığı’na yazılı olarak durum bildirilir.</w:t>
      </w:r>
    </w:p>
    <w:p w14:paraId="0C95127E" w14:textId="77777777" w:rsidR="00463A8F" w:rsidRPr="006652BA" w:rsidRDefault="00463A8F" w:rsidP="00BA59AB">
      <w:pPr>
        <w:pStyle w:val="ListeParagraf"/>
        <w:numPr>
          <w:ilvl w:val="0"/>
          <w:numId w:val="24"/>
        </w:numPr>
        <w:jc w:val="both"/>
        <w:rPr>
          <w:bCs/>
          <w:color w:val="000000"/>
          <w:spacing w:val="4"/>
        </w:rPr>
      </w:pPr>
      <w:r>
        <w:rPr>
          <w:bCs/>
          <w:color w:val="000000"/>
          <w:spacing w:val="4"/>
        </w:rPr>
        <w:t xml:space="preserve">İdare </w:t>
      </w:r>
      <w:r w:rsidRPr="006652BA">
        <w:rPr>
          <w:bCs/>
          <w:color w:val="000000"/>
          <w:spacing w:val="4"/>
        </w:rPr>
        <w:t>gerekli gördüğü takdirde ilgilileri çağırır ve dinler. Çağrılan ilgililer gelmezse bile tutanak incelenip değerlendirilir. Yönetmelik hükümlerine aykırı eylem veya durumun, Türk Ceza Kanunu’nun ilgili maddelerinin kapsamına giren bir suç oluşturduğu sonucuna varılması halinde, bu suç hakkında gerekli kovuşturmanın yapılması için tutanak, idarenin görüşü ile birlikte ilgili Cumhuriyet Savcılığına gönderilir.</w:t>
      </w:r>
    </w:p>
    <w:p w14:paraId="4DF3308F" w14:textId="77777777" w:rsidR="00251796" w:rsidRPr="00463A8F" w:rsidRDefault="00251796" w:rsidP="00BA59AB">
      <w:pPr>
        <w:pStyle w:val="ListeParagraf"/>
        <w:numPr>
          <w:ilvl w:val="0"/>
          <w:numId w:val="24"/>
        </w:numPr>
        <w:jc w:val="both"/>
        <w:rPr>
          <w:bCs/>
          <w:color w:val="000000"/>
          <w:spacing w:val="4"/>
        </w:rPr>
      </w:pPr>
      <w:r>
        <w:rPr>
          <w:bCs/>
          <w:color w:val="000000"/>
          <w:spacing w:val="4"/>
        </w:rPr>
        <w:t>İdarece</w:t>
      </w:r>
      <w:r w:rsidRPr="00463A8F">
        <w:rPr>
          <w:bCs/>
          <w:color w:val="000000"/>
          <w:spacing w:val="4"/>
        </w:rPr>
        <w:t xml:space="preserve"> yapılan inceleme ve değerlendirmede, tutanakla belirlenen eylem ya da durumun, 2872 sayılı Çevre Kanunu ve buna dayanılarak yapılmış düzenlemelere göre idari nitelikte ceza verilmesini gerektiren bir eylem yahut durum olduğu sunucuna varılırsa, sorumlular hakkında Çevre Kanunu'nun 20, 23.maddelerinde öngörülen cezaların tertip edilmesi için, tutanak, idare görüşünü de içeren bir istek yazısı ile, Çevre Kanunu'nun 24.maddesinde anılan ilgili amirliğe gönderilir.</w:t>
      </w:r>
    </w:p>
    <w:p w14:paraId="059AAE0D" w14:textId="77777777" w:rsidR="00942645" w:rsidRPr="006652BA" w:rsidRDefault="00942645" w:rsidP="00BA59AB">
      <w:pPr>
        <w:pStyle w:val="ListeParagraf"/>
        <w:numPr>
          <w:ilvl w:val="0"/>
          <w:numId w:val="24"/>
        </w:numPr>
        <w:jc w:val="both"/>
        <w:rPr>
          <w:bCs/>
          <w:color w:val="000000"/>
          <w:spacing w:val="4"/>
        </w:rPr>
      </w:pPr>
      <w:r w:rsidRPr="006652BA">
        <w:rPr>
          <w:bCs/>
          <w:color w:val="000000"/>
          <w:spacing w:val="4"/>
        </w:rPr>
        <w:t xml:space="preserve">Bu Yönetmelikte belirtilen hükümlere aykırı faaliyet gösterdiği tespit edilen ve </w:t>
      </w:r>
      <w:r w:rsidR="006652BA">
        <w:rPr>
          <w:bCs/>
          <w:color w:val="000000"/>
          <w:spacing w:val="4"/>
        </w:rPr>
        <w:t>İdare</w:t>
      </w:r>
      <w:r w:rsidRPr="006652BA">
        <w:rPr>
          <w:bCs/>
          <w:color w:val="000000"/>
          <w:spacing w:val="4"/>
        </w:rPr>
        <w:t xml:space="preserve"> tarafından verilen süreler içerisinde gerekli tedbir ve önlemleri almadığından dolayı, faaliyetlerinin durdurulması, engellemesi ya da ortadan kaldırılması için ilgili mercilere bildirilen </w:t>
      </w:r>
      <w:proofErr w:type="spellStart"/>
      <w:r w:rsidRPr="006652BA">
        <w:rPr>
          <w:bCs/>
          <w:color w:val="000000"/>
          <w:spacing w:val="4"/>
        </w:rPr>
        <w:t>atıksu</w:t>
      </w:r>
      <w:proofErr w:type="spellEnd"/>
      <w:r w:rsidRPr="006652BA">
        <w:rPr>
          <w:bCs/>
          <w:color w:val="000000"/>
          <w:spacing w:val="4"/>
        </w:rPr>
        <w:t xml:space="preserve"> kaynaklarının su ve kanal bağlantıları iptal edilir.</w:t>
      </w:r>
    </w:p>
    <w:p w14:paraId="1A13E2DF" w14:textId="0D76C75B" w:rsidR="00942645" w:rsidRPr="00251796" w:rsidRDefault="00723E29" w:rsidP="00BA59AB">
      <w:pPr>
        <w:pStyle w:val="ListeParagraf"/>
        <w:numPr>
          <w:ilvl w:val="0"/>
          <w:numId w:val="24"/>
        </w:numPr>
        <w:jc w:val="both"/>
        <w:rPr>
          <w:bCs/>
          <w:color w:val="000000"/>
          <w:spacing w:val="4"/>
        </w:rPr>
      </w:pPr>
      <w:r>
        <w:t>Kanalizasyon şebekesine kaçak bağlantı yapan çardak, biyogaz tesisi, petrol istasyonu, fabrika</w:t>
      </w:r>
      <w:r w:rsidR="00F100A8">
        <w:t>,</w:t>
      </w:r>
      <w:r>
        <w:t xml:space="preserve"> dükkan,</w:t>
      </w:r>
      <w:r w:rsidR="00F100A8">
        <w:t xml:space="preserve"> vb. </w:t>
      </w:r>
      <w:proofErr w:type="spellStart"/>
      <w:r w:rsidR="00F100A8">
        <w:t>atıksu</w:t>
      </w:r>
      <w:proofErr w:type="spellEnd"/>
      <w:r w:rsidR="00F100A8">
        <w:t xml:space="preserve"> kaynaklarına,</w:t>
      </w:r>
      <w:r>
        <w:t xml:space="preserve"> ön arıtma tesisi olup </w:t>
      </w:r>
      <w:proofErr w:type="spellStart"/>
      <w:r>
        <w:t>by-pass</w:t>
      </w:r>
      <w:proofErr w:type="spellEnd"/>
      <w:r>
        <w:t xml:space="preserve"> yapıldığı, debimetrenin çalıştırılmadığı ya da</w:t>
      </w:r>
      <w:r w:rsidR="001F6CBC">
        <w:t xml:space="preserve"> debimetreye </w:t>
      </w:r>
      <w:r>
        <w:t>müdahale edildiği</w:t>
      </w:r>
      <w:r w:rsidR="00F100A8">
        <w:t>nin tespit edildiği</w:t>
      </w:r>
      <w:r>
        <w:t xml:space="preserve">  durumlar</w:t>
      </w:r>
      <w:r w:rsidR="00F100A8">
        <w:t>da</w:t>
      </w:r>
      <w:r>
        <w:t xml:space="preserve"> </w:t>
      </w:r>
      <w:r w:rsidRPr="00251796">
        <w:rPr>
          <w:bCs/>
          <w:color w:val="000000"/>
          <w:spacing w:val="4"/>
        </w:rPr>
        <w:t>KOSKİ Tarifeler Yönetmeliğinin</w:t>
      </w:r>
      <w:r>
        <w:rPr>
          <w:bCs/>
          <w:color w:val="000000"/>
          <w:spacing w:val="4"/>
        </w:rPr>
        <w:t xml:space="preserve"> </w:t>
      </w:r>
      <w:r w:rsidRPr="00251796">
        <w:rPr>
          <w:bCs/>
          <w:color w:val="000000"/>
          <w:spacing w:val="4"/>
        </w:rPr>
        <w:t>Yaptırımlar Bölümü</w:t>
      </w:r>
      <w:r w:rsidR="00942645" w:rsidRPr="00251796">
        <w:rPr>
          <w:bCs/>
          <w:color w:val="000000"/>
          <w:spacing w:val="4"/>
        </w:rPr>
        <w:t>nde yer alan ilgili hususlar tatbik edilir.</w:t>
      </w:r>
    </w:p>
    <w:p w14:paraId="1DEE792D" w14:textId="4D0FEB26" w:rsidR="00942645" w:rsidRPr="00084221" w:rsidRDefault="00942645" w:rsidP="004C2C3E">
      <w:pPr>
        <w:pStyle w:val="ListeParagraf"/>
        <w:numPr>
          <w:ilvl w:val="0"/>
          <w:numId w:val="24"/>
        </w:numPr>
        <w:jc w:val="both"/>
        <w:rPr>
          <w:bCs/>
          <w:color w:val="000000"/>
          <w:spacing w:val="4"/>
        </w:rPr>
      </w:pPr>
      <w:r w:rsidRPr="00084221">
        <w:rPr>
          <w:bCs/>
          <w:color w:val="000000"/>
          <w:spacing w:val="4"/>
        </w:rPr>
        <w:t>Kanalizasyon şebekesinin tahribine, bozulmasına v</w:t>
      </w:r>
      <w:r w:rsidR="00C338A8">
        <w:rPr>
          <w:bCs/>
          <w:color w:val="000000"/>
          <w:spacing w:val="4"/>
        </w:rPr>
        <w:t>eya kullanıl</w:t>
      </w:r>
      <w:r w:rsidR="004C2C3E">
        <w:rPr>
          <w:bCs/>
          <w:color w:val="000000"/>
          <w:spacing w:val="4"/>
        </w:rPr>
        <w:t>a</w:t>
      </w:r>
      <w:r w:rsidR="00C338A8">
        <w:rPr>
          <w:bCs/>
          <w:color w:val="000000"/>
          <w:spacing w:val="4"/>
        </w:rPr>
        <w:t xml:space="preserve">mamasına neden olan ve </w:t>
      </w:r>
      <w:r w:rsidRPr="00084221">
        <w:rPr>
          <w:bCs/>
          <w:color w:val="000000"/>
          <w:spacing w:val="4"/>
        </w:rPr>
        <w:t xml:space="preserve">dolayısıyla çevrenin kirlenmesine yol açan ya da böyle bir sonucun doğmasına imkân veren; yönetmelik hükümleri uyarınca ya da diğer mevzuatla yasaklanmış olan eylem ve eylemlerin ya da faaliyetlerin tespiti halinde bu faaliyetlerin veya eylemlerin durdurulması, engellenmesi ya da ortadan kaldırılması için gerekli önlemlerin alınması, Büyükşehir Belediye Başkanlığı'na yahut ilgili Belediye Başkanlığı'na bağlı Belediye Zabıta Müdürlüğünden talep edilir. </w:t>
      </w:r>
    </w:p>
    <w:p w14:paraId="60AB86E4" w14:textId="77777777" w:rsidR="00942645" w:rsidRPr="00084221" w:rsidRDefault="00942645" w:rsidP="004C2C3E">
      <w:pPr>
        <w:pStyle w:val="ListeParagraf"/>
        <w:numPr>
          <w:ilvl w:val="0"/>
          <w:numId w:val="24"/>
        </w:numPr>
        <w:jc w:val="both"/>
        <w:rPr>
          <w:bCs/>
          <w:color w:val="000000"/>
          <w:spacing w:val="4"/>
        </w:rPr>
      </w:pPr>
      <w:r w:rsidRPr="00084221">
        <w:rPr>
          <w:bCs/>
          <w:color w:val="000000"/>
          <w:spacing w:val="4"/>
        </w:rPr>
        <w:t>Yönetmelik hükümleri uyarınca yapımı izne bağlı her çeşit tesisatın, izinsiz ve ruhsatsız yapımının önlenmesi, yapılması sürenlerin yapımının durdurulması, yetki alanına göre Büyükşehir Belediye Başkanlığından veya ilgili belediye Başkanlığından talep edilir.</w:t>
      </w:r>
    </w:p>
    <w:p w14:paraId="2F62C6F9" w14:textId="76BCE938" w:rsidR="00942645" w:rsidRPr="00084221" w:rsidRDefault="00942645" w:rsidP="004C2C3E">
      <w:pPr>
        <w:pStyle w:val="ListeParagraf"/>
        <w:numPr>
          <w:ilvl w:val="0"/>
          <w:numId w:val="24"/>
        </w:numPr>
        <w:jc w:val="both"/>
        <w:rPr>
          <w:bCs/>
          <w:color w:val="000000"/>
          <w:spacing w:val="4"/>
        </w:rPr>
      </w:pPr>
      <w:r w:rsidRPr="00084221">
        <w:rPr>
          <w:bCs/>
          <w:color w:val="000000"/>
          <w:spacing w:val="4"/>
        </w:rPr>
        <w:t>Kanalizasyon Şebekesini kullanıl</w:t>
      </w:r>
      <w:r w:rsidR="004C2C3E">
        <w:rPr>
          <w:bCs/>
          <w:color w:val="000000"/>
          <w:spacing w:val="4"/>
        </w:rPr>
        <w:t>a</w:t>
      </w:r>
      <w:r w:rsidRPr="00084221">
        <w:rPr>
          <w:bCs/>
          <w:color w:val="000000"/>
          <w:spacing w:val="4"/>
        </w:rPr>
        <w:t>maz hale getiren, tahrip eden eylem ve faaliyetler ile kanalizasyon şebekesi olmayan bölgelerde çevreyi kirletecek olan bu yönetmelik hükümleri uyarınca yada diğer mevzuatla yasaklanmış olan eylem ve faaliyetler</w:t>
      </w:r>
      <w:r w:rsidR="009209D1">
        <w:rPr>
          <w:bCs/>
          <w:color w:val="000000"/>
          <w:spacing w:val="4"/>
        </w:rPr>
        <w:t>,</w:t>
      </w:r>
      <w:r w:rsidRPr="00084221">
        <w:rPr>
          <w:bCs/>
          <w:color w:val="000000"/>
          <w:spacing w:val="4"/>
        </w:rPr>
        <w:t xml:space="preserve"> kanalizasyon şebekesini kullanılmaz hale getiren ve çevre </w:t>
      </w:r>
      <w:r w:rsidRPr="00084221">
        <w:rPr>
          <w:bCs/>
          <w:color w:val="000000"/>
          <w:spacing w:val="4"/>
        </w:rPr>
        <w:lastRenderedPageBreak/>
        <w:t>kirlenmesine neden olan veya böyle bir sonucun doğmasına yol açma tehlikesi arz</w:t>
      </w:r>
      <w:r w:rsidR="000654DD">
        <w:rPr>
          <w:bCs/>
          <w:color w:val="000000"/>
          <w:spacing w:val="4"/>
        </w:rPr>
        <w:t xml:space="preserve"> </w:t>
      </w:r>
      <w:r w:rsidRPr="00084221">
        <w:rPr>
          <w:bCs/>
          <w:color w:val="000000"/>
          <w:spacing w:val="4"/>
        </w:rPr>
        <w:t>eden eylem ve faaliyetten sayılır.</w:t>
      </w:r>
    </w:p>
    <w:p w14:paraId="7B7818BE" w14:textId="6DA7F3CB" w:rsidR="00942645" w:rsidRPr="009209D1" w:rsidRDefault="00942645" w:rsidP="004C2C3E">
      <w:pPr>
        <w:pStyle w:val="ListeParagraf"/>
        <w:numPr>
          <w:ilvl w:val="0"/>
          <w:numId w:val="24"/>
        </w:numPr>
        <w:jc w:val="both"/>
        <w:rPr>
          <w:bCs/>
          <w:color w:val="000000"/>
          <w:spacing w:val="4"/>
        </w:rPr>
      </w:pPr>
      <w:r w:rsidRPr="009209D1">
        <w:rPr>
          <w:bCs/>
          <w:color w:val="000000"/>
          <w:spacing w:val="4"/>
        </w:rPr>
        <w:t xml:space="preserve">2872 sayılı Çevre Kanunu ve bu kanuna dayanılarak çıkarılmış yönetmeliklerde </w:t>
      </w:r>
      <w:proofErr w:type="spellStart"/>
      <w:r w:rsidRPr="009209D1">
        <w:rPr>
          <w:bCs/>
          <w:color w:val="000000"/>
          <w:spacing w:val="4"/>
        </w:rPr>
        <w:t>atıksuların</w:t>
      </w:r>
      <w:proofErr w:type="spellEnd"/>
      <w:r w:rsidRPr="009209D1">
        <w:rPr>
          <w:bCs/>
          <w:color w:val="000000"/>
          <w:spacing w:val="4"/>
        </w:rPr>
        <w:t xml:space="preserve"> kanalizasyon şebekesi ve alıcı ortama boşaltılması ile ilgili olarak konmuş bulunan yasak ve hükümlere aykırı eylem ve faaliyetlerin tespiti halinde, durum, ayrıca Çevre Kanunu'nun 15 ve 16.</w:t>
      </w:r>
      <w:r w:rsidR="000C46E1">
        <w:rPr>
          <w:bCs/>
          <w:color w:val="000000"/>
          <w:spacing w:val="4"/>
        </w:rPr>
        <w:t xml:space="preserve"> </w:t>
      </w:r>
      <w:r w:rsidRPr="009209D1">
        <w:rPr>
          <w:bCs/>
          <w:color w:val="000000"/>
          <w:spacing w:val="4"/>
        </w:rPr>
        <w:t>maddelerinin uygulanması istemini içeren bir yazı ile mahallin en büyük mülki amirliğine bildirilir.</w:t>
      </w:r>
    </w:p>
    <w:p w14:paraId="495A2C81" w14:textId="77777777" w:rsidR="00942645" w:rsidRPr="00B77C4E" w:rsidRDefault="00942645" w:rsidP="004C2C3E">
      <w:pPr>
        <w:pStyle w:val="ListeParagraf"/>
        <w:numPr>
          <w:ilvl w:val="0"/>
          <w:numId w:val="24"/>
        </w:numPr>
        <w:jc w:val="both"/>
        <w:rPr>
          <w:bCs/>
          <w:color w:val="000000"/>
          <w:spacing w:val="4"/>
        </w:rPr>
      </w:pPr>
      <w:r w:rsidRPr="00B77C4E">
        <w:rPr>
          <w:bCs/>
          <w:color w:val="000000"/>
          <w:spacing w:val="4"/>
        </w:rPr>
        <w:t xml:space="preserve">Belediye zabıta müdürlüklerinden doğrudan istenen durdurma, engelleme ve ortadan kaldırma önlemlerine başvurma talepleri bakımından </w:t>
      </w:r>
      <w:r w:rsidR="00B77C4E">
        <w:rPr>
          <w:bCs/>
          <w:color w:val="000000"/>
          <w:spacing w:val="4"/>
        </w:rPr>
        <w:t>İdare</w:t>
      </w:r>
      <w:r w:rsidRPr="00B77C4E">
        <w:rPr>
          <w:bCs/>
          <w:color w:val="000000"/>
          <w:spacing w:val="4"/>
        </w:rPr>
        <w:t xml:space="preserve"> 2560 sayılı Kanun'un 2/d maddesi uyarınca, Belediye Zabıta Personeli yetkili belediye organı sayılır. Bu tür talebi alan zabıta müdürü, gereken önlemin alınmasında gecikmeye neden olmayacak surette gereğini yerine getirir. </w:t>
      </w:r>
    </w:p>
    <w:p w14:paraId="236A37E4" w14:textId="2445BD94" w:rsidR="00942645" w:rsidRPr="00B77C4E" w:rsidRDefault="00942645" w:rsidP="004C2C3E">
      <w:pPr>
        <w:pStyle w:val="ListeParagraf"/>
        <w:numPr>
          <w:ilvl w:val="0"/>
          <w:numId w:val="24"/>
        </w:numPr>
        <w:jc w:val="both"/>
        <w:rPr>
          <w:bCs/>
          <w:color w:val="000000"/>
          <w:spacing w:val="4"/>
        </w:rPr>
      </w:pPr>
      <w:r w:rsidRPr="00B77C4E">
        <w:rPr>
          <w:bCs/>
          <w:color w:val="000000"/>
          <w:spacing w:val="4"/>
        </w:rPr>
        <w:t xml:space="preserve">Yönetmelik hükümlerine göre yapımı yasaklanmış veya izne bağlanmış tesisat ve </w:t>
      </w:r>
      <w:proofErr w:type="spellStart"/>
      <w:r w:rsidRPr="00B77C4E">
        <w:rPr>
          <w:bCs/>
          <w:color w:val="000000"/>
          <w:spacing w:val="4"/>
        </w:rPr>
        <w:t>muhdesatın</w:t>
      </w:r>
      <w:proofErr w:type="spellEnd"/>
      <w:r w:rsidRPr="00B77C4E">
        <w:rPr>
          <w:bCs/>
          <w:color w:val="000000"/>
          <w:spacing w:val="4"/>
        </w:rPr>
        <w:t xml:space="preserve"> yapımının önlenmesi, durdurulması ve mühürlenmesinde, 3194 sayılı Kanun'un ruhsata aykırı veya ruhsatsız yapılara ilişkin hükümleri uygulanır. Sözü geçen yapılaşma belediye sınırlar dışında olmakla beraber 2560 sayılı Kanun'un   1.</w:t>
      </w:r>
      <w:r w:rsidR="004C2C3E">
        <w:rPr>
          <w:bCs/>
          <w:color w:val="000000"/>
          <w:spacing w:val="4"/>
        </w:rPr>
        <w:t xml:space="preserve"> </w:t>
      </w:r>
      <w:r w:rsidRPr="00B77C4E">
        <w:rPr>
          <w:bCs/>
          <w:color w:val="000000"/>
          <w:spacing w:val="4"/>
        </w:rPr>
        <w:t xml:space="preserve">maddesi ile belirlenen alanda oluşmuşsa bunlar hakkında da Büyükşehir Belediyesince durdurma ve mühürleme işlemleri yapılır. Mahallin en büyük mülki amirinin İmar Kanunu ile Çevre Kanunu'ndan doğan yetkileri ile </w:t>
      </w:r>
      <w:proofErr w:type="spellStart"/>
      <w:r w:rsidRPr="00B77C4E">
        <w:rPr>
          <w:bCs/>
          <w:color w:val="000000"/>
          <w:spacing w:val="4"/>
        </w:rPr>
        <w:t>KOSKİ’nin</w:t>
      </w:r>
      <w:proofErr w:type="spellEnd"/>
      <w:r w:rsidRPr="00B77C4E">
        <w:rPr>
          <w:bCs/>
          <w:color w:val="000000"/>
          <w:spacing w:val="4"/>
        </w:rPr>
        <w:t xml:space="preserve"> 2560 sayılı Kanunu'nun 20.</w:t>
      </w:r>
      <w:r w:rsidR="004C2C3E">
        <w:rPr>
          <w:bCs/>
          <w:color w:val="000000"/>
          <w:spacing w:val="4"/>
        </w:rPr>
        <w:t xml:space="preserve"> </w:t>
      </w:r>
      <w:r w:rsidRPr="00B77C4E">
        <w:rPr>
          <w:bCs/>
          <w:color w:val="000000"/>
          <w:spacing w:val="4"/>
        </w:rPr>
        <w:t>maddesinin 2.fıkrasındaki yazılı kaldırma yetkisi saklıdır.</w:t>
      </w:r>
    </w:p>
    <w:p w14:paraId="3CEEF64D" w14:textId="77777777" w:rsidR="00942645" w:rsidRDefault="00942645" w:rsidP="00942645">
      <w:pPr>
        <w:jc w:val="both"/>
        <w:rPr>
          <w:bCs/>
          <w:color w:val="000000"/>
          <w:spacing w:val="4"/>
          <w:highlight w:val="yellow"/>
        </w:rPr>
      </w:pPr>
    </w:p>
    <w:p w14:paraId="366BC4F6" w14:textId="77777777" w:rsidR="00942645" w:rsidRPr="003858E5" w:rsidRDefault="00626DBA" w:rsidP="003858E5">
      <w:pPr>
        <w:ind w:left="78" w:firstLine="708"/>
        <w:jc w:val="both"/>
        <w:rPr>
          <w:b/>
          <w:bCs/>
          <w:color w:val="000000"/>
          <w:spacing w:val="2"/>
        </w:rPr>
      </w:pPr>
      <w:r>
        <w:rPr>
          <w:b/>
          <w:bCs/>
          <w:color w:val="000000"/>
          <w:spacing w:val="2"/>
        </w:rPr>
        <w:t>Numune Alma,</w:t>
      </w:r>
      <w:r w:rsidR="003858E5" w:rsidRPr="003858E5">
        <w:rPr>
          <w:b/>
          <w:bCs/>
          <w:color w:val="000000"/>
          <w:spacing w:val="2"/>
        </w:rPr>
        <w:t xml:space="preserve"> Analiz </w:t>
      </w:r>
      <w:r>
        <w:rPr>
          <w:b/>
          <w:bCs/>
          <w:color w:val="000000"/>
          <w:spacing w:val="2"/>
        </w:rPr>
        <w:t>ve Denetim Süreçlerine Dair Esaslar</w:t>
      </w:r>
    </w:p>
    <w:p w14:paraId="5F6FD4CD" w14:textId="77777777" w:rsidR="00385838" w:rsidRPr="00385838" w:rsidRDefault="00862925" w:rsidP="00385838">
      <w:pPr>
        <w:pStyle w:val="ListeParagraf"/>
        <w:numPr>
          <w:ilvl w:val="0"/>
          <w:numId w:val="1"/>
        </w:numPr>
        <w:ind w:left="360" w:firstLine="426"/>
        <w:jc w:val="both"/>
        <w:rPr>
          <w:bCs/>
          <w:color w:val="000000"/>
          <w:spacing w:val="2"/>
        </w:rPr>
      </w:pPr>
      <w:r w:rsidRPr="007B2E5F">
        <w:rPr>
          <w:bCs/>
          <w:spacing w:val="2"/>
        </w:rPr>
        <w:t>(1)</w:t>
      </w:r>
      <w:r w:rsidRPr="007B2E5F">
        <w:rPr>
          <w:b/>
          <w:bCs/>
          <w:spacing w:val="3"/>
        </w:rPr>
        <w:t xml:space="preserve"> </w:t>
      </w:r>
      <w:r w:rsidR="00385838" w:rsidRPr="00385838">
        <w:rPr>
          <w:spacing w:val="3"/>
        </w:rPr>
        <w:t>Bağlantı</w:t>
      </w:r>
      <w:r w:rsidR="00385838">
        <w:rPr>
          <w:spacing w:val="3"/>
        </w:rPr>
        <w:t xml:space="preserve"> Kalite Kontrol Ruhsatı kapsamında numune alma, analiz ve denetim süreçlerine dair iş ve işlemler aşağıdaki şekilde uygulanır.</w:t>
      </w:r>
    </w:p>
    <w:p w14:paraId="6043A898" w14:textId="77777777" w:rsidR="00246DCF" w:rsidRDefault="00862925" w:rsidP="00BA59AB">
      <w:pPr>
        <w:pStyle w:val="ListeParagraf"/>
        <w:numPr>
          <w:ilvl w:val="0"/>
          <w:numId w:val="26"/>
        </w:numPr>
        <w:jc w:val="both"/>
        <w:rPr>
          <w:bCs/>
          <w:color w:val="000000"/>
          <w:spacing w:val="4"/>
        </w:rPr>
      </w:pPr>
      <w:r w:rsidRPr="00385838">
        <w:rPr>
          <w:bCs/>
          <w:color w:val="000000"/>
          <w:spacing w:val="4"/>
        </w:rPr>
        <w:t xml:space="preserve">Endüstriyel </w:t>
      </w:r>
      <w:proofErr w:type="spellStart"/>
      <w:r w:rsidRPr="00385838">
        <w:rPr>
          <w:bCs/>
          <w:color w:val="000000"/>
          <w:spacing w:val="4"/>
        </w:rPr>
        <w:t>atıksu</w:t>
      </w:r>
      <w:proofErr w:type="spellEnd"/>
      <w:r w:rsidRPr="00385838">
        <w:rPr>
          <w:bCs/>
          <w:color w:val="000000"/>
          <w:spacing w:val="4"/>
        </w:rPr>
        <w:t xml:space="preserve"> kaynakları, Bağlantı Kalite Kontrol Ruhsatında belirtilen hususlara aynen uymak üzere deşarjlarını veya ön arıtma tesislerinin çıkış sularını, Bağlantı Kalite Kontrol Ruhsatında belirtilecek aralıklarla numune almak ve ölçüm yapmak suretiyle kontrol etmek, atıklarının özellik ve miktarlarına ilişkin bilgileri sürekli ve düzenli olarak saptamak ve bu hususu ruhsatta istenildiği düzende belgelemekle yükümlüdürler. Bu belgeler istenen aralıklarla raporlar halinde </w:t>
      </w:r>
      <w:r w:rsidR="00246DCF">
        <w:rPr>
          <w:bCs/>
          <w:color w:val="000000"/>
          <w:spacing w:val="4"/>
        </w:rPr>
        <w:t>İdare</w:t>
      </w:r>
      <w:r w:rsidRPr="00385838">
        <w:rPr>
          <w:bCs/>
          <w:color w:val="000000"/>
          <w:spacing w:val="4"/>
        </w:rPr>
        <w:t xml:space="preserve">ye </w:t>
      </w:r>
      <w:r w:rsidR="00246DCF">
        <w:rPr>
          <w:bCs/>
          <w:color w:val="000000"/>
          <w:spacing w:val="4"/>
        </w:rPr>
        <w:t>sunulur.</w:t>
      </w:r>
    </w:p>
    <w:p w14:paraId="1EA7AD2E" w14:textId="77777777" w:rsidR="009637C5" w:rsidRPr="00C00E09" w:rsidRDefault="00862925" w:rsidP="00BA59AB">
      <w:pPr>
        <w:pStyle w:val="ListeParagraf"/>
        <w:numPr>
          <w:ilvl w:val="0"/>
          <w:numId w:val="26"/>
        </w:numPr>
        <w:jc w:val="both"/>
        <w:rPr>
          <w:bCs/>
          <w:spacing w:val="4"/>
        </w:rPr>
      </w:pPr>
      <w:r w:rsidRPr="00385838">
        <w:rPr>
          <w:bCs/>
          <w:color w:val="000000"/>
          <w:spacing w:val="4"/>
        </w:rPr>
        <w:t xml:space="preserve">Ölçüm ve belgeleme, </w:t>
      </w:r>
      <w:r w:rsidR="00246DCF">
        <w:rPr>
          <w:bCs/>
          <w:color w:val="000000"/>
          <w:spacing w:val="4"/>
        </w:rPr>
        <w:t xml:space="preserve">Yönetmelik kapsamında </w:t>
      </w:r>
      <w:r w:rsidR="00A21084">
        <w:rPr>
          <w:bCs/>
          <w:color w:val="000000"/>
          <w:spacing w:val="4"/>
        </w:rPr>
        <w:t xml:space="preserve">kontrol edilmesi gereken </w:t>
      </w:r>
      <w:r w:rsidR="00A21084" w:rsidRPr="00C00E09">
        <w:rPr>
          <w:bCs/>
          <w:spacing w:val="4"/>
        </w:rPr>
        <w:t xml:space="preserve">parametreler açısından İdarenin akredite bir laboratuvarı </w:t>
      </w:r>
      <w:r w:rsidR="009637C5" w:rsidRPr="00C00E09">
        <w:rPr>
          <w:bCs/>
          <w:spacing w:val="4"/>
        </w:rPr>
        <w:t xml:space="preserve">bulunması durumunda İdarenin akredite laboratuvarınca yapılır. Ücreti KOSKİ Tarifeler Yönetmeliği’nde belirlendiği şekliyle </w:t>
      </w:r>
      <w:proofErr w:type="spellStart"/>
      <w:r w:rsidR="009637C5" w:rsidRPr="00C00E09">
        <w:rPr>
          <w:bCs/>
          <w:spacing w:val="4"/>
        </w:rPr>
        <w:t>atıksu</w:t>
      </w:r>
      <w:proofErr w:type="spellEnd"/>
      <w:r w:rsidR="009637C5" w:rsidRPr="00C00E09">
        <w:rPr>
          <w:bCs/>
          <w:spacing w:val="4"/>
        </w:rPr>
        <w:t xml:space="preserve"> kaynağı sahibine tahakkuk e</w:t>
      </w:r>
      <w:r w:rsidR="005A4D3D" w:rsidRPr="00C00E09">
        <w:rPr>
          <w:bCs/>
          <w:spacing w:val="4"/>
        </w:rPr>
        <w:t>t</w:t>
      </w:r>
      <w:r w:rsidR="00437532" w:rsidRPr="00C00E09">
        <w:rPr>
          <w:bCs/>
          <w:spacing w:val="4"/>
        </w:rPr>
        <w:t>t</w:t>
      </w:r>
      <w:r w:rsidR="005A4D3D" w:rsidRPr="00C00E09">
        <w:rPr>
          <w:bCs/>
          <w:spacing w:val="4"/>
        </w:rPr>
        <w:t>irilir.</w:t>
      </w:r>
    </w:p>
    <w:p w14:paraId="21AB8F03" w14:textId="261DD917" w:rsidR="00862925" w:rsidRPr="00C00E09" w:rsidRDefault="00017D4A" w:rsidP="00BA59AB">
      <w:pPr>
        <w:pStyle w:val="ListeParagraf"/>
        <w:numPr>
          <w:ilvl w:val="0"/>
          <w:numId w:val="26"/>
        </w:numPr>
        <w:jc w:val="both"/>
        <w:rPr>
          <w:bCs/>
          <w:spacing w:val="4"/>
        </w:rPr>
      </w:pPr>
      <w:r w:rsidRPr="00C00E09">
        <w:rPr>
          <w:bCs/>
          <w:spacing w:val="4"/>
        </w:rPr>
        <w:t>İdarenin akredite laboratuvarı bulunmaması durumunda</w:t>
      </w:r>
      <w:r w:rsidR="00437532" w:rsidRPr="00C00E09">
        <w:rPr>
          <w:bCs/>
          <w:spacing w:val="4"/>
        </w:rPr>
        <w:t xml:space="preserve">, bir akredite laboratuvara yaptırılabilir. </w:t>
      </w:r>
      <w:r w:rsidR="00862925" w:rsidRPr="00C00E09">
        <w:rPr>
          <w:bCs/>
          <w:spacing w:val="4"/>
        </w:rPr>
        <w:t>İdare tarafından yap</w:t>
      </w:r>
      <w:r w:rsidR="00437532" w:rsidRPr="00C00E09">
        <w:rPr>
          <w:bCs/>
          <w:spacing w:val="4"/>
        </w:rPr>
        <w:t>tırı</w:t>
      </w:r>
      <w:r w:rsidR="00862925" w:rsidRPr="00C00E09">
        <w:rPr>
          <w:bCs/>
          <w:spacing w:val="4"/>
        </w:rPr>
        <w:t xml:space="preserve">lan bu ölçümlerin masrafı </w:t>
      </w:r>
      <w:proofErr w:type="spellStart"/>
      <w:r w:rsidR="00765980">
        <w:rPr>
          <w:bCs/>
          <w:spacing w:val="4"/>
        </w:rPr>
        <w:t>atıksu</w:t>
      </w:r>
      <w:proofErr w:type="spellEnd"/>
      <w:r w:rsidR="00765980">
        <w:rPr>
          <w:bCs/>
          <w:spacing w:val="4"/>
        </w:rPr>
        <w:t xml:space="preserve"> kaynağı</w:t>
      </w:r>
      <w:r w:rsidR="00862925" w:rsidRPr="00C00E09">
        <w:rPr>
          <w:bCs/>
          <w:spacing w:val="4"/>
        </w:rPr>
        <w:t xml:space="preserve"> tarafından karşılanır. </w:t>
      </w:r>
    </w:p>
    <w:p w14:paraId="4D9A1CA3" w14:textId="76A99C38" w:rsidR="00394E49" w:rsidRDefault="007A61F5" w:rsidP="00BA59AB">
      <w:pPr>
        <w:pStyle w:val="ListeParagraf"/>
        <w:numPr>
          <w:ilvl w:val="0"/>
          <w:numId w:val="26"/>
        </w:numPr>
        <w:jc w:val="both"/>
        <w:rPr>
          <w:bCs/>
          <w:color w:val="000000"/>
          <w:spacing w:val="4"/>
        </w:rPr>
      </w:pPr>
      <w:proofErr w:type="spellStart"/>
      <w:r>
        <w:rPr>
          <w:bCs/>
          <w:color w:val="000000"/>
          <w:spacing w:val="4"/>
        </w:rPr>
        <w:t>Atıksu</w:t>
      </w:r>
      <w:proofErr w:type="spellEnd"/>
      <w:r>
        <w:rPr>
          <w:bCs/>
          <w:color w:val="000000"/>
          <w:spacing w:val="4"/>
        </w:rPr>
        <w:t xml:space="preserve"> kaynağından numune </w:t>
      </w:r>
      <w:r w:rsidR="00437532">
        <w:rPr>
          <w:bCs/>
          <w:color w:val="000000"/>
          <w:spacing w:val="4"/>
        </w:rPr>
        <w:t>alma sıklığı</w:t>
      </w:r>
      <w:r>
        <w:rPr>
          <w:bCs/>
          <w:color w:val="000000"/>
          <w:spacing w:val="4"/>
        </w:rPr>
        <w:t xml:space="preserve"> ve</w:t>
      </w:r>
      <w:r w:rsidR="00394E49">
        <w:rPr>
          <w:bCs/>
          <w:color w:val="000000"/>
          <w:spacing w:val="4"/>
        </w:rPr>
        <w:t xml:space="preserve"> düzenli</w:t>
      </w:r>
      <w:r>
        <w:rPr>
          <w:bCs/>
          <w:color w:val="000000"/>
          <w:spacing w:val="4"/>
        </w:rPr>
        <w:t xml:space="preserve"> </w:t>
      </w:r>
      <w:r w:rsidR="00394E49">
        <w:rPr>
          <w:bCs/>
          <w:color w:val="000000"/>
          <w:spacing w:val="4"/>
        </w:rPr>
        <w:t xml:space="preserve">saha denetimi </w:t>
      </w:r>
      <w:r w:rsidR="00B02DA2" w:rsidRPr="00113D15">
        <w:rPr>
          <w:bCs/>
          <w:spacing w:val="4"/>
        </w:rPr>
        <w:t>Tablo-</w:t>
      </w:r>
      <w:r w:rsidR="00113D15" w:rsidRPr="00113D15">
        <w:rPr>
          <w:bCs/>
          <w:spacing w:val="4"/>
        </w:rPr>
        <w:t>4</w:t>
      </w:r>
      <w:r w:rsidR="008E285F" w:rsidRPr="00113D15">
        <w:rPr>
          <w:bCs/>
          <w:spacing w:val="4"/>
        </w:rPr>
        <w:t>’</w:t>
      </w:r>
      <w:r w:rsidR="00B02DA2" w:rsidRPr="00113D15">
        <w:rPr>
          <w:bCs/>
          <w:spacing w:val="4"/>
        </w:rPr>
        <w:t xml:space="preserve">te </w:t>
      </w:r>
      <w:r w:rsidR="00765980">
        <w:rPr>
          <w:bCs/>
          <w:spacing w:val="4"/>
        </w:rPr>
        <w:t xml:space="preserve">şekilde uygulanır. </w:t>
      </w:r>
      <w:r w:rsidR="001F662B">
        <w:rPr>
          <w:bCs/>
          <w:color w:val="000000"/>
          <w:spacing w:val="4"/>
        </w:rPr>
        <w:t xml:space="preserve">Ancak </w:t>
      </w:r>
      <w:r w:rsidR="00446B7E">
        <w:rPr>
          <w:bCs/>
          <w:color w:val="000000"/>
          <w:spacing w:val="4"/>
        </w:rPr>
        <w:t xml:space="preserve">İdare </w:t>
      </w:r>
      <w:r w:rsidR="00B70A10">
        <w:rPr>
          <w:bCs/>
          <w:color w:val="000000"/>
          <w:spacing w:val="4"/>
        </w:rPr>
        <w:t>gerekli görmesi durumunda numune alma sıklığını artırma ve habersiz denetim yapma hakkına sahiptir.</w:t>
      </w:r>
      <w:r w:rsidR="00765980">
        <w:rPr>
          <w:bCs/>
          <w:color w:val="000000"/>
          <w:spacing w:val="4"/>
        </w:rPr>
        <w:t xml:space="preserve"> Bu denetim ve numunelerin bedeli de </w:t>
      </w:r>
      <w:proofErr w:type="spellStart"/>
      <w:r w:rsidR="00765980">
        <w:rPr>
          <w:bCs/>
          <w:color w:val="000000"/>
          <w:spacing w:val="4"/>
        </w:rPr>
        <w:t>atıksu</w:t>
      </w:r>
      <w:proofErr w:type="spellEnd"/>
      <w:r w:rsidR="00765980">
        <w:rPr>
          <w:bCs/>
          <w:color w:val="000000"/>
          <w:spacing w:val="4"/>
        </w:rPr>
        <w:t xml:space="preserve"> kaynağı tarafından karşılanır.</w:t>
      </w:r>
    </w:p>
    <w:p w14:paraId="2C497C0C" w14:textId="77777777" w:rsidR="00862925" w:rsidRDefault="0058127D" w:rsidP="00BA59AB">
      <w:pPr>
        <w:pStyle w:val="ListeParagraf"/>
        <w:numPr>
          <w:ilvl w:val="0"/>
          <w:numId w:val="26"/>
        </w:numPr>
        <w:jc w:val="both"/>
        <w:rPr>
          <w:bCs/>
          <w:color w:val="000000"/>
          <w:spacing w:val="4"/>
        </w:rPr>
      </w:pPr>
      <w:r>
        <w:rPr>
          <w:bCs/>
          <w:color w:val="000000"/>
          <w:spacing w:val="4"/>
        </w:rPr>
        <w:t>İdare</w:t>
      </w:r>
      <w:r w:rsidR="00862925" w:rsidRPr="0091248D">
        <w:rPr>
          <w:bCs/>
          <w:color w:val="000000"/>
          <w:spacing w:val="4"/>
        </w:rPr>
        <w:t xml:space="preserve">, endüstriyel </w:t>
      </w:r>
      <w:proofErr w:type="spellStart"/>
      <w:r w:rsidR="00862925" w:rsidRPr="0091248D">
        <w:rPr>
          <w:bCs/>
          <w:color w:val="000000"/>
          <w:spacing w:val="4"/>
        </w:rPr>
        <w:t>atıksu</w:t>
      </w:r>
      <w:proofErr w:type="spellEnd"/>
      <w:r w:rsidR="00862925" w:rsidRPr="0091248D">
        <w:rPr>
          <w:bCs/>
          <w:color w:val="000000"/>
          <w:spacing w:val="4"/>
        </w:rPr>
        <w:t xml:space="preserve"> kaynağında ilave bir çalışmaya ihtiyaç gördüğü taktirde, harcamaların ilgili </w:t>
      </w:r>
      <w:proofErr w:type="spellStart"/>
      <w:r>
        <w:rPr>
          <w:bCs/>
          <w:color w:val="000000"/>
          <w:spacing w:val="4"/>
        </w:rPr>
        <w:t>atıksu</w:t>
      </w:r>
      <w:proofErr w:type="spellEnd"/>
      <w:r>
        <w:rPr>
          <w:bCs/>
          <w:color w:val="000000"/>
          <w:spacing w:val="4"/>
        </w:rPr>
        <w:t xml:space="preserve"> kaynağı</w:t>
      </w:r>
      <w:r w:rsidR="00862925" w:rsidRPr="0091248D">
        <w:rPr>
          <w:bCs/>
          <w:color w:val="000000"/>
          <w:spacing w:val="4"/>
        </w:rPr>
        <w:t xml:space="preserve"> tarafından karşılanması şartıyla bir denetim çalışması yapar veya uygun göreceği yetkili bir kuruluşa yaptırır.</w:t>
      </w:r>
    </w:p>
    <w:p w14:paraId="013B18A4" w14:textId="7C75B9C7" w:rsidR="00765980" w:rsidRDefault="00903385" w:rsidP="00BA59AB">
      <w:pPr>
        <w:pStyle w:val="ListeParagraf"/>
        <w:numPr>
          <w:ilvl w:val="0"/>
          <w:numId w:val="26"/>
        </w:numPr>
        <w:jc w:val="both"/>
        <w:rPr>
          <w:bCs/>
          <w:spacing w:val="4"/>
        </w:rPr>
      </w:pPr>
      <w:proofErr w:type="spellStart"/>
      <w:r w:rsidRPr="008B3492">
        <w:rPr>
          <w:bCs/>
          <w:spacing w:val="4"/>
        </w:rPr>
        <w:t>Atıksu</w:t>
      </w:r>
      <w:proofErr w:type="spellEnd"/>
      <w:r w:rsidRPr="008B3492">
        <w:rPr>
          <w:bCs/>
          <w:spacing w:val="4"/>
        </w:rPr>
        <w:t xml:space="preserve"> arıtma tesislerine yapılan denetimlerde </w:t>
      </w:r>
      <w:proofErr w:type="spellStart"/>
      <w:r w:rsidRPr="008B3492">
        <w:rPr>
          <w:bCs/>
          <w:spacing w:val="4"/>
        </w:rPr>
        <w:t>atıksu</w:t>
      </w:r>
      <w:proofErr w:type="spellEnd"/>
      <w:r w:rsidRPr="008B3492">
        <w:rPr>
          <w:bCs/>
          <w:spacing w:val="4"/>
        </w:rPr>
        <w:t xml:space="preserve"> numuneleri anlık</w:t>
      </w:r>
      <w:r w:rsidR="00765980">
        <w:rPr>
          <w:bCs/>
          <w:spacing w:val="4"/>
        </w:rPr>
        <w:t xml:space="preserve"> veya </w:t>
      </w:r>
      <w:proofErr w:type="spellStart"/>
      <w:r w:rsidR="00765980">
        <w:rPr>
          <w:bCs/>
          <w:spacing w:val="4"/>
        </w:rPr>
        <w:t>kompozit</w:t>
      </w:r>
      <w:proofErr w:type="spellEnd"/>
      <w:r w:rsidR="00765980">
        <w:rPr>
          <w:bCs/>
          <w:spacing w:val="4"/>
        </w:rPr>
        <w:t xml:space="preserve"> olarak</w:t>
      </w:r>
      <w:r w:rsidRPr="008B3492">
        <w:rPr>
          <w:bCs/>
          <w:spacing w:val="4"/>
        </w:rPr>
        <w:t xml:space="preserve"> da alınabilir. </w:t>
      </w:r>
      <w:proofErr w:type="spellStart"/>
      <w:r w:rsidRPr="008B3492">
        <w:rPr>
          <w:bCs/>
          <w:spacing w:val="4"/>
        </w:rPr>
        <w:t>pH</w:t>
      </w:r>
      <w:proofErr w:type="spellEnd"/>
      <w:r w:rsidRPr="008B3492">
        <w:rPr>
          <w:bCs/>
          <w:spacing w:val="4"/>
        </w:rPr>
        <w:t xml:space="preserve"> ve sıcaklık parametreleri</w:t>
      </w:r>
      <w:r w:rsidR="00765980">
        <w:rPr>
          <w:bCs/>
          <w:spacing w:val="4"/>
        </w:rPr>
        <w:t>nin</w:t>
      </w:r>
      <w:r w:rsidRPr="008B3492">
        <w:rPr>
          <w:bCs/>
          <w:spacing w:val="4"/>
        </w:rPr>
        <w:t xml:space="preserve"> </w:t>
      </w:r>
      <w:r w:rsidR="00765980">
        <w:rPr>
          <w:bCs/>
          <w:spacing w:val="4"/>
        </w:rPr>
        <w:t>anlık olarak ölçülmesi esastır.</w:t>
      </w:r>
    </w:p>
    <w:p w14:paraId="4B64FF54" w14:textId="3AEB5676" w:rsidR="00B126FF" w:rsidRPr="00B126FF" w:rsidRDefault="00B126FF" w:rsidP="00B126FF">
      <w:pPr>
        <w:pStyle w:val="ListeParagraf"/>
        <w:numPr>
          <w:ilvl w:val="0"/>
          <w:numId w:val="26"/>
        </w:numPr>
        <w:jc w:val="both"/>
        <w:rPr>
          <w:bCs/>
          <w:color w:val="000000"/>
          <w:spacing w:val="3"/>
        </w:rPr>
      </w:pPr>
      <w:r>
        <w:lastRenderedPageBreak/>
        <w:t>İdare</w:t>
      </w:r>
      <w:r w:rsidRPr="007B209A">
        <w:t xml:space="preserve"> gerek gördüğü durumlarda, </w:t>
      </w:r>
      <w:proofErr w:type="spellStart"/>
      <w:r w:rsidRPr="007B209A">
        <w:t>atıksu</w:t>
      </w:r>
      <w:proofErr w:type="spellEnd"/>
      <w:r w:rsidRPr="007B209A">
        <w:t xml:space="preserve"> kaynağının ön arıtma tesisi çıkışı dışında, ön arıtma tesisinin girişinden, kanalizasyon sistemine bağlantı noktasından veya tesisin diğer bölümlerinden de </w:t>
      </w:r>
      <w:proofErr w:type="spellStart"/>
      <w:r w:rsidRPr="007B209A">
        <w:t>atıksu</w:t>
      </w:r>
      <w:proofErr w:type="spellEnd"/>
      <w:r w:rsidRPr="007B209A">
        <w:t xml:space="preserve"> numunesi alabilir</w:t>
      </w:r>
      <w:r>
        <w:t>. Kanalizasyonun bağlantı noktasından bir sonraki bacadan da kontrol amacıyla numune alınabilir. Bu numunenin sonucuna göre gerekli işlemler yürütülebilir.</w:t>
      </w:r>
    </w:p>
    <w:p w14:paraId="23E4DBBF" w14:textId="77777777" w:rsidR="00862925" w:rsidRPr="008B3492" w:rsidRDefault="00862925" w:rsidP="00BA59AB">
      <w:pPr>
        <w:pStyle w:val="ListeParagraf"/>
        <w:numPr>
          <w:ilvl w:val="0"/>
          <w:numId w:val="26"/>
        </w:numPr>
        <w:jc w:val="both"/>
        <w:rPr>
          <w:bCs/>
          <w:color w:val="000000"/>
          <w:spacing w:val="4"/>
        </w:rPr>
      </w:pPr>
      <w:r w:rsidRPr="008B3492">
        <w:rPr>
          <w:bCs/>
          <w:color w:val="000000"/>
          <w:spacing w:val="4"/>
        </w:rPr>
        <w:t xml:space="preserve">Endüstriyel </w:t>
      </w:r>
      <w:proofErr w:type="spellStart"/>
      <w:r w:rsidRPr="008B3492">
        <w:rPr>
          <w:bCs/>
          <w:color w:val="000000"/>
          <w:spacing w:val="4"/>
        </w:rPr>
        <w:t>atıksu</w:t>
      </w:r>
      <w:proofErr w:type="spellEnd"/>
      <w:r w:rsidRPr="008B3492">
        <w:rPr>
          <w:bCs/>
          <w:color w:val="000000"/>
          <w:spacing w:val="4"/>
        </w:rPr>
        <w:t xml:space="preserve"> kaynağı</w:t>
      </w:r>
      <w:r w:rsidR="00B73965" w:rsidRPr="008B3492">
        <w:rPr>
          <w:bCs/>
          <w:color w:val="000000"/>
          <w:spacing w:val="4"/>
        </w:rPr>
        <w:t xml:space="preserve"> sahipleri</w:t>
      </w:r>
      <w:r w:rsidRPr="008B3492">
        <w:rPr>
          <w:bCs/>
          <w:color w:val="000000"/>
          <w:spacing w:val="4"/>
        </w:rPr>
        <w:t>, faaliyetlerin</w:t>
      </w:r>
      <w:r w:rsidR="00B73965" w:rsidRPr="008B3492">
        <w:rPr>
          <w:bCs/>
          <w:color w:val="000000"/>
          <w:spacing w:val="4"/>
        </w:rPr>
        <w:t>in Yönetmelikt</w:t>
      </w:r>
      <w:r w:rsidRPr="008B3492">
        <w:rPr>
          <w:bCs/>
          <w:color w:val="000000"/>
          <w:spacing w:val="4"/>
        </w:rPr>
        <w:t xml:space="preserve">e belirtilen usul ve esaslar çerçevesinde yerine getirilip getirilmediğinin tespiti amacıyla </w:t>
      </w:r>
      <w:r w:rsidR="00B73965" w:rsidRPr="008B3492">
        <w:rPr>
          <w:bCs/>
          <w:color w:val="000000"/>
          <w:spacing w:val="4"/>
        </w:rPr>
        <w:t>İdare</w:t>
      </w:r>
      <w:r w:rsidRPr="008B3492">
        <w:rPr>
          <w:bCs/>
          <w:color w:val="000000"/>
          <w:spacing w:val="4"/>
        </w:rPr>
        <w:t xml:space="preserve"> yetkilileri tarafından denetlenir. </w:t>
      </w:r>
      <w:r w:rsidR="000A37C7" w:rsidRPr="008B3492">
        <w:rPr>
          <w:bCs/>
          <w:color w:val="000000"/>
          <w:spacing w:val="4"/>
        </w:rPr>
        <w:t xml:space="preserve"> </w:t>
      </w:r>
      <w:r w:rsidRPr="008B3492">
        <w:rPr>
          <w:bCs/>
          <w:color w:val="000000"/>
          <w:spacing w:val="4"/>
        </w:rPr>
        <w:t xml:space="preserve">İşletme sahipleri ve işletmeciler; </w:t>
      </w:r>
    </w:p>
    <w:p w14:paraId="1DCF0335" w14:textId="77777777" w:rsidR="00862925" w:rsidRPr="000A37C7" w:rsidRDefault="000A37C7" w:rsidP="00BA59AB">
      <w:pPr>
        <w:pStyle w:val="ListeParagraf"/>
        <w:numPr>
          <w:ilvl w:val="0"/>
          <w:numId w:val="27"/>
        </w:numPr>
        <w:jc w:val="both"/>
        <w:rPr>
          <w:bCs/>
          <w:color w:val="000000"/>
          <w:spacing w:val="4"/>
        </w:rPr>
      </w:pPr>
      <w:r>
        <w:rPr>
          <w:bCs/>
          <w:color w:val="000000"/>
          <w:spacing w:val="4"/>
        </w:rPr>
        <w:t>İdare</w:t>
      </w:r>
      <w:r w:rsidR="00862925" w:rsidRPr="000A37C7">
        <w:rPr>
          <w:bCs/>
          <w:color w:val="000000"/>
          <w:spacing w:val="4"/>
        </w:rPr>
        <w:t xml:space="preserve"> yetkililerini işletmeye ve tesislere </w:t>
      </w:r>
      <w:r>
        <w:rPr>
          <w:bCs/>
          <w:color w:val="000000"/>
          <w:spacing w:val="4"/>
        </w:rPr>
        <w:t>İdarenin</w:t>
      </w:r>
      <w:r w:rsidR="00862925" w:rsidRPr="000A37C7">
        <w:rPr>
          <w:bCs/>
          <w:color w:val="000000"/>
          <w:spacing w:val="4"/>
        </w:rPr>
        <w:t xml:space="preserve"> araçlarıyla girmesi için izin vermeye, </w:t>
      </w:r>
    </w:p>
    <w:p w14:paraId="29BAD369" w14:textId="77777777" w:rsidR="00862925" w:rsidRPr="000A37C7" w:rsidRDefault="00862925" w:rsidP="00BA59AB">
      <w:pPr>
        <w:pStyle w:val="ListeParagraf"/>
        <w:numPr>
          <w:ilvl w:val="0"/>
          <w:numId w:val="27"/>
        </w:numPr>
        <w:jc w:val="both"/>
        <w:rPr>
          <w:bCs/>
          <w:color w:val="000000"/>
          <w:spacing w:val="4"/>
        </w:rPr>
      </w:pPr>
      <w:r w:rsidRPr="000A37C7">
        <w:rPr>
          <w:bCs/>
          <w:color w:val="000000"/>
          <w:spacing w:val="4"/>
        </w:rPr>
        <w:t xml:space="preserve">Endüstriyel/Evsel nitelikli </w:t>
      </w:r>
      <w:proofErr w:type="spellStart"/>
      <w:r w:rsidRPr="000A37C7">
        <w:rPr>
          <w:bCs/>
          <w:color w:val="000000"/>
          <w:spacing w:val="4"/>
        </w:rPr>
        <w:t>atıksu</w:t>
      </w:r>
      <w:proofErr w:type="spellEnd"/>
      <w:r w:rsidRPr="000A37C7">
        <w:rPr>
          <w:bCs/>
          <w:color w:val="000000"/>
          <w:spacing w:val="4"/>
        </w:rPr>
        <w:t xml:space="preserve"> kaynaklarının belirlenmesi maksadı ile görevli kişiler tarafından testler yapılmasına, </w:t>
      </w:r>
      <w:r w:rsidR="000A37C7">
        <w:rPr>
          <w:bCs/>
          <w:color w:val="000000"/>
          <w:spacing w:val="4"/>
        </w:rPr>
        <w:t xml:space="preserve">görüntü alınmasına ve </w:t>
      </w:r>
      <w:r w:rsidRPr="000A37C7">
        <w:rPr>
          <w:bCs/>
          <w:color w:val="000000"/>
          <w:spacing w:val="4"/>
        </w:rPr>
        <w:t xml:space="preserve">numune alınmasına izin vermeye ve kolaylık göstermeye, </w:t>
      </w:r>
    </w:p>
    <w:p w14:paraId="7F4D1DBC" w14:textId="77777777" w:rsidR="00862925" w:rsidRPr="000A37C7" w:rsidRDefault="00862925" w:rsidP="00BA59AB">
      <w:pPr>
        <w:pStyle w:val="ListeParagraf"/>
        <w:numPr>
          <w:ilvl w:val="0"/>
          <w:numId w:val="27"/>
        </w:numPr>
        <w:jc w:val="both"/>
        <w:rPr>
          <w:bCs/>
          <w:color w:val="000000"/>
          <w:spacing w:val="4"/>
        </w:rPr>
      </w:pPr>
      <w:r w:rsidRPr="000A37C7">
        <w:rPr>
          <w:bCs/>
          <w:color w:val="000000"/>
          <w:spacing w:val="4"/>
        </w:rPr>
        <w:t xml:space="preserve">Görevli kişilere çevre mevzuatı kapsamında istenen ve gerekli olan doküman ve bilgileri vermeye mecburdur. </w:t>
      </w:r>
    </w:p>
    <w:p w14:paraId="4C7AB726" w14:textId="77777777" w:rsidR="00862925" w:rsidRPr="005A4695" w:rsidRDefault="005A4695" w:rsidP="00BA59AB">
      <w:pPr>
        <w:pStyle w:val="ListeParagraf"/>
        <w:numPr>
          <w:ilvl w:val="0"/>
          <w:numId w:val="26"/>
        </w:numPr>
        <w:jc w:val="both"/>
        <w:rPr>
          <w:bCs/>
          <w:color w:val="000000"/>
          <w:spacing w:val="4"/>
        </w:rPr>
      </w:pPr>
      <w:r>
        <w:rPr>
          <w:bCs/>
          <w:color w:val="000000"/>
          <w:spacing w:val="4"/>
        </w:rPr>
        <w:t>İdarenin</w:t>
      </w:r>
      <w:r w:rsidR="00862925" w:rsidRPr="005A4695">
        <w:rPr>
          <w:bCs/>
          <w:color w:val="000000"/>
          <w:spacing w:val="4"/>
        </w:rPr>
        <w:t xml:space="preserve"> isteği üzerine, işletme sahipleri/işletmeci </w:t>
      </w:r>
      <w:r w:rsidR="0023672B">
        <w:rPr>
          <w:bCs/>
          <w:color w:val="000000"/>
          <w:spacing w:val="4"/>
        </w:rPr>
        <w:t xml:space="preserve">İdare </w:t>
      </w:r>
      <w:r w:rsidR="00862925" w:rsidRPr="005A4695">
        <w:rPr>
          <w:bCs/>
          <w:color w:val="000000"/>
          <w:spacing w:val="4"/>
        </w:rPr>
        <w:t>yetkililerini bekletmeden işletmede çalışan görevlileri hizmet için tahsis ederler</w:t>
      </w:r>
      <w:r w:rsidR="0023672B">
        <w:rPr>
          <w:bCs/>
          <w:color w:val="000000"/>
          <w:spacing w:val="4"/>
        </w:rPr>
        <w:t>. Gerekli</w:t>
      </w:r>
      <w:r w:rsidR="00862925" w:rsidRPr="005A4695">
        <w:rPr>
          <w:bCs/>
          <w:color w:val="000000"/>
          <w:spacing w:val="4"/>
        </w:rPr>
        <w:t xml:space="preserve"> çalışmaların yapılabilmesi için işletme sahipleri ve/veya işletmeciler iş güvenliği açısından gerekli olan koruyucu malzemeleri (baret, gözlük, </w:t>
      </w:r>
      <w:proofErr w:type="spellStart"/>
      <w:r w:rsidR="00862925" w:rsidRPr="005A4695">
        <w:rPr>
          <w:bCs/>
          <w:color w:val="000000"/>
          <w:spacing w:val="4"/>
        </w:rPr>
        <w:t>antistatik</w:t>
      </w:r>
      <w:proofErr w:type="spellEnd"/>
      <w:r w:rsidR="00862925" w:rsidRPr="005A4695">
        <w:rPr>
          <w:bCs/>
          <w:color w:val="000000"/>
          <w:spacing w:val="4"/>
        </w:rPr>
        <w:t xml:space="preserve"> ve/veya çelik buru</w:t>
      </w:r>
      <w:r w:rsidR="00C00E09">
        <w:rPr>
          <w:bCs/>
          <w:color w:val="000000"/>
          <w:spacing w:val="4"/>
        </w:rPr>
        <w:t>nlu ayakkabı, araçlar için egzoz</w:t>
      </w:r>
      <w:r w:rsidR="00862925" w:rsidRPr="005A4695">
        <w:rPr>
          <w:bCs/>
          <w:color w:val="000000"/>
          <w:spacing w:val="4"/>
        </w:rPr>
        <w:t xml:space="preserve"> kıvılcım önleyici, vb.) temin ederler. </w:t>
      </w:r>
    </w:p>
    <w:p w14:paraId="1AD0FE67" w14:textId="77777777" w:rsidR="00862925" w:rsidRPr="00967705" w:rsidRDefault="00862925" w:rsidP="00BA59AB">
      <w:pPr>
        <w:pStyle w:val="ListeParagraf"/>
        <w:numPr>
          <w:ilvl w:val="0"/>
          <w:numId w:val="26"/>
        </w:numPr>
        <w:jc w:val="both"/>
        <w:rPr>
          <w:bCs/>
          <w:color w:val="000000"/>
          <w:spacing w:val="4"/>
        </w:rPr>
      </w:pPr>
      <w:r w:rsidRPr="00967705">
        <w:rPr>
          <w:bCs/>
          <w:color w:val="000000"/>
          <w:spacing w:val="4"/>
        </w:rPr>
        <w:t xml:space="preserve">Tesisi denetlemeye açmayan veya sorumluları bekleten firmaya </w:t>
      </w:r>
      <w:proofErr w:type="spellStart"/>
      <w:r w:rsidRPr="00967705">
        <w:rPr>
          <w:bCs/>
          <w:color w:val="000000"/>
          <w:spacing w:val="4"/>
        </w:rPr>
        <w:t>by-pass</w:t>
      </w:r>
      <w:proofErr w:type="spellEnd"/>
      <w:r w:rsidRPr="00967705">
        <w:rPr>
          <w:bCs/>
          <w:color w:val="000000"/>
          <w:spacing w:val="4"/>
        </w:rPr>
        <w:t xml:space="preserve"> yaptığı kabul edilerek işlem yapılır. </w:t>
      </w:r>
    </w:p>
    <w:p w14:paraId="5EBC87D6" w14:textId="77777777" w:rsidR="00967705" w:rsidRDefault="00967705" w:rsidP="00862925">
      <w:pPr>
        <w:pStyle w:val="DzMetin"/>
        <w:ind w:firstLine="708"/>
        <w:rPr>
          <w:rFonts w:ascii="Arial Narrow" w:hAnsi="Arial Narrow"/>
          <w:b/>
          <w:i/>
          <w:sz w:val="22"/>
          <w:szCs w:val="22"/>
          <w:u w:val="single"/>
        </w:rPr>
      </w:pPr>
    </w:p>
    <w:p w14:paraId="01B41575" w14:textId="77777777" w:rsidR="00862925" w:rsidRPr="00AB309F" w:rsidRDefault="00862925" w:rsidP="00AB309F">
      <w:pPr>
        <w:ind w:left="78" w:firstLine="708"/>
        <w:jc w:val="both"/>
        <w:rPr>
          <w:b/>
          <w:bCs/>
          <w:color w:val="000000"/>
          <w:spacing w:val="2"/>
        </w:rPr>
      </w:pPr>
      <w:r w:rsidRPr="00AB309F">
        <w:rPr>
          <w:b/>
          <w:bCs/>
          <w:color w:val="000000"/>
          <w:spacing w:val="2"/>
        </w:rPr>
        <w:t xml:space="preserve">Kontrol düzeni </w:t>
      </w:r>
    </w:p>
    <w:p w14:paraId="74A7CE84" w14:textId="3B6D2715" w:rsidR="00742BC8" w:rsidRDefault="00F91635" w:rsidP="00AB309F">
      <w:pPr>
        <w:pStyle w:val="ListeParagraf"/>
        <w:numPr>
          <w:ilvl w:val="0"/>
          <w:numId w:val="1"/>
        </w:numPr>
        <w:ind w:left="360" w:firstLine="426"/>
        <w:jc w:val="both"/>
        <w:rPr>
          <w:bCs/>
          <w:spacing w:val="2"/>
        </w:rPr>
      </w:pPr>
      <w:r>
        <w:rPr>
          <w:bCs/>
          <w:spacing w:val="2"/>
        </w:rPr>
        <w:t>(1) İdare tarafından gerekli denetimin yapılabilmesi için kurulacak kontrol düzeni aşağıdaki esaslara göre kurulur.</w:t>
      </w:r>
    </w:p>
    <w:p w14:paraId="64AA93D1" w14:textId="77777777" w:rsidR="00862925" w:rsidRPr="00742BC8" w:rsidRDefault="00862925" w:rsidP="00BA59AB">
      <w:pPr>
        <w:pStyle w:val="ListeParagraf"/>
        <w:numPr>
          <w:ilvl w:val="0"/>
          <w:numId w:val="28"/>
        </w:numPr>
        <w:jc w:val="both"/>
        <w:rPr>
          <w:bCs/>
          <w:color w:val="000000"/>
          <w:spacing w:val="4"/>
        </w:rPr>
      </w:pPr>
      <w:r w:rsidRPr="00742BC8">
        <w:rPr>
          <w:bCs/>
          <w:color w:val="000000"/>
          <w:spacing w:val="4"/>
        </w:rPr>
        <w:t xml:space="preserve">Kesikli çalışan işletmeler, kanalizasyon sistemine bağlantı yapmadan önce ön arıtma tesislerinin gerekli olup olmadığına bakılmaksızın, dengeleme havuzu inşa etmek mecburiyetindedirler. Bu işletmelerin </w:t>
      </w:r>
      <w:proofErr w:type="spellStart"/>
      <w:r w:rsidRPr="00742BC8">
        <w:rPr>
          <w:bCs/>
          <w:color w:val="000000"/>
          <w:spacing w:val="4"/>
        </w:rPr>
        <w:t>atıksu</w:t>
      </w:r>
      <w:proofErr w:type="spellEnd"/>
      <w:r w:rsidRPr="00742BC8">
        <w:rPr>
          <w:bCs/>
          <w:color w:val="000000"/>
          <w:spacing w:val="4"/>
        </w:rPr>
        <w:t xml:space="preserve"> debileri ve kaliteleri bu dengeleme havuzu çıkışında belirlenir. Dengeleme havuzu bulundurmayan tesislerde izne esas olacak </w:t>
      </w:r>
      <w:proofErr w:type="spellStart"/>
      <w:r w:rsidRPr="00742BC8">
        <w:rPr>
          <w:bCs/>
          <w:color w:val="000000"/>
          <w:spacing w:val="4"/>
        </w:rPr>
        <w:t>atıksu</w:t>
      </w:r>
      <w:proofErr w:type="spellEnd"/>
      <w:r w:rsidRPr="00742BC8">
        <w:rPr>
          <w:bCs/>
          <w:color w:val="000000"/>
          <w:spacing w:val="4"/>
        </w:rPr>
        <w:t xml:space="preserve"> miktarları ve kirlilik yükleri, tesisten çıkacak maksimum </w:t>
      </w:r>
      <w:proofErr w:type="spellStart"/>
      <w:r w:rsidRPr="00742BC8">
        <w:rPr>
          <w:bCs/>
          <w:color w:val="000000"/>
          <w:spacing w:val="4"/>
        </w:rPr>
        <w:t>atıksu</w:t>
      </w:r>
      <w:proofErr w:type="spellEnd"/>
      <w:r w:rsidRPr="00742BC8">
        <w:rPr>
          <w:bCs/>
          <w:color w:val="000000"/>
          <w:spacing w:val="4"/>
        </w:rPr>
        <w:t xml:space="preserve"> miktar ve kalitesi dikkate alınarak tespit edilir. </w:t>
      </w:r>
    </w:p>
    <w:p w14:paraId="7EF59F0D" w14:textId="77777777" w:rsidR="00862925" w:rsidRPr="00742BC8" w:rsidRDefault="00862925" w:rsidP="00BA59AB">
      <w:pPr>
        <w:pStyle w:val="ListeParagraf"/>
        <w:numPr>
          <w:ilvl w:val="0"/>
          <w:numId w:val="28"/>
        </w:numPr>
        <w:jc w:val="both"/>
        <w:rPr>
          <w:bCs/>
          <w:color w:val="000000"/>
          <w:spacing w:val="4"/>
        </w:rPr>
      </w:pPr>
      <w:proofErr w:type="spellStart"/>
      <w:r w:rsidRPr="00742BC8">
        <w:rPr>
          <w:bCs/>
          <w:color w:val="000000"/>
          <w:spacing w:val="4"/>
        </w:rPr>
        <w:t>Atıksu</w:t>
      </w:r>
      <w:proofErr w:type="spellEnd"/>
      <w:r w:rsidRPr="00742BC8">
        <w:rPr>
          <w:bCs/>
          <w:color w:val="000000"/>
          <w:spacing w:val="4"/>
        </w:rPr>
        <w:t xml:space="preserve"> kaynağı, deşarj yerinde veya arıtma tesis çıkışında kolayca ulaşılabilen ve çalışmaya müsait bir kontrol bacası inşa eder. Bu kontrol bacasının yapısal özellikleri </w:t>
      </w:r>
      <w:r w:rsidR="00742BC8">
        <w:rPr>
          <w:bCs/>
          <w:color w:val="000000"/>
          <w:spacing w:val="4"/>
        </w:rPr>
        <w:t>İdare</w:t>
      </w:r>
      <w:r w:rsidRPr="00742BC8">
        <w:rPr>
          <w:bCs/>
          <w:color w:val="000000"/>
          <w:spacing w:val="4"/>
        </w:rPr>
        <w:t xml:space="preserve">ce belirlenir. Birden fazla </w:t>
      </w:r>
      <w:proofErr w:type="spellStart"/>
      <w:r w:rsidRPr="00742BC8">
        <w:rPr>
          <w:bCs/>
          <w:color w:val="000000"/>
          <w:spacing w:val="4"/>
        </w:rPr>
        <w:t>atıksu</w:t>
      </w:r>
      <w:proofErr w:type="spellEnd"/>
      <w:r w:rsidRPr="00742BC8">
        <w:rPr>
          <w:bCs/>
          <w:color w:val="000000"/>
          <w:spacing w:val="4"/>
        </w:rPr>
        <w:t xml:space="preserve"> deşarjı olan </w:t>
      </w:r>
      <w:proofErr w:type="spellStart"/>
      <w:r w:rsidRPr="00742BC8">
        <w:rPr>
          <w:bCs/>
          <w:color w:val="000000"/>
          <w:spacing w:val="4"/>
        </w:rPr>
        <w:t>atıksu</w:t>
      </w:r>
      <w:proofErr w:type="spellEnd"/>
      <w:r w:rsidRPr="00742BC8">
        <w:rPr>
          <w:bCs/>
          <w:color w:val="000000"/>
          <w:spacing w:val="4"/>
        </w:rPr>
        <w:t xml:space="preserve"> kaynaklarından ise, </w:t>
      </w:r>
      <w:r w:rsidR="00742BC8">
        <w:rPr>
          <w:bCs/>
          <w:color w:val="000000"/>
          <w:spacing w:val="4"/>
        </w:rPr>
        <w:t>İdare</w:t>
      </w:r>
      <w:r w:rsidRPr="00742BC8">
        <w:rPr>
          <w:bCs/>
          <w:color w:val="000000"/>
          <w:spacing w:val="4"/>
        </w:rPr>
        <w:t>nin gerekli görmesi halinde, her bir deşarj için ayrı ayrı kontrol bacası yapılması istenebilir.</w:t>
      </w:r>
    </w:p>
    <w:p w14:paraId="4B5752FC" w14:textId="668B74CC" w:rsidR="00B328CF" w:rsidRPr="003E20E3" w:rsidRDefault="00D25564" w:rsidP="00527A3C">
      <w:pPr>
        <w:pStyle w:val="ListeParagraf"/>
        <w:widowControl w:val="0"/>
        <w:numPr>
          <w:ilvl w:val="0"/>
          <w:numId w:val="28"/>
        </w:numPr>
        <w:shd w:val="clear" w:color="auto" w:fill="FFFFFF"/>
        <w:autoSpaceDE w:val="0"/>
        <w:autoSpaceDN w:val="0"/>
        <w:adjustRightInd w:val="0"/>
        <w:spacing w:before="43"/>
        <w:jc w:val="both"/>
        <w:rPr>
          <w:color w:val="000000"/>
          <w:spacing w:val="3"/>
        </w:rPr>
      </w:pPr>
      <w:r w:rsidRPr="003E20E3">
        <w:rPr>
          <w:bCs/>
          <w:color w:val="000000"/>
          <w:spacing w:val="3"/>
        </w:rPr>
        <w:t>B</w:t>
      </w:r>
      <w:r w:rsidR="00547BDC" w:rsidRPr="003E20E3">
        <w:rPr>
          <w:bCs/>
          <w:color w:val="000000"/>
          <w:spacing w:val="3"/>
        </w:rPr>
        <w:t xml:space="preserve">ütün </w:t>
      </w:r>
      <w:proofErr w:type="spellStart"/>
      <w:r w:rsidR="00547BDC" w:rsidRPr="003E20E3">
        <w:rPr>
          <w:bCs/>
          <w:color w:val="000000"/>
          <w:spacing w:val="3"/>
        </w:rPr>
        <w:t>atıksu</w:t>
      </w:r>
      <w:proofErr w:type="spellEnd"/>
      <w:r w:rsidR="00547BDC" w:rsidRPr="003E20E3">
        <w:rPr>
          <w:bCs/>
          <w:color w:val="000000"/>
          <w:spacing w:val="3"/>
        </w:rPr>
        <w:t xml:space="preserve"> kaynağı sahiplerinden herhangi bir sebep göstermeksizin </w:t>
      </w:r>
      <w:proofErr w:type="spellStart"/>
      <w:r w:rsidR="00547BDC" w:rsidRPr="003E20E3">
        <w:rPr>
          <w:bCs/>
          <w:color w:val="000000"/>
          <w:spacing w:val="3"/>
        </w:rPr>
        <w:t>atıksu</w:t>
      </w:r>
      <w:proofErr w:type="spellEnd"/>
      <w:r w:rsidR="00547BDC" w:rsidRPr="003E20E3">
        <w:rPr>
          <w:bCs/>
          <w:color w:val="000000"/>
          <w:spacing w:val="3"/>
        </w:rPr>
        <w:t xml:space="preserve"> deşarj noktasında </w:t>
      </w:r>
      <w:r w:rsidR="00862925" w:rsidRPr="003E20E3">
        <w:rPr>
          <w:bCs/>
          <w:color w:val="000000"/>
          <w:spacing w:val="4"/>
        </w:rPr>
        <w:t xml:space="preserve">veya ön arıtma tesisi çıkışında kayıt yapabilen bir debi ölçüm cihazı ile orantılı </w:t>
      </w:r>
      <w:proofErr w:type="spellStart"/>
      <w:r w:rsidR="00862925" w:rsidRPr="003E20E3">
        <w:rPr>
          <w:bCs/>
          <w:color w:val="000000"/>
          <w:spacing w:val="4"/>
        </w:rPr>
        <w:t>kompozit</w:t>
      </w:r>
      <w:proofErr w:type="spellEnd"/>
      <w:r w:rsidR="00862925" w:rsidRPr="003E20E3">
        <w:rPr>
          <w:bCs/>
          <w:color w:val="000000"/>
          <w:spacing w:val="4"/>
        </w:rPr>
        <w:t xml:space="preserve"> numune (karma numune) alma cihazı </w:t>
      </w:r>
      <w:r w:rsidRPr="003E20E3">
        <w:rPr>
          <w:bCs/>
          <w:color w:val="000000"/>
          <w:spacing w:val="4"/>
        </w:rPr>
        <w:t xml:space="preserve">bulundurmaları </w:t>
      </w:r>
      <w:r w:rsidR="00862925" w:rsidRPr="003E20E3">
        <w:rPr>
          <w:bCs/>
          <w:color w:val="000000"/>
          <w:spacing w:val="4"/>
        </w:rPr>
        <w:t>ve bu cihazlar</w:t>
      </w:r>
      <w:r w:rsidRPr="003E20E3">
        <w:rPr>
          <w:bCs/>
          <w:color w:val="000000"/>
          <w:spacing w:val="4"/>
        </w:rPr>
        <w:t>ı sür</w:t>
      </w:r>
      <w:r w:rsidR="00AF126C" w:rsidRPr="003E20E3">
        <w:rPr>
          <w:bCs/>
          <w:color w:val="000000"/>
          <w:spacing w:val="4"/>
        </w:rPr>
        <w:t>ekli çalışır durumda tutmaları İ</w:t>
      </w:r>
      <w:r w:rsidRPr="003E20E3">
        <w:rPr>
          <w:bCs/>
          <w:color w:val="000000"/>
          <w:spacing w:val="4"/>
        </w:rPr>
        <w:t>dare tarafından isten</w:t>
      </w:r>
      <w:r w:rsidR="00F91635" w:rsidRPr="003E20E3">
        <w:rPr>
          <w:bCs/>
          <w:color w:val="000000"/>
          <w:spacing w:val="4"/>
        </w:rPr>
        <w:t>ebil</w:t>
      </w:r>
      <w:r w:rsidRPr="003E20E3">
        <w:rPr>
          <w:bCs/>
          <w:color w:val="000000"/>
          <w:spacing w:val="4"/>
        </w:rPr>
        <w:t>ir.</w:t>
      </w:r>
      <w:r w:rsidR="00F91635" w:rsidRPr="003E20E3">
        <w:rPr>
          <w:bCs/>
          <w:color w:val="000000"/>
          <w:spacing w:val="4"/>
        </w:rPr>
        <w:t xml:space="preserve"> </w:t>
      </w:r>
    </w:p>
    <w:p w14:paraId="70175A6C" w14:textId="4D53CB43" w:rsidR="00035E1D" w:rsidRDefault="00035E1D" w:rsidP="00BA59AB">
      <w:pPr>
        <w:pStyle w:val="ListeParagraf"/>
        <w:numPr>
          <w:ilvl w:val="0"/>
          <w:numId w:val="28"/>
        </w:numPr>
        <w:jc w:val="both"/>
        <w:rPr>
          <w:bCs/>
          <w:spacing w:val="3"/>
        </w:rPr>
      </w:pPr>
      <w:r w:rsidRPr="00B328A6">
        <w:rPr>
          <w:bCs/>
          <w:spacing w:val="3"/>
        </w:rPr>
        <w:t xml:space="preserve">İdare bütün </w:t>
      </w:r>
      <w:proofErr w:type="spellStart"/>
      <w:r w:rsidRPr="00B328A6">
        <w:rPr>
          <w:bCs/>
          <w:spacing w:val="3"/>
        </w:rPr>
        <w:t>atıksu</w:t>
      </w:r>
      <w:proofErr w:type="spellEnd"/>
      <w:r w:rsidRPr="00B328A6">
        <w:rPr>
          <w:bCs/>
          <w:spacing w:val="3"/>
        </w:rPr>
        <w:t xml:space="preserve"> kaynağı sahiplerinden herhangi bir sebep göstermeksizin </w:t>
      </w:r>
      <w:proofErr w:type="spellStart"/>
      <w:r w:rsidRPr="00B328A6">
        <w:rPr>
          <w:bCs/>
          <w:spacing w:val="3"/>
        </w:rPr>
        <w:t>atıksu</w:t>
      </w:r>
      <w:proofErr w:type="spellEnd"/>
      <w:r w:rsidRPr="00B328A6">
        <w:rPr>
          <w:bCs/>
          <w:spacing w:val="3"/>
        </w:rPr>
        <w:t xml:space="preserve"> deşarj noktasına debimetre kurmalarını isteyebilir. İdarenin yazılı bildiriminin ardından en </w:t>
      </w:r>
      <w:r w:rsidRPr="007471D7">
        <w:rPr>
          <w:bCs/>
          <w:spacing w:val="3"/>
        </w:rPr>
        <w:t xml:space="preserve">geç </w:t>
      </w:r>
      <w:r w:rsidR="003E20E3" w:rsidRPr="003E20E3">
        <w:rPr>
          <w:bCs/>
          <w:color w:val="000000"/>
          <w:spacing w:val="4"/>
        </w:rPr>
        <w:t>2 (iki)</w:t>
      </w:r>
      <w:r w:rsidRPr="007471D7">
        <w:rPr>
          <w:bCs/>
          <w:spacing w:val="3"/>
        </w:rPr>
        <w:t xml:space="preserve"> ay içerisinde</w:t>
      </w:r>
      <w:r w:rsidRPr="00B328A6">
        <w:rPr>
          <w:bCs/>
          <w:spacing w:val="3"/>
        </w:rPr>
        <w:t xml:space="preserve"> gerekli debimetrenin tesis edilmesi zorunludur. Bu süre içerisinde debimetre tesisi gerçekleştirilmemesi durumunda gerekli işlem İdare tarafından yaptırılır ve bedeli %50 fazlası </w:t>
      </w:r>
      <w:r w:rsidR="00ED17AF" w:rsidRPr="00B328A6">
        <w:rPr>
          <w:bCs/>
          <w:spacing w:val="3"/>
        </w:rPr>
        <w:t xml:space="preserve">ile </w:t>
      </w:r>
      <w:proofErr w:type="spellStart"/>
      <w:r w:rsidR="00ED17AF" w:rsidRPr="00B328A6">
        <w:rPr>
          <w:bCs/>
          <w:spacing w:val="3"/>
        </w:rPr>
        <w:t>atıksu</w:t>
      </w:r>
      <w:proofErr w:type="spellEnd"/>
      <w:r w:rsidR="00ED17AF" w:rsidRPr="00B328A6">
        <w:rPr>
          <w:bCs/>
          <w:spacing w:val="3"/>
        </w:rPr>
        <w:t xml:space="preserve"> kaynağı sahiplerinden </w:t>
      </w:r>
      <w:r w:rsidRPr="00B328A6">
        <w:rPr>
          <w:bCs/>
          <w:spacing w:val="3"/>
        </w:rPr>
        <w:t>tahsil edilir. Yazılı bildirim ile İdare tarafından debimetre tesisi arasında geçen sürede K katsayısı belirlenerek K</w:t>
      </w:r>
      <w:r w:rsidR="000C46E1">
        <w:rPr>
          <w:bCs/>
          <w:spacing w:val="3"/>
        </w:rPr>
        <w:t>x</w:t>
      </w:r>
      <w:r w:rsidR="003E20E3">
        <w:rPr>
          <w:bCs/>
          <w:spacing w:val="3"/>
        </w:rPr>
        <w:t>3</w:t>
      </w:r>
      <w:r w:rsidRPr="00B328A6">
        <w:rPr>
          <w:bCs/>
          <w:spacing w:val="3"/>
        </w:rPr>
        <w:t xml:space="preserve"> oranında KÖP tahakkuk ettirilir.</w:t>
      </w:r>
    </w:p>
    <w:p w14:paraId="4AF4C902" w14:textId="77777777" w:rsidR="00863075" w:rsidRPr="00AF126C" w:rsidRDefault="00862925" w:rsidP="00BA59AB">
      <w:pPr>
        <w:pStyle w:val="ListeParagraf"/>
        <w:numPr>
          <w:ilvl w:val="0"/>
          <w:numId w:val="28"/>
        </w:numPr>
        <w:jc w:val="both"/>
        <w:rPr>
          <w:bCs/>
          <w:spacing w:val="3"/>
        </w:rPr>
      </w:pPr>
      <w:r w:rsidRPr="00AF126C">
        <w:rPr>
          <w:bCs/>
          <w:spacing w:val="3"/>
        </w:rPr>
        <w:lastRenderedPageBreak/>
        <w:t>Ön arıtma tesisi kurma yükümlülüğü olan işletmeler</w:t>
      </w:r>
      <w:r w:rsidR="00863075" w:rsidRPr="00AF126C">
        <w:rPr>
          <w:bCs/>
          <w:spacing w:val="3"/>
        </w:rPr>
        <w:t xml:space="preserve"> ve debi bağlantılı istisna sahibi işletmeler debimetre kurmak zorundadırlar.</w:t>
      </w:r>
    </w:p>
    <w:p w14:paraId="2BD04199" w14:textId="0783D2D7" w:rsidR="00862925" w:rsidRDefault="00862925" w:rsidP="00BA59AB">
      <w:pPr>
        <w:pStyle w:val="ListeParagraf"/>
        <w:numPr>
          <w:ilvl w:val="0"/>
          <w:numId w:val="28"/>
        </w:numPr>
        <w:jc w:val="both"/>
        <w:rPr>
          <w:bCs/>
          <w:color w:val="000000"/>
          <w:spacing w:val="3"/>
        </w:rPr>
      </w:pPr>
      <w:r w:rsidRPr="00863075">
        <w:rPr>
          <w:bCs/>
          <w:color w:val="000000"/>
          <w:spacing w:val="3"/>
        </w:rPr>
        <w:t xml:space="preserve">Ön arıtma tesisinin mevcut olması durumunda da </w:t>
      </w:r>
      <w:r w:rsidR="003E20E3">
        <w:rPr>
          <w:bCs/>
          <w:color w:val="000000"/>
          <w:spacing w:val="3"/>
        </w:rPr>
        <w:t>2</w:t>
      </w:r>
      <w:r w:rsidRPr="00863075">
        <w:rPr>
          <w:bCs/>
          <w:color w:val="000000"/>
          <w:spacing w:val="3"/>
        </w:rPr>
        <w:t xml:space="preserve"> (</w:t>
      </w:r>
      <w:r w:rsidR="003E20E3">
        <w:rPr>
          <w:bCs/>
          <w:color w:val="000000"/>
          <w:spacing w:val="3"/>
        </w:rPr>
        <w:t>iki</w:t>
      </w:r>
      <w:r w:rsidRPr="00863075">
        <w:rPr>
          <w:bCs/>
          <w:color w:val="000000"/>
          <w:spacing w:val="3"/>
        </w:rPr>
        <w:t>) ay içerisinde debimetre takılması zorunludur.</w:t>
      </w:r>
    </w:p>
    <w:p w14:paraId="578982E8" w14:textId="77777777" w:rsidR="005D6597" w:rsidRDefault="005D6597" w:rsidP="004167C5">
      <w:pPr>
        <w:ind w:left="78" w:firstLine="708"/>
        <w:jc w:val="both"/>
        <w:rPr>
          <w:b/>
          <w:bCs/>
          <w:color w:val="000000"/>
          <w:spacing w:val="2"/>
        </w:rPr>
      </w:pPr>
    </w:p>
    <w:p w14:paraId="16296D6F" w14:textId="1BD50E12" w:rsidR="004167C5" w:rsidRPr="004167C5" w:rsidRDefault="004167C5" w:rsidP="004167C5">
      <w:pPr>
        <w:ind w:left="78" w:firstLine="708"/>
        <w:jc w:val="both"/>
        <w:rPr>
          <w:b/>
          <w:bCs/>
          <w:color w:val="000000"/>
          <w:spacing w:val="2"/>
        </w:rPr>
      </w:pPr>
      <w:r w:rsidRPr="004167C5">
        <w:rPr>
          <w:b/>
          <w:bCs/>
          <w:color w:val="000000"/>
          <w:spacing w:val="2"/>
        </w:rPr>
        <w:t>Denetim Sıklıkları</w:t>
      </w:r>
    </w:p>
    <w:p w14:paraId="4E5806A0" w14:textId="77777777" w:rsidR="00862925" w:rsidRPr="004167C5" w:rsidRDefault="00862925" w:rsidP="004167C5">
      <w:pPr>
        <w:pStyle w:val="ListeParagraf"/>
        <w:numPr>
          <w:ilvl w:val="0"/>
          <w:numId w:val="1"/>
        </w:numPr>
        <w:ind w:left="360" w:firstLine="426"/>
        <w:jc w:val="both"/>
        <w:rPr>
          <w:bCs/>
          <w:spacing w:val="2"/>
        </w:rPr>
      </w:pPr>
    </w:p>
    <w:p w14:paraId="22031705" w14:textId="2E3FB549" w:rsidR="00BB0037" w:rsidRDefault="00BB0037" w:rsidP="00BA59AB">
      <w:pPr>
        <w:pStyle w:val="ListeParagraf"/>
        <w:numPr>
          <w:ilvl w:val="0"/>
          <w:numId w:val="29"/>
        </w:numPr>
        <w:ind w:left="1134"/>
        <w:jc w:val="both"/>
        <w:rPr>
          <w:bCs/>
          <w:spacing w:val="3"/>
        </w:rPr>
      </w:pPr>
      <w:r>
        <w:rPr>
          <w:bCs/>
          <w:color w:val="000000"/>
          <w:spacing w:val="3"/>
        </w:rPr>
        <w:t>İdare</w:t>
      </w:r>
      <w:r w:rsidR="00AF77FB">
        <w:rPr>
          <w:bCs/>
          <w:color w:val="000000"/>
          <w:spacing w:val="3"/>
        </w:rPr>
        <w:t>,</w:t>
      </w:r>
      <w:r>
        <w:rPr>
          <w:bCs/>
          <w:color w:val="000000"/>
          <w:spacing w:val="3"/>
        </w:rPr>
        <w:t xml:space="preserve"> </w:t>
      </w:r>
      <w:proofErr w:type="spellStart"/>
      <w:r w:rsidR="00862925" w:rsidRPr="00BB0037">
        <w:rPr>
          <w:bCs/>
          <w:color w:val="000000"/>
          <w:spacing w:val="3"/>
        </w:rPr>
        <w:t>atıksu</w:t>
      </w:r>
      <w:proofErr w:type="spellEnd"/>
      <w:r w:rsidR="00862925" w:rsidRPr="00BB0037">
        <w:rPr>
          <w:bCs/>
          <w:color w:val="000000"/>
          <w:spacing w:val="3"/>
        </w:rPr>
        <w:t xml:space="preserve"> kaynaklarında, </w:t>
      </w:r>
      <w:r>
        <w:rPr>
          <w:bCs/>
          <w:color w:val="000000"/>
          <w:spacing w:val="3"/>
        </w:rPr>
        <w:t>Bağlantı</w:t>
      </w:r>
      <w:r w:rsidR="00862925" w:rsidRPr="00BB0037">
        <w:rPr>
          <w:bCs/>
          <w:color w:val="000000"/>
          <w:spacing w:val="3"/>
        </w:rPr>
        <w:t xml:space="preserve"> Kalite Kontrol Ruhsatlarının geçerli olduğu süre içerisinde, bu Yönetmelikte belirtilen hükümlere uygun faaliyet gösterilip gösterilmediğine dair denetimler yapabil</w:t>
      </w:r>
      <w:r>
        <w:rPr>
          <w:bCs/>
          <w:color w:val="000000"/>
          <w:spacing w:val="3"/>
        </w:rPr>
        <w:t xml:space="preserve">ir. </w:t>
      </w:r>
      <w:proofErr w:type="spellStart"/>
      <w:r>
        <w:rPr>
          <w:bCs/>
          <w:color w:val="000000"/>
          <w:spacing w:val="3"/>
        </w:rPr>
        <w:t>Atıksu</w:t>
      </w:r>
      <w:proofErr w:type="spellEnd"/>
      <w:r>
        <w:rPr>
          <w:bCs/>
          <w:color w:val="000000"/>
          <w:spacing w:val="3"/>
        </w:rPr>
        <w:t xml:space="preserve"> kaynaklarında</w:t>
      </w:r>
      <w:r w:rsidRPr="00334D55">
        <w:rPr>
          <w:bCs/>
          <w:spacing w:val="3"/>
        </w:rPr>
        <w:t xml:space="preserve">, </w:t>
      </w:r>
      <w:r w:rsidR="00616C91" w:rsidRPr="00334D55">
        <w:rPr>
          <w:bCs/>
          <w:spacing w:val="3"/>
        </w:rPr>
        <w:t>Tablo-</w:t>
      </w:r>
      <w:r w:rsidR="00616C91">
        <w:rPr>
          <w:bCs/>
          <w:spacing w:val="3"/>
        </w:rPr>
        <w:t>4’d</w:t>
      </w:r>
      <w:r w:rsidR="00616C91" w:rsidRPr="00334D55">
        <w:rPr>
          <w:bCs/>
          <w:spacing w:val="3"/>
        </w:rPr>
        <w:t xml:space="preserve">e gösterildiği </w:t>
      </w:r>
      <w:r w:rsidR="00616C91">
        <w:rPr>
          <w:bCs/>
          <w:spacing w:val="3"/>
        </w:rPr>
        <w:t xml:space="preserve">şekilde </w:t>
      </w:r>
      <w:r w:rsidR="007329A5" w:rsidRPr="00334D55">
        <w:rPr>
          <w:bCs/>
          <w:spacing w:val="3"/>
        </w:rPr>
        <w:t xml:space="preserve">planlı </w:t>
      </w:r>
      <w:r w:rsidR="00862925" w:rsidRPr="00334D55">
        <w:rPr>
          <w:bCs/>
          <w:spacing w:val="3"/>
        </w:rPr>
        <w:t xml:space="preserve">denetim </w:t>
      </w:r>
      <w:r w:rsidR="00616C91">
        <w:rPr>
          <w:bCs/>
          <w:spacing w:val="3"/>
        </w:rPr>
        <w:t>gerçekleştirilir.</w:t>
      </w:r>
    </w:p>
    <w:p w14:paraId="5D1A80B8" w14:textId="054161BB" w:rsidR="00030A9E" w:rsidRPr="00334D55" w:rsidRDefault="00030A9E" w:rsidP="00BA59AB">
      <w:pPr>
        <w:pStyle w:val="ListeParagraf"/>
        <w:numPr>
          <w:ilvl w:val="0"/>
          <w:numId w:val="29"/>
        </w:numPr>
        <w:ind w:left="1134"/>
        <w:jc w:val="both"/>
        <w:rPr>
          <w:bCs/>
          <w:spacing w:val="3"/>
        </w:rPr>
      </w:pPr>
      <w:r>
        <w:rPr>
          <w:bCs/>
          <w:spacing w:val="3"/>
        </w:rPr>
        <w:t>İdare gerekli görmesi durumunda plansız denetimler de gerçekleştirebilir. Bu denetimler için herhangi bir periyot belirlenmez.</w:t>
      </w:r>
    </w:p>
    <w:p w14:paraId="6B96EE0F" w14:textId="77777777" w:rsidR="00862925" w:rsidRPr="00F0709A" w:rsidRDefault="00862925" w:rsidP="00BA59AB">
      <w:pPr>
        <w:pStyle w:val="ListeParagraf"/>
        <w:numPr>
          <w:ilvl w:val="0"/>
          <w:numId w:val="29"/>
        </w:numPr>
        <w:ind w:left="1134"/>
        <w:jc w:val="both"/>
        <w:rPr>
          <w:bCs/>
          <w:color w:val="000000"/>
          <w:spacing w:val="3"/>
        </w:rPr>
      </w:pPr>
      <w:r w:rsidRPr="00F0709A">
        <w:rPr>
          <w:bCs/>
          <w:color w:val="000000"/>
          <w:spacing w:val="3"/>
        </w:rPr>
        <w:t xml:space="preserve">Ön arıtma tesisinin işleyişi hakkında bilgi alabilmek için, </w:t>
      </w:r>
      <w:proofErr w:type="spellStart"/>
      <w:r w:rsidRPr="00F0709A">
        <w:rPr>
          <w:bCs/>
          <w:color w:val="000000"/>
          <w:spacing w:val="3"/>
        </w:rPr>
        <w:t>atıksu</w:t>
      </w:r>
      <w:proofErr w:type="spellEnd"/>
      <w:r w:rsidRPr="00F0709A">
        <w:rPr>
          <w:bCs/>
          <w:color w:val="000000"/>
          <w:spacing w:val="3"/>
        </w:rPr>
        <w:t xml:space="preserve"> karakteri konvansiyonel parametreler ile ifade edilen ve </w:t>
      </w:r>
      <w:proofErr w:type="spellStart"/>
      <w:r w:rsidRPr="00F0709A">
        <w:rPr>
          <w:bCs/>
          <w:color w:val="000000"/>
          <w:spacing w:val="3"/>
        </w:rPr>
        <w:t>atıksu</w:t>
      </w:r>
      <w:proofErr w:type="spellEnd"/>
      <w:r w:rsidRPr="00F0709A">
        <w:rPr>
          <w:bCs/>
          <w:color w:val="000000"/>
          <w:spacing w:val="3"/>
        </w:rPr>
        <w:t xml:space="preserve"> debisi 50 m</w:t>
      </w:r>
      <w:r w:rsidRPr="00953E8C">
        <w:rPr>
          <w:bCs/>
          <w:color w:val="000000"/>
          <w:spacing w:val="3"/>
          <w:vertAlign w:val="superscript"/>
        </w:rPr>
        <w:t>3</w:t>
      </w:r>
      <w:r w:rsidRPr="00F0709A">
        <w:rPr>
          <w:bCs/>
          <w:color w:val="000000"/>
          <w:spacing w:val="3"/>
        </w:rPr>
        <w:t xml:space="preserve">/gün üstünde olan veya debisi ne olursa olsun, </w:t>
      </w:r>
      <w:proofErr w:type="spellStart"/>
      <w:r w:rsidRPr="00F0709A">
        <w:rPr>
          <w:bCs/>
          <w:color w:val="000000"/>
          <w:spacing w:val="3"/>
        </w:rPr>
        <w:t>atıksu</w:t>
      </w:r>
      <w:proofErr w:type="spellEnd"/>
      <w:r w:rsidRPr="00F0709A">
        <w:rPr>
          <w:bCs/>
          <w:color w:val="000000"/>
          <w:spacing w:val="3"/>
        </w:rPr>
        <w:t xml:space="preserve"> karakterinde konvansiyonel olmayan parametreler de bulunan </w:t>
      </w:r>
      <w:proofErr w:type="spellStart"/>
      <w:r w:rsidRPr="00F0709A">
        <w:rPr>
          <w:bCs/>
          <w:color w:val="000000"/>
          <w:spacing w:val="3"/>
        </w:rPr>
        <w:t>atıksu</w:t>
      </w:r>
      <w:proofErr w:type="spellEnd"/>
      <w:r w:rsidRPr="00F0709A">
        <w:rPr>
          <w:bCs/>
          <w:color w:val="000000"/>
          <w:spacing w:val="3"/>
        </w:rPr>
        <w:t xml:space="preserve"> kaynaklarının, arıtma tesisine güç veren hatta, sadece arıtma tesisinin enerji sarfiyatını ölçecek elektrik sayacı takmaları zorunludur. Belirtilen hususların dışında kalan </w:t>
      </w:r>
      <w:proofErr w:type="spellStart"/>
      <w:r w:rsidRPr="00F0709A">
        <w:rPr>
          <w:bCs/>
          <w:color w:val="000000"/>
          <w:spacing w:val="3"/>
        </w:rPr>
        <w:t>atıksu</w:t>
      </w:r>
      <w:proofErr w:type="spellEnd"/>
      <w:r w:rsidRPr="00F0709A">
        <w:rPr>
          <w:bCs/>
          <w:color w:val="000000"/>
          <w:spacing w:val="3"/>
        </w:rPr>
        <w:t xml:space="preserve"> kaynaklarında ise, yapılacak denetimler sonucunda </w:t>
      </w:r>
      <w:r w:rsidR="00F0709A">
        <w:rPr>
          <w:bCs/>
          <w:color w:val="000000"/>
          <w:spacing w:val="3"/>
        </w:rPr>
        <w:t>İdare</w:t>
      </w:r>
      <w:r w:rsidRPr="00F0709A">
        <w:rPr>
          <w:bCs/>
          <w:color w:val="000000"/>
          <w:spacing w:val="3"/>
        </w:rPr>
        <w:t xml:space="preserve"> tarafından gerekli görülmesi halinde, ön arıtma tesislerinin enerji sarfiyatının ölçülmesi için elektrik sayacı takılması istenebilir.</w:t>
      </w:r>
    </w:p>
    <w:p w14:paraId="1837AE16" w14:textId="77777777" w:rsidR="00B508D0" w:rsidRDefault="00B508D0" w:rsidP="00D95971">
      <w:pPr>
        <w:jc w:val="center"/>
        <w:rPr>
          <w:b/>
        </w:rPr>
      </w:pPr>
    </w:p>
    <w:p w14:paraId="2B1E468E" w14:textId="77777777" w:rsidR="00D95971" w:rsidRPr="008E4076" w:rsidRDefault="00D95971" w:rsidP="00D95971">
      <w:pPr>
        <w:jc w:val="center"/>
        <w:rPr>
          <w:b/>
        </w:rPr>
      </w:pPr>
      <w:r w:rsidRPr="008E4076">
        <w:rPr>
          <w:b/>
        </w:rPr>
        <w:t>ALTINCI BÖLÜM</w:t>
      </w:r>
    </w:p>
    <w:p w14:paraId="438570C8" w14:textId="77777777" w:rsidR="00D95971" w:rsidRPr="008E4076" w:rsidRDefault="00D95971" w:rsidP="00D95971">
      <w:pPr>
        <w:jc w:val="center"/>
        <w:rPr>
          <w:b/>
        </w:rPr>
      </w:pPr>
      <w:r w:rsidRPr="008E4076">
        <w:rPr>
          <w:b/>
        </w:rPr>
        <w:t>Diğer Hükümler, Uyum ve Yürürlük</w:t>
      </w:r>
    </w:p>
    <w:p w14:paraId="71446F29" w14:textId="77777777" w:rsidR="00D95971" w:rsidRDefault="00D95971" w:rsidP="00D95971">
      <w:pPr>
        <w:pStyle w:val="ListeParagraf"/>
        <w:jc w:val="both"/>
      </w:pPr>
    </w:p>
    <w:p w14:paraId="6969752C" w14:textId="77777777" w:rsidR="00D95971" w:rsidRPr="00642E32" w:rsidRDefault="00642E32" w:rsidP="00642E32">
      <w:pPr>
        <w:pStyle w:val="ListeParagraf"/>
        <w:ind w:left="786"/>
        <w:jc w:val="both"/>
        <w:rPr>
          <w:b/>
          <w:bCs/>
          <w:color w:val="000000"/>
          <w:spacing w:val="4"/>
        </w:rPr>
      </w:pPr>
      <w:r w:rsidRPr="00642E32">
        <w:rPr>
          <w:b/>
          <w:bCs/>
          <w:color w:val="000000"/>
          <w:spacing w:val="4"/>
        </w:rPr>
        <w:t>Diğer Hükümler</w:t>
      </w:r>
    </w:p>
    <w:p w14:paraId="0DC10DCD" w14:textId="77777777" w:rsidR="00F2495A" w:rsidRPr="00791796" w:rsidRDefault="00642E32" w:rsidP="002E49F7">
      <w:pPr>
        <w:pStyle w:val="ListeParagraf"/>
        <w:numPr>
          <w:ilvl w:val="0"/>
          <w:numId w:val="1"/>
        </w:numPr>
        <w:ind w:left="360" w:firstLine="426"/>
        <w:jc w:val="both"/>
      </w:pPr>
      <w:r>
        <w:t xml:space="preserve">(1) </w:t>
      </w:r>
      <w:r w:rsidRPr="00983D72">
        <w:rPr>
          <w:color w:val="000000"/>
          <w:spacing w:val="7"/>
        </w:rPr>
        <w:t xml:space="preserve">Bu yönetmelikte yer almayan </w:t>
      </w:r>
      <w:r>
        <w:rPr>
          <w:color w:val="000000"/>
          <w:spacing w:val="7"/>
        </w:rPr>
        <w:t>hususlarla ilgili özel durumlar</w:t>
      </w:r>
      <w:r w:rsidRPr="00983D72">
        <w:rPr>
          <w:color w:val="000000"/>
          <w:spacing w:val="7"/>
        </w:rPr>
        <w:t xml:space="preserve">da uygulama yöntemlerinin </w:t>
      </w:r>
      <w:r w:rsidRPr="00983D72">
        <w:rPr>
          <w:color w:val="000000"/>
        </w:rPr>
        <w:t>tespitinde KOSKİ Yönetim Kurulu yetkilidir</w:t>
      </w:r>
      <w:r>
        <w:rPr>
          <w:color w:val="000000"/>
        </w:rPr>
        <w:t>.</w:t>
      </w:r>
    </w:p>
    <w:p w14:paraId="423B2BC4" w14:textId="77777777" w:rsidR="005773A9" w:rsidRDefault="005773A9" w:rsidP="00791796">
      <w:pPr>
        <w:ind w:left="360"/>
        <w:jc w:val="both"/>
      </w:pPr>
      <w:r w:rsidRPr="005773A9">
        <w:t>(</w:t>
      </w:r>
      <w:r w:rsidR="005F131D">
        <w:t>2</w:t>
      </w:r>
      <w:r w:rsidRPr="005773A9">
        <w:t>)</w:t>
      </w:r>
      <w:r>
        <w:t xml:space="preserve"> Bu Yönetmelikte belirtilen KÖP, İzin ve</w:t>
      </w:r>
      <w:r w:rsidRPr="005773A9">
        <w:t xml:space="preserve"> Ruhsat Bedeli tahakkuk ve tahsili ile ilgili esaslar, </w:t>
      </w:r>
      <w:r>
        <w:t>KO</w:t>
      </w:r>
      <w:r w:rsidRPr="005773A9">
        <w:t>SKİ Tarifeler Yönetmeliğinde belirlenir.</w:t>
      </w:r>
    </w:p>
    <w:p w14:paraId="730AE42E" w14:textId="5820DDD7" w:rsidR="00C14541" w:rsidRDefault="00C14541" w:rsidP="00791796">
      <w:pPr>
        <w:ind w:left="360"/>
        <w:jc w:val="both"/>
      </w:pPr>
      <w:r>
        <w:t xml:space="preserve">(3) İçme ve kullanma suyu temin edilen su </w:t>
      </w:r>
      <w:r w:rsidRPr="007471D7">
        <w:t xml:space="preserve">kaynaklarının su toplama havzalarında gerekli denetim </w:t>
      </w:r>
      <w:r w:rsidR="00CC5CDC" w:rsidRPr="007471D7">
        <w:t>bu yönetmelikte belirtilen hususlar</w:t>
      </w:r>
      <w:r w:rsidR="00420DAD" w:rsidRPr="007471D7">
        <w:t xml:space="preserve"> ile birlikte </w:t>
      </w:r>
      <w:r w:rsidRPr="007471D7">
        <w:t>“KOSKİ Su Havzalarını Koruma ve Kontrol Yönetmeliği” hükümleri doğrultusunda yürütülür.</w:t>
      </w:r>
    </w:p>
    <w:p w14:paraId="2E600D51" w14:textId="77777777" w:rsidR="0055244C" w:rsidRDefault="000B7087" w:rsidP="00791796">
      <w:pPr>
        <w:ind w:left="360"/>
        <w:jc w:val="both"/>
      </w:pPr>
      <w:r>
        <w:t>(4) 30 m</w:t>
      </w:r>
      <w:r w:rsidRPr="000B7087">
        <w:rPr>
          <w:vertAlign w:val="superscript"/>
        </w:rPr>
        <w:t>3</w:t>
      </w:r>
      <w:r>
        <w:t xml:space="preserve">/gün ve daha yüksek kapasiteleri ön arıtma tesisi bulunan </w:t>
      </w:r>
      <w:proofErr w:type="spellStart"/>
      <w:r>
        <w:t>atıksu</w:t>
      </w:r>
      <w:proofErr w:type="spellEnd"/>
      <w:r>
        <w:t xml:space="preserve"> kaynakları tesislerin işletilmesinden sorumlu olmak üzere üniversitelerin ilgili bölümlerinden mezun teknik personel bulundurmak veya işletmesini bu konuda uzman firmalara yaptırmak zorundadır. İdare, tesis kapasitesine bakmaksızın ön arıtma tesislerinin işletilmesinde sorun yaşadığ</w:t>
      </w:r>
      <w:r w:rsidR="0055244C">
        <w:t>ı</w:t>
      </w:r>
      <w:r>
        <w:t xml:space="preserve"> tespit edilen </w:t>
      </w:r>
      <w:proofErr w:type="spellStart"/>
      <w:r>
        <w:t>atıksu</w:t>
      </w:r>
      <w:proofErr w:type="spellEnd"/>
      <w:r>
        <w:t xml:space="preserve"> kaynaklarından</w:t>
      </w:r>
      <w:r w:rsidR="0055244C">
        <w:t xml:space="preserve"> da yukarıda ifade edilen hususta talepte bulunabilir.</w:t>
      </w:r>
    </w:p>
    <w:p w14:paraId="03E09AB9" w14:textId="77777777" w:rsidR="005A258B" w:rsidRPr="00642E32" w:rsidRDefault="005A258B" w:rsidP="00642E32">
      <w:pPr>
        <w:ind w:left="360"/>
        <w:jc w:val="both"/>
      </w:pPr>
    </w:p>
    <w:p w14:paraId="5A9C4ECC" w14:textId="77777777" w:rsidR="005A258B" w:rsidRPr="002E49F7" w:rsidRDefault="005A258B" w:rsidP="005A258B">
      <w:pPr>
        <w:pStyle w:val="ListeParagraf"/>
        <w:ind w:left="786"/>
        <w:jc w:val="both"/>
        <w:rPr>
          <w:bCs/>
          <w:color w:val="000000"/>
          <w:spacing w:val="4"/>
        </w:rPr>
      </w:pPr>
      <w:r w:rsidRPr="005A258B">
        <w:rPr>
          <w:b/>
          <w:bCs/>
          <w:color w:val="000000"/>
          <w:spacing w:val="4"/>
        </w:rPr>
        <w:t>Uyum</w:t>
      </w:r>
    </w:p>
    <w:p w14:paraId="3987CCAA" w14:textId="0FA27E86" w:rsidR="002E49F7" w:rsidRDefault="005A258B" w:rsidP="005A258B">
      <w:pPr>
        <w:pStyle w:val="ListeParagraf"/>
        <w:numPr>
          <w:ilvl w:val="0"/>
          <w:numId w:val="1"/>
        </w:numPr>
        <w:ind w:left="360" w:firstLine="426"/>
        <w:jc w:val="both"/>
      </w:pPr>
      <w:r>
        <w:t xml:space="preserve">(1) </w:t>
      </w:r>
      <w:r w:rsidR="002E49F7" w:rsidRPr="00B428FE">
        <w:t>Bu yönetm</w:t>
      </w:r>
      <w:r w:rsidR="002E49F7" w:rsidRPr="00694DD0">
        <w:t xml:space="preserve">elik kapsamına giren ve faaliyette olan tüm kuruluşlar bu yönetmeliğin yürürlüğe girdiği tarihten başlayarak </w:t>
      </w:r>
      <w:r w:rsidR="00C1399D">
        <w:t>1 (</w:t>
      </w:r>
      <w:r w:rsidRPr="00694DD0">
        <w:t>bir</w:t>
      </w:r>
      <w:r w:rsidR="00C1399D">
        <w:t>)</w:t>
      </w:r>
      <w:r w:rsidRPr="00694DD0">
        <w:t xml:space="preserve"> yıl içerisinde İdareye başvurusunu yapmak, </w:t>
      </w:r>
      <w:r w:rsidR="00C1399D">
        <w:t>2 (</w:t>
      </w:r>
      <w:r w:rsidRPr="00694DD0">
        <w:t>iki</w:t>
      </w:r>
      <w:r w:rsidR="00C1399D">
        <w:t>)</w:t>
      </w:r>
      <w:r w:rsidRPr="00694DD0">
        <w:t xml:space="preserve"> yıl içerisinde de </w:t>
      </w:r>
      <w:r w:rsidR="002E49F7" w:rsidRPr="00694DD0">
        <w:t xml:space="preserve">Bağlantı Kalite Kontrol Ruhsatını </w:t>
      </w:r>
      <w:r w:rsidR="00C1399D">
        <w:t xml:space="preserve">veya </w:t>
      </w:r>
      <w:proofErr w:type="spellStart"/>
      <w:r w:rsidR="00C1399D">
        <w:t>Atıksu</w:t>
      </w:r>
      <w:proofErr w:type="spellEnd"/>
      <w:r w:rsidR="00C1399D">
        <w:t xml:space="preserve"> Bağlantı İzin Belgesi’ni </w:t>
      </w:r>
      <w:r w:rsidR="002E49F7" w:rsidRPr="00694DD0">
        <w:t>almak zorundadır.</w:t>
      </w:r>
    </w:p>
    <w:p w14:paraId="29C36675" w14:textId="77777777" w:rsidR="0079567A" w:rsidRPr="00565109" w:rsidRDefault="005A258B" w:rsidP="005A258B">
      <w:pPr>
        <w:ind w:left="360"/>
        <w:jc w:val="both"/>
      </w:pPr>
      <w:r>
        <w:t>(2) Başvuru</w:t>
      </w:r>
      <w:r w:rsidRPr="00B428FE">
        <w:t xml:space="preserve"> ile birlikte İdare, başvuru sahibi kuruluşun al</w:t>
      </w:r>
      <w:r>
        <w:t xml:space="preserve">ması gereken </w:t>
      </w:r>
      <w:r w:rsidRPr="00694DD0">
        <w:t xml:space="preserve">önlemleri bildirir. Ön arıtma tesisi yapma </w:t>
      </w:r>
      <w:r w:rsidRPr="00565109">
        <w:t>zorunluluğu bulunan tesisler için KÖP tahakkuku başlatılır. İki yıl içerisinde Bağlantı Kalite Kontrol Ruhsatını almayan tesislerin kanalizasyon sistemine olan bağlantıları iptal edilerek ilgili kurum/kuruluşlar bu durum hakkında bilgilendirilir.</w:t>
      </w:r>
    </w:p>
    <w:p w14:paraId="483E6208" w14:textId="7B5BA278" w:rsidR="0079567A" w:rsidRPr="00565109" w:rsidRDefault="0079567A"/>
    <w:p w14:paraId="1C43AA58" w14:textId="77777777" w:rsidR="009E0E84" w:rsidRPr="00565109" w:rsidRDefault="009E0E84" w:rsidP="009E0E84">
      <w:pPr>
        <w:pStyle w:val="ListeParagraf"/>
        <w:ind w:left="786"/>
        <w:jc w:val="both"/>
      </w:pPr>
      <w:r w:rsidRPr="00565109">
        <w:rPr>
          <w:b/>
        </w:rPr>
        <w:t>Yürürlük ve Kaldırılan Hükümler</w:t>
      </w:r>
    </w:p>
    <w:p w14:paraId="6AEAB8D9" w14:textId="77777777" w:rsidR="009E0E84" w:rsidRPr="00565109" w:rsidRDefault="009E0E84" w:rsidP="009E0E84">
      <w:pPr>
        <w:pStyle w:val="ListeParagraf"/>
        <w:numPr>
          <w:ilvl w:val="0"/>
          <w:numId w:val="1"/>
        </w:numPr>
        <w:ind w:left="360" w:firstLine="426"/>
        <w:jc w:val="both"/>
        <w:rPr>
          <w:bCs/>
          <w:spacing w:val="4"/>
        </w:rPr>
      </w:pPr>
      <w:r w:rsidRPr="00565109">
        <w:rPr>
          <w:bCs/>
          <w:spacing w:val="4"/>
        </w:rPr>
        <w:t>(1) Bu Yönetmelik KOSKİ Genel Kurulunca kabul ve usulünce İdarenin web sitesinde yayımı tarihinde yürürlüğe girer.</w:t>
      </w:r>
    </w:p>
    <w:p w14:paraId="49C25697" w14:textId="4FA19530" w:rsidR="009E0E84" w:rsidRPr="00565109" w:rsidRDefault="009E0E84" w:rsidP="009E0E84">
      <w:pPr>
        <w:ind w:left="360"/>
        <w:jc w:val="both"/>
        <w:rPr>
          <w:bCs/>
          <w:spacing w:val="4"/>
        </w:rPr>
      </w:pPr>
      <w:r w:rsidRPr="00565109">
        <w:rPr>
          <w:bCs/>
          <w:spacing w:val="4"/>
        </w:rPr>
        <w:t xml:space="preserve">(2) Bu Yönetmeliğin yürürlüğe girmesi ile </w:t>
      </w:r>
      <w:r w:rsidR="00AC268C">
        <w:rPr>
          <w:bCs/>
          <w:spacing w:val="4"/>
        </w:rPr>
        <w:t>15.05.2007</w:t>
      </w:r>
      <w:r w:rsidRPr="00565109">
        <w:rPr>
          <w:bCs/>
          <w:spacing w:val="4"/>
        </w:rPr>
        <w:t xml:space="preserve"> tarih ve </w:t>
      </w:r>
      <w:r w:rsidR="00AC268C">
        <w:rPr>
          <w:bCs/>
          <w:spacing w:val="4"/>
        </w:rPr>
        <w:t>6 Sayılı</w:t>
      </w:r>
      <w:r w:rsidRPr="00565109">
        <w:rPr>
          <w:bCs/>
          <w:spacing w:val="4"/>
        </w:rPr>
        <w:t xml:space="preserve"> Genel Kurulca Kabul Edilen </w:t>
      </w:r>
      <w:r w:rsidR="00AC268C">
        <w:rPr>
          <w:bCs/>
          <w:spacing w:val="4"/>
        </w:rPr>
        <w:t xml:space="preserve">Konya Su ve Kanalizasyon İdaresi Genel Müdürlüğü </w:t>
      </w:r>
      <w:proofErr w:type="spellStart"/>
      <w:r w:rsidR="00AC268C">
        <w:rPr>
          <w:bCs/>
          <w:spacing w:val="4"/>
        </w:rPr>
        <w:t>Atıksuların</w:t>
      </w:r>
      <w:proofErr w:type="spellEnd"/>
      <w:r w:rsidR="00AC268C">
        <w:rPr>
          <w:bCs/>
          <w:spacing w:val="4"/>
        </w:rPr>
        <w:t xml:space="preserve"> Kanalizasyon Şebekesine Deşarj</w:t>
      </w:r>
      <w:r w:rsidRPr="00565109">
        <w:rPr>
          <w:bCs/>
          <w:spacing w:val="4"/>
        </w:rPr>
        <w:t xml:space="preserve"> Yönetmeliği yürürlükten kalkacaktır.</w:t>
      </w:r>
    </w:p>
    <w:p w14:paraId="3F80BF24" w14:textId="77777777" w:rsidR="009E0E84" w:rsidRPr="00565109" w:rsidRDefault="009E0E84" w:rsidP="009E0E84">
      <w:pPr>
        <w:ind w:left="360"/>
        <w:jc w:val="both"/>
        <w:rPr>
          <w:bCs/>
          <w:spacing w:val="4"/>
        </w:rPr>
      </w:pPr>
    </w:p>
    <w:p w14:paraId="49318B37" w14:textId="77777777" w:rsidR="00D02E42" w:rsidRPr="00565109" w:rsidRDefault="00D02E42" w:rsidP="005A258B">
      <w:pPr>
        <w:pStyle w:val="ListeParagraf"/>
        <w:ind w:left="786"/>
        <w:jc w:val="both"/>
      </w:pPr>
      <w:r w:rsidRPr="00565109">
        <w:rPr>
          <w:b/>
        </w:rPr>
        <w:t>Yürütme</w:t>
      </w:r>
    </w:p>
    <w:p w14:paraId="0CB68D3B" w14:textId="77777777" w:rsidR="00271514" w:rsidRPr="00565109" w:rsidRDefault="00D02E42" w:rsidP="00741E88">
      <w:pPr>
        <w:pStyle w:val="ListeParagraf"/>
        <w:numPr>
          <w:ilvl w:val="0"/>
          <w:numId w:val="1"/>
        </w:numPr>
        <w:ind w:left="360" w:firstLine="426"/>
        <w:jc w:val="both"/>
        <w:rPr>
          <w:bCs/>
          <w:spacing w:val="4"/>
        </w:rPr>
      </w:pPr>
      <w:r w:rsidRPr="00565109">
        <w:t>(1) Bu Yönetmelik hükümlerini, Konya Büyükşehir Belediyesi Su ve Kanalizasyon İdaresi (KOSKİ) Genel Müdürü yürütür.</w:t>
      </w:r>
    </w:p>
    <w:p w14:paraId="5254D884" w14:textId="77777777" w:rsidR="00CE4EE4" w:rsidRPr="00565109" w:rsidRDefault="00CE4EE4" w:rsidP="00741E88">
      <w:pPr>
        <w:jc w:val="both"/>
      </w:pPr>
    </w:p>
    <w:p w14:paraId="1C030FC1" w14:textId="77777777" w:rsidR="00AD58A6" w:rsidRPr="00565109" w:rsidRDefault="00AD58A6" w:rsidP="00741E88">
      <w:pPr>
        <w:jc w:val="both"/>
        <w:rPr>
          <w:b/>
        </w:rPr>
      </w:pPr>
    </w:p>
    <w:p w14:paraId="3C8023C0" w14:textId="77777777" w:rsidR="00271514" w:rsidRPr="00565109" w:rsidRDefault="00271514" w:rsidP="00741E88">
      <w:pPr>
        <w:jc w:val="both"/>
        <w:rPr>
          <w:b/>
        </w:rPr>
      </w:pPr>
      <w:r w:rsidRPr="00565109">
        <w:rPr>
          <w:b/>
        </w:rPr>
        <w:t>EKLER:</w:t>
      </w:r>
    </w:p>
    <w:p w14:paraId="1AE83EEA" w14:textId="77777777" w:rsidR="00AD58A6" w:rsidRPr="00565109" w:rsidRDefault="00AD58A6" w:rsidP="00741E88">
      <w:pPr>
        <w:jc w:val="both"/>
        <w:rPr>
          <w:b/>
        </w:rPr>
      </w:pPr>
    </w:p>
    <w:p w14:paraId="5AC25965" w14:textId="77777777" w:rsidR="00336A66" w:rsidRPr="00565109" w:rsidRDefault="00AD58A6" w:rsidP="00AD58A6">
      <w:pPr>
        <w:jc w:val="both"/>
      </w:pPr>
      <w:r w:rsidRPr="00565109">
        <w:rPr>
          <w:b/>
        </w:rPr>
        <w:t>TABLO-1</w:t>
      </w:r>
      <w:r w:rsidRPr="00565109">
        <w:t xml:space="preserve"> </w:t>
      </w:r>
      <w:proofErr w:type="spellStart"/>
      <w:r w:rsidRPr="00565109">
        <w:t>Atıksuların</w:t>
      </w:r>
      <w:proofErr w:type="spellEnd"/>
      <w:r w:rsidRPr="00565109">
        <w:t xml:space="preserve"> </w:t>
      </w:r>
      <w:proofErr w:type="spellStart"/>
      <w:r w:rsidRPr="00565109">
        <w:t>Atıksu</w:t>
      </w:r>
      <w:proofErr w:type="spellEnd"/>
      <w:r w:rsidRPr="00565109">
        <w:t xml:space="preserve"> Altyapı Tesislerine Deşarjında Öngörülen </w:t>
      </w:r>
      <w:proofErr w:type="spellStart"/>
      <w:r w:rsidRPr="00565109">
        <w:t>Atıksu</w:t>
      </w:r>
      <w:proofErr w:type="spellEnd"/>
      <w:r w:rsidRPr="00565109">
        <w:t xml:space="preserve"> Standartları</w:t>
      </w:r>
    </w:p>
    <w:p w14:paraId="6CEC4EFB" w14:textId="77777777" w:rsidR="00AD58A6" w:rsidRPr="00565109" w:rsidRDefault="00AD58A6" w:rsidP="00AD58A6">
      <w:pPr>
        <w:jc w:val="both"/>
      </w:pPr>
      <w:r w:rsidRPr="00565109">
        <w:rPr>
          <w:b/>
        </w:rPr>
        <w:t>TABLO-2</w:t>
      </w:r>
      <w:r w:rsidRPr="00565109">
        <w:t xml:space="preserve"> </w:t>
      </w:r>
      <w:proofErr w:type="spellStart"/>
      <w:r w:rsidRPr="00565109">
        <w:t>Atıksuların</w:t>
      </w:r>
      <w:proofErr w:type="spellEnd"/>
      <w:r w:rsidRPr="00565109">
        <w:t xml:space="preserve"> </w:t>
      </w:r>
      <w:proofErr w:type="spellStart"/>
      <w:r w:rsidRPr="00565109">
        <w:t>Atıksu</w:t>
      </w:r>
      <w:proofErr w:type="spellEnd"/>
      <w:r w:rsidRPr="00565109">
        <w:t xml:space="preserve"> Altyapı Tesislerine Deşarjında Öngörülen Debi İle Bağlantılı İzin Verilebilecek En Yüksek Konsantrasyon Değerleri</w:t>
      </w:r>
    </w:p>
    <w:p w14:paraId="409EE47A" w14:textId="77777777" w:rsidR="00AD58A6" w:rsidRPr="00565109" w:rsidRDefault="00AD58A6" w:rsidP="00AD58A6">
      <w:pPr>
        <w:jc w:val="both"/>
      </w:pPr>
      <w:r w:rsidRPr="00565109">
        <w:rPr>
          <w:b/>
        </w:rPr>
        <w:t>TABLO-3</w:t>
      </w:r>
      <w:r w:rsidRPr="00565109">
        <w:t xml:space="preserve"> Sektörler İtibari İle Kirlilik Parametreleri ve Katsayıları</w:t>
      </w:r>
    </w:p>
    <w:p w14:paraId="2AAFE860" w14:textId="77777777" w:rsidR="00AD58A6" w:rsidRPr="00565109" w:rsidRDefault="00AD58A6" w:rsidP="00AD58A6">
      <w:pPr>
        <w:jc w:val="both"/>
      </w:pPr>
      <w:r w:rsidRPr="00565109">
        <w:rPr>
          <w:b/>
        </w:rPr>
        <w:t>TABLO-4</w:t>
      </w:r>
      <w:r w:rsidRPr="00565109">
        <w:t xml:space="preserve"> Endüstriyel Nitelikli </w:t>
      </w:r>
      <w:proofErr w:type="spellStart"/>
      <w:r w:rsidRPr="00565109">
        <w:t>Atıksular</w:t>
      </w:r>
      <w:proofErr w:type="spellEnd"/>
      <w:r w:rsidRPr="00565109">
        <w:t xml:space="preserve"> İçin Numune Alma ve Denetim Sıklığı</w:t>
      </w:r>
    </w:p>
    <w:p w14:paraId="39726C5D" w14:textId="38B3E0CC" w:rsidR="00AD58A6" w:rsidRPr="00565109" w:rsidRDefault="00AD58A6" w:rsidP="00AD58A6">
      <w:pPr>
        <w:jc w:val="both"/>
      </w:pPr>
      <w:r w:rsidRPr="00565109">
        <w:rPr>
          <w:b/>
        </w:rPr>
        <w:t>EK-1:</w:t>
      </w:r>
      <w:r w:rsidRPr="00565109">
        <w:t xml:space="preserve"> İdare Onayına Sunulacak Arıtma Tesisi Projelerinde Bulunması Gereken Evraklar</w:t>
      </w:r>
      <w:r w:rsidR="000306CA" w:rsidRPr="00565109">
        <w:t xml:space="preserve"> – Örnek Çizimler</w:t>
      </w:r>
    </w:p>
    <w:p w14:paraId="6E0283BB" w14:textId="77777777" w:rsidR="00124628" w:rsidRPr="00565109" w:rsidRDefault="00AD58A6" w:rsidP="00AD58A6">
      <w:pPr>
        <w:jc w:val="both"/>
      </w:pPr>
      <w:r w:rsidRPr="00565109">
        <w:rPr>
          <w:b/>
        </w:rPr>
        <w:t>EK-2:</w:t>
      </w:r>
      <w:r w:rsidRPr="00565109">
        <w:t xml:space="preserve"> Bağlantı Kalite Kontrol Ruhsatı (BKKR) Kapsamında </w:t>
      </w:r>
      <w:proofErr w:type="spellStart"/>
      <w:r w:rsidRPr="00565109">
        <w:t>Atıksu</w:t>
      </w:r>
      <w:proofErr w:type="spellEnd"/>
      <w:r w:rsidRPr="00565109">
        <w:t xml:space="preserve"> Kaynaklarının Hazırlaması Gereken Evraklar</w:t>
      </w:r>
    </w:p>
    <w:p w14:paraId="35A1A584" w14:textId="77777777" w:rsidR="00124628" w:rsidRPr="00565109" w:rsidRDefault="00124628" w:rsidP="00AD58A6">
      <w:pPr>
        <w:jc w:val="both"/>
      </w:pPr>
    </w:p>
    <w:p w14:paraId="75B3FC2E" w14:textId="2E48B056" w:rsidR="00334D55" w:rsidRPr="00565109" w:rsidRDefault="00334D55" w:rsidP="00AD58A6">
      <w:pPr>
        <w:jc w:val="both"/>
      </w:pPr>
      <w:r w:rsidRPr="00565109">
        <w:br w:type="page"/>
      </w:r>
    </w:p>
    <w:p w14:paraId="14DE6D18" w14:textId="77777777" w:rsidR="00303324" w:rsidRPr="00565109" w:rsidRDefault="00184D1B" w:rsidP="00741E88">
      <w:pPr>
        <w:jc w:val="both"/>
      </w:pPr>
      <w:r w:rsidRPr="00565109">
        <w:rPr>
          <w:b/>
        </w:rPr>
        <w:lastRenderedPageBreak/>
        <w:t>TABLO-1 ATIKSULARIN ATIKSU ALTYAPI TESİSLERİNE DEŞARJINDA ÖNGÖRÜLEN ATIKSU STANDARTLARI</w:t>
      </w:r>
    </w:p>
    <w:tbl>
      <w:tblPr>
        <w:tblpPr w:leftFromText="141" w:rightFromText="141" w:vertAnchor="text" w:horzAnchor="margin" w:tblpXSpec="center" w:tblpY="16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3909"/>
      </w:tblGrid>
      <w:tr w:rsidR="00565109" w:rsidRPr="00565109" w14:paraId="5991BBEB" w14:textId="77777777" w:rsidTr="0099443A">
        <w:trPr>
          <w:trHeight w:val="20"/>
          <w:jc w:val="center"/>
        </w:trPr>
        <w:tc>
          <w:tcPr>
            <w:tcW w:w="2843" w:type="pct"/>
            <w:shd w:val="clear" w:color="auto" w:fill="auto"/>
            <w:vAlign w:val="center"/>
          </w:tcPr>
          <w:p w14:paraId="340BF947" w14:textId="77777777" w:rsidR="00184D1B" w:rsidRPr="00565109" w:rsidRDefault="00184D1B" w:rsidP="00184D1B">
            <w:pPr>
              <w:widowControl w:val="0"/>
              <w:shd w:val="clear" w:color="auto" w:fill="FFFFFF"/>
              <w:autoSpaceDE w:val="0"/>
              <w:autoSpaceDN w:val="0"/>
              <w:adjustRightInd w:val="0"/>
              <w:spacing w:line="252" w:lineRule="exact"/>
              <w:rPr>
                <w:b/>
                <w:bCs/>
                <w:spacing w:val="-3"/>
              </w:rPr>
            </w:pPr>
            <w:r w:rsidRPr="00565109">
              <w:rPr>
                <w:b/>
                <w:bCs/>
                <w:spacing w:val="-3"/>
              </w:rPr>
              <w:t>PARAMETRELER</w:t>
            </w:r>
          </w:p>
        </w:tc>
        <w:tc>
          <w:tcPr>
            <w:tcW w:w="2157" w:type="pct"/>
            <w:vAlign w:val="center"/>
          </w:tcPr>
          <w:p w14:paraId="4A66DE2D" w14:textId="77777777" w:rsidR="00184D1B" w:rsidRPr="00565109" w:rsidRDefault="00184D1B" w:rsidP="0099443A">
            <w:pPr>
              <w:widowControl w:val="0"/>
              <w:autoSpaceDE w:val="0"/>
              <w:autoSpaceDN w:val="0"/>
              <w:adjustRightInd w:val="0"/>
              <w:jc w:val="center"/>
              <w:rPr>
                <w:b/>
                <w:bCs/>
                <w:spacing w:val="-1"/>
              </w:rPr>
            </w:pPr>
            <w:r w:rsidRPr="00565109">
              <w:rPr>
                <w:b/>
              </w:rPr>
              <w:t>Kanalizasyon</w:t>
            </w:r>
            <w:r w:rsidRPr="00565109">
              <w:rPr>
                <w:b/>
                <w:bCs/>
                <w:spacing w:val="-1"/>
              </w:rPr>
              <w:t xml:space="preserve"> Sistemleri Biyolojik veya Eşdeğeri Arıtma İle Sonuçlanan </w:t>
            </w:r>
            <w:proofErr w:type="spellStart"/>
            <w:r w:rsidRPr="00565109">
              <w:rPr>
                <w:b/>
                <w:bCs/>
                <w:spacing w:val="-1"/>
              </w:rPr>
              <w:t>Atıksu</w:t>
            </w:r>
            <w:proofErr w:type="spellEnd"/>
            <w:r w:rsidRPr="00565109">
              <w:rPr>
                <w:b/>
                <w:bCs/>
                <w:spacing w:val="-1"/>
              </w:rPr>
              <w:t xml:space="preserve"> Altyapı Tesislerinde</w:t>
            </w:r>
          </w:p>
          <w:p w14:paraId="676645D4"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 xml:space="preserve">(2 Saatlik </w:t>
            </w:r>
            <w:proofErr w:type="spellStart"/>
            <w:r w:rsidRPr="00565109">
              <w:rPr>
                <w:b/>
                <w:bCs/>
                <w:spacing w:val="-1"/>
              </w:rPr>
              <w:t>Kompozit</w:t>
            </w:r>
            <w:proofErr w:type="spellEnd"/>
            <w:r w:rsidRPr="00565109">
              <w:rPr>
                <w:b/>
                <w:bCs/>
                <w:spacing w:val="-1"/>
              </w:rPr>
              <w:t xml:space="preserve"> Numune)</w:t>
            </w:r>
          </w:p>
        </w:tc>
      </w:tr>
      <w:tr w:rsidR="00565109" w:rsidRPr="00565109" w14:paraId="2FE83386" w14:textId="77777777" w:rsidTr="0099443A">
        <w:trPr>
          <w:trHeight w:val="20"/>
          <w:jc w:val="center"/>
        </w:trPr>
        <w:tc>
          <w:tcPr>
            <w:tcW w:w="2843" w:type="pct"/>
            <w:shd w:val="clear" w:color="auto" w:fill="auto"/>
            <w:vAlign w:val="center"/>
          </w:tcPr>
          <w:p w14:paraId="46E30169" w14:textId="77777777" w:rsidR="00184D1B" w:rsidRPr="00565109" w:rsidRDefault="00184D1B" w:rsidP="0099443A">
            <w:pPr>
              <w:widowControl w:val="0"/>
              <w:autoSpaceDE w:val="0"/>
              <w:autoSpaceDN w:val="0"/>
              <w:adjustRightInd w:val="0"/>
              <w:spacing w:line="252" w:lineRule="exact"/>
              <w:rPr>
                <w:bCs/>
              </w:rPr>
            </w:pPr>
            <w:r w:rsidRPr="00565109">
              <w:rPr>
                <w:rFonts w:eastAsia="Calibri"/>
              </w:rPr>
              <w:t>Sıcaklık (˚C)</w:t>
            </w:r>
          </w:p>
        </w:tc>
        <w:tc>
          <w:tcPr>
            <w:tcW w:w="2157" w:type="pct"/>
            <w:vAlign w:val="center"/>
          </w:tcPr>
          <w:p w14:paraId="0DB9E739" w14:textId="77777777" w:rsidR="00184D1B" w:rsidRPr="00565109" w:rsidRDefault="00184D1B" w:rsidP="0099443A">
            <w:pPr>
              <w:widowControl w:val="0"/>
              <w:autoSpaceDE w:val="0"/>
              <w:autoSpaceDN w:val="0"/>
              <w:adjustRightInd w:val="0"/>
              <w:spacing w:line="252" w:lineRule="exact"/>
              <w:jc w:val="center"/>
              <w:rPr>
                <w:bCs/>
                <w:spacing w:val="-5"/>
              </w:rPr>
            </w:pPr>
            <w:r w:rsidRPr="00565109">
              <w:rPr>
                <w:rFonts w:eastAsia="Calibri"/>
              </w:rPr>
              <w:t>40</w:t>
            </w:r>
          </w:p>
        </w:tc>
      </w:tr>
      <w:tr w:rsidR="00565109" w:rsidRPr="00565109" w14:paraId="12C2FD94" w14:textId="77777777" w:rsidTr="0099443A">
        <w:trPr>
          <w:trHeight w:val="20"/>
          <w:jc w:val="center"/>
        </w:trPr>
        <w:tc>
          <w:tcPr>
            <w:tcW w:w="2843" w:type="pct"/>
            <w:shd w:val="clear" w:color="auto" w:fill="auto"/>
            <w:vAlign w:val="center"/>
          </w:tcPr>
          <w:p w14:paraId="7A0D6FE5" w14:textId="77777777" w:rsidR="00184D1B" w:rsidRPr="00565109" w:rsidRDefault="00184D1B" w:rsidP="0099443A">
            <w:pPr>
              <w:widowControl w:val="0"/>
              <w:shd w:val="clear" w:color="auto" w:fill="FFFFFF"/>
              <w:autoSpaceDE w:val="0"/>
              <w:autoSpaceDN w:val="0"/>
              <w:adjustRightInd w:val="0"/>
              <w:spacing w:line="252" w:lineRule="exact"/>
            </w:pPr>
            <w:proofErr w:type="spellStart"/>
            <w:r w:rsidRPr="00565109">
              <w:rPr>
                <w:rFonts w:eastAsia="Calibri"/>
              </w:rPr>
              <w:t>pH</w:t>
            </w:r>
            <w:proofErr w:type="spellEnd"/>
          </w:p>
        </w:tc>
        <w:tc>
          <w:tcPr>
            <w:tcW w:w="2157" w:type="pct"/>
            <w:vAlign w:val="center"/>
          </w:tcPr>
          <w:p w14:paraId="708AAAAF" w14:textId="77777777" w:rsidR="00184D1B" w:rsidRPr="00565109" w:rsidRDefault="00184D1B" w:rsidP="0099443A">
            <w:pPr>
              <w:widowControl w:val="0"/>
              <w:autoSpaceDE w:val="0"/>
              <w:autoSpaceDN w:val="0"/>
              <w:adjustRightInd w:val="0"/>
              <w:spacing w:line="252" w:lineRule="exact"/>
              <w:jc w:val="center"/>
              <w:rPr>
                <w:bCs/>
              </w:rPr>
            </w:pPr>
            <w:r w:rsidRPr="00565109">
              <w:rPr>
                <w:rFonts w:eastAsia="Calibri"/>
              </w:rPr>
              <w:t>6 -10</w:t>
            </w:r>
          </w:p>
        </w:tc>
      </w:tr>
      <w:tr w:rsidR="00565109" w:rsidRPr="00565109" w14:paraId="2A755453" w14:textId="77777777" w:rsidTr="0099443A">
        <w:trPr>
          <w:trHeight w:val="20"/>
          <w:jc w:val="center"/>
        </w:trPr>
        <w:tc>
          <w:tcPr>
            <w:tcW w:w="2843" w:type="pct"/>
            <w:shd w:val="clear" w:color="auto" w:fill="auto"/>
            <w:vAlign w:val="center"/>
          </w:tcPr>
          <w:p w14:paraId="199937F9" w14:textId="294D2344" w:rsidR="00CB6856" w:rsidRPr="00565109" w:rsidRDefault="00CB6856" w:rsidP="0099443A">
            <w:pPr>
              <w:widowControl w:val="0"/>
              <w:shd w:val="clear" w:color="auto" w:fill="FFFFFF"/>
              <w:autoSpaceDE w:val="0"/>
              <w:autoSpaceDN w:val="0"/>
              <w:adjustRightInd w:val="0"/>
              <w:spacing w:line="252" w:lineRule="exact"/>
              <w:rPr>
                <w:rFonts w:eastAsia="Calibri"/>
              </w:rPr>
            </w:pPr>
            <w:r w:rsidRPr="00565109">
              <w:rPr>
                <w:rFonts w:eastAsia="Calibri"/>
              </w:rPr>
              <w:t>İletkenlik (</w:t>
            </w:r>
            <w:proofErr w:type="spellStart"/>
            <w:r w:rsidRPr="00565109">
              <w:rPr>
                <w:rFonts w:eastAsia="Calibri"/>
              </w:rPr>
              <w:t>mS</w:t>
            </w:r>
            <w:proofErr w:type="spellEnd"/>
            <w:r w:rsidRPr="00565109">
              <w:rPr>
                <w:rFonts w:eastAsia="Calibri"/>
              </w:rPr>
              <w:t>)</w:t>
            </w:r>
          </w:p>
        </w:tc>
        <w:tc>
          <w:tcPr>
            <w:tcW w:w="2157" w:type="pct"/>
            <w:vAlign w:val="center"/>
          </w:tcPr>
          <w:p w14:paraId="26050AA0" w14:textId="1DC56197" w:rsidR="00CB6856" w:rsidRPr="00565109" w:rsidRDefault="00CB6856" w:rsidP="0099443A">
            <w:pPr>
              <w:widowControl w:val="0"/>
              <w:autoSpaceDE w:val="0"/>
              <w:autoSpaceDN w:val="0"/>
              <w:adjustRightInd w:val="0"/>
              <w:spacing w:line="252" w:lineRule="exact"/>
              <w:jc w:val="center"/>
              <w:rPr>
                <w:rFonts w:eastAsia="Calibri"/>
              </w:rPr>
            </w:pPr>
            <w:r w:rsidRPr="00565109">
              <w:rPr>
                <w:rFonts w:eastAsia="Calibri"/>
              </w:rPr>
              <w:t>4.000</w:t>
            </w:r>
          </w:p>
        </w:tc>
      </w:tr>
      <w:tr w:rsidR="00565109" w:rsidRPr="00565109" w14:paraId="1F228D3F" w14:textId="77777777" w:rsidTr="0099443A">
        <w:trPr>
          <w:trHeight w:val="20"/>
          <w:jc w:val="center"/>
        </w:trPr>
        <w:tc>
          <w:tcPr>
            <w:tcW w:w="2843" w:type="pct"/>
            <w:shd w:val="clear" w:color="auto" w:fill="auto"/>
            <w:vAlign w:val="center"/>
          </w:tcPr>
          <w:p w14:paraId="5D86CFEF" w14:textId="77777777" w:rsidR="00184D1B" w:rsidRPr="00565109" w:rsidRDefault="00184D1B" w:rsidP="0099443A">
            <w:pPr>
              <w:widowControl w:val="0"/>
              <w:autoSpaceDE w:val="0"/>
              <w:autoSpaceDN w:val="0"/>
              <w:adjustRightInd w:val="0"/>
              <w:spacing w:line="252" w:lineRule="exact"/>
              <w:rPr>
                <w:bCs/>
              </w:rPr>
            </w:pPr>
            <w:r w:rsidRPr="00565109">
              <w:rPr>
                <w:rFonts w:eastAsia="Calibri"/>
              </w:rPr>
              <w:t xml:space="preserve">Askıda katı madde </w:t>
            </w:r>
            <w:r w:rsidR="00A842DC" w:rsidRPr="00565109">
              <w:rPr>
                <w:rFonts w:eastAsia="Calibri"/>
              </w:rPr>
              <w:t xml:space="preserve">(AKM) </w:t>
            </w:r>
            <w:r w:rsidRPr="00565109">
              <w:rPr>
                <w:rFonts w:eastAsia="Calibri"/>
              </w:rPr>
              <w:t>(mg/L)</w:t>
            </w:r>
          </w:p>
        </w:tc>
        <w:tc>
          <w:tcPr>
            <w:tcW w:w="2157" w:type="pct"/>
            <w:vAlign w:val="center"/>
          </w:tcPr>
          <w:p w14:paraId="17E3F45F" w14:textId="77777777" w:rsidR="00184D1B" w:rsidRPr="00565109" w:rsidRDefault="00184D1B" w:rsidP="0099443A">
            <w:pPr>
              <w:widowControl w:val="0"/>
              <w:autoSpaceDE w:val="0"/>
              <w:autoSpaceDN w:val="0"/>
              <w:adjustRightInd w:val="0"/>
              <w:spacing w:line="252" w:lineRule="exact"/>
              <w:jc w:val="center"/>
              <w:rPr>
                <w:bCs/>
              </w:rPr>
            </w:pPr>
            <w:r w:rsidRPr="00565109">
              <w:rPr>
                <w:rFonts w:eastAsia="Calibri"/>
              </w:rPr>
              <w:t>400</w:t>
            </w:r>
          </w:p>
        </w:tc>
      </w:tr>
      <w:tr w:rsidR="00565109" w:rsidRPr="00565109" w14:paraId="222A954B" w14:textId="77777777" w:rsidTr="0099443A">
        <w:trPr>
          <w:trHeight w:val="20"/>
          <w:jc w:val="center"/>
        </w:trPr>
        <w:tc>
          <w:tcPr>
            <w:tcW w:w="2843" w:type="pct"/>
            <w:shd w:val="clear" w:color="auto" w:fill="auto"/>
            <w:vAlign w:val="center"/>
          </w:tcPr>
          <w:p w14:paraId="0B916E3A" w14:textId="77777777" w:rsidR="00184D1B" w:rsidRPr="00565109" w:rsidRDefault="00184D1B" w:rsidP="0099443A">
            <w:pPr>
              <w:widowControl w:val="0"/>
              <w:autoSpaceDE w:val="0"/>
              <w:autoSpaceDN w:val="0"/>
              <w:adjustRightInd w:val="0"/>
              <w:spacing w:line="252" w:lineRule="exact"/>
              <w:rPr>
                <w:bCs/>
              </w:rPr>
            </w:pPr>
            <w:r w:rsidRPr="00565109">
              <w:rPr>
                <w:rFonts w:eastAsia="Calibri"/>
              </w:rPr>
              <w:t>Yağ ve gres (mg/L)</w:t>
            </w:r>
          </w:p>
        </w:tc>
        <w:tc>
          <w:tcPr>
            <w:tcW w:w="2157" w:type="pct"/>
            <w:vAlign w:val="center"/>
          </w:tcPr>
          <w:p w14:paraId="653E4D5B"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150</w:t>
            </w:r>
          </w:p>
        </w:tc>
      </w:tr>
      <w:tr w:rsidR="00565109" w:rsidRPr="00565109" w14:paraId="07967E0E" w14:textId="77777777" w:rsidTr="0099443A">
        <w:trPr>
          <w:trHeight w:val="20"/>
          <w:jc w:val="center"/>
        </w:trPr>
        <w:tc>
          <w:tcPr>
            <w:tcW w:w="2843" w:type="pct"/>
            <w:shd w:val="clear" w:color="auto" w:fill="auto"/>
            <w:vAlign w:val="center"/>
          </w:tcPr>
          <w:p w14:paraId="56AE340A" w14:textId="77777777" w:rsidR="00184D1B" w:rsidRPr="00565109" w:rsidRDefault="00184D1B" w:rsidP="0099443A">
            <w:pPr>
              <w:widowControl w:val="0"/>
              <w:autoSpaceDE w:val="0"/>
              <w:autoSpaceDN w:val="0"/>
              <w:adjustRightInd w:val="0"/>
              <w:spacing w:line="252" w:lineRule="exact"/>
            </w:pPr>
            <w:r w:rsidRPr="00565109">
              <w:t>Katran ve petrol kökenli yağlar (mg/L)</w:t>
            </w:r>
          </w:p>
        </w:tc>
        <w:tc>
          <w:tcPr>
            <w:tcW w:w="2157" w:type="pct"/>
            <w:vAlign w:val="center"/>
          </w:tcPr>
          <w:p w14:paraId="740F3CA5" w14:textId="77777777" w:rsidR="00184D1B" w:rsidRPr="00565109" w:rsidRDefault="00184D1B" w:rsidP="0099443A">
            <w:pPr>
              <w:widowControl w:val="0"/>
              <w:autoSpaceDE w:val="0"/>
              <w:autoSpaceDN w:val="0"/>
              <w:adjustRightInd w:val="0"/>
              <w:spacing w:line="252" w:lineRule="exact"/>
              <w:jc w:val="center"/>
            </w:pPr>
            <w:r w:rsidRPr="00565109">
              <w:t>50</w:t>
            </w:r>
          </w:p>
        </w:tc>
      </w:tr>
      <w:tr w:rsidR="00565109" w:rsidRPr="00565109" w14:paraId="6B7E5650" w14:textId="77777777" w:rsidTr="0099443A">
        <w:trPr>
          <w:trHeight w:val="20"/>
          <w:jc w:val="center"/>
        </w:trPr>
        <w:tc>
          <w:tcPr>
            <w:tcW w:w="2843" w:type="pct"/>
            <w:shd w:val="clear" w:color="auto" w:fill="auto"/>
            <w:vAlign w:val="center"/>
          </w:tcPr>
          <w:p w14:paraId="336E9928" w14:textId="77777777" w:rsidR="00184D1B" w:rsidRPr="00565109" w:rsidRDefault="00184D1B" w:rsidP="0099443A">
            <w:pPr>
              <w:widowControl w:val="0"/>
              <w:autoSpaceDE w:val="0"/>
              <w:autoSpaceDN w:val="0"/>
              <w:adjustRightInd w:val="0"/>
              <w:spacing w:line="252" w:lineRule="exact"/>
              <w:rPr>
                <w:bCs/>
              </w:rPr>
            </w:pPr>
            <w:r w:rsidRPr="00565109">
              <w:rPr>
                <w:rFonts w:eastAsia="Calibri"/>
              </w:rPr>
              <w:t>Kimyasal oksijen ihtiyacı (KO</w:t>
            </w:r>
            <w:r w:rsidR="00A842DC" w:rsidRPr="00565109">
              <w:rPr>
                <w:rFonts w:eastAsia="Calibri"/>
              </w:rPr>
              <w:t>İ</w:t>
            </w:r>
            <w:r w:rsidRPr="00565109">
              <w:rPr>
                <w:rFonts w:eastAsia="Calibri"/>
              </w:rPr>
              <w:t>) (mg/L)</w:t>
            </w:r>
          </w:p>
        </w:tc>
        <w:tc>
          <w:tcPr>
            <w:tcW w:w="2157" w:type="pct"/>
            <w:vAlign w:val="center"/>
          </w:tcPr>
          <w:p w14:paraId="34F6649B" w14:textId="77777777" w:rsidR="00184D1B" w:rsidRPr="00565109" w:rsidRDefault="00184D1B" w:rsidP="0099443A">
            <w:pPr>
              <w:widowControl w:val="0"/>
              <w:autoSpaceDE w:val="0"/>
              <w:autoSpaceDN w:val="0"/>
              <w:adjustRightInd w:val="0"/>
              <w:spacing w:line="252" w:lineRule="exact"/>
              <w:jc w:val="center"/>
              <w:rPr>
                <w:bCs/>
              </w:rPr>
            </w:pPr>
            <w:r w:rsidRPr="00565109">
              <w:rPr>
                <w:rFonts w:eastAsia="Calibri"/>
              </w:rPr>
              <w:t>800</w:t>
            </w:r>
          </w:p>
        </w:tc>
      </w:tr>
      <w:tr w:rsidR="00565109" w:rsidRPr="00565109" w14:paraId="3F626416" w14:textId="77777777" w:rsidTr="0099443A">
        <w:trPr>
          <w:trHeight w:val="20"/>
          <w:jc w:val="center"/>
        </w:trPr>
        <w:tc>
          <w:tcPr>
            <w:tcW w:w="2843" w:type="pct"/>
            <w:shd w:val="clear" w:color="auto" w:fill="auto"/>
            <w:vAlign w:val="center"/>
          </w:tcPr>
          <w:p w14:paraId="68C22A41" w14:textId="77777777" w:rsidR="00184D1B" w:rsidRPr="00565109" w:rsidRDefault="00184D1B" w:rsidP="0099443A">
            <w:pPr>
              <w:widowControl w:val="0"/>
              <w:autoSpaceDE w:val="0"/>
              <w:autoSpaceDN w:val="0"/>
              <w:adjustRightInd w:val="0"/>
              <w:spacing w:line="252" w:lineRule="exact"/>
            </w:pPr>
            <w:r w:rsidRPr="00565109">
              <w:t>Biyokimyasal oksijen ihtiyacı (BOİ</w:t>
            </w:r>
            <w:r w:rsidRPr="00565109">
              <w:rPr>
                <w:vertAlign w:val="subscript"/>
              </w:rPr>
              <w:t>5</w:t>
            </w:r>
            <w:r w:rsidRPr="00565109">
              <w:t>) (mg/L)</w:t>
            </w:r>
          </w:p>
        </w:tc>
        <w:tc>
          <w:tcPr>
            <w:tcW w:w="2157" w:type="pct"/>
            <w:vAlign w:val="center"/>
          </w:tcPr>
          <w:p w14:paraId="7BDBEEBB"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w:t>
            </w:r>
          </w:p>
        </w:tc>
      </w:tr>
      <w:tr w:rsidR="00565109" w:rsidRPr="00565109" w14:paraId="32CA42FA" w14:textId="77777777" w:rsidTr="0099443A">
        <w:trPr>
          <w:trHeight w:val="53"/>
          <w:jc w:val="center"/>
        </w:trPr>
        <w:tc>
          <w:tcPr>
            <w:tcW w:w="2843" w:type="pct"/>
            <w:shd w:val="clear" w:color="auto" w:fill="auto"/>
            <w:vAlign w:val="center"/>
          </w:tcPr>
          <w:p w14:paraId="3CA6660D" w14:textId="77777777" w:rsidR="00184D1B" w:rsidRPr="00565109" w:rsidRDefault="00184D1B" w:rsidP="0099443A">
            <w:pPr>
              <w:widowControl w:val="0"/>
              <w:autoSpaceDE w:val="0"/>
              <w:autoSpaceDN w:val="0"/>
              <w:adjustRightInd w:val="0"/>
              <w:spacing w:line="252" w:lineRule="exact"/>
            </w:pPr>
            <w:r w:rsidRPr="00565109">
              <w:t xml:space="preserve">Toplam azot (N) (mg/L) </w:t>
            </w:r>
          </w:p>
        </w:tc>
        <w:tc>
          <w:tcPr>
            <w:tcW w:w="2157" w:type="pct"/>
            <w:vAlign w:val="center"/>
          </w:tcPr>
          <w:p w14:paraId="56A5D431" w14:textId="77777777" w:rsidR="00184D1B" w:rsidRPr="00565109" w:rsidRDefault="00184D1B" w:rsidP="0099443A">
            <w:pPr>
              <w:widowControl w:val="0"/>
              <w:autoSpaceDE w:val="0"/>
              <w:autoSpaceDN w:val="0"/>
              <w:adjustRightInd w:val="0"/>
              <w:spacing w:line="252" w:lineRule="exact"/>
              <w:jc w:val="center"/>
            </w:pPr>
            <w:r w:rsidRPr="00565109">
              <w:t>100*</w:t>
            </w:r>
          </w:p>
        </w:tc>
      </w:tr>
      <w:tr w:rsidR="00565109" w:rsidRPr="00565109" w14:paraId="7F442BE4" w14:textId="77777777" w:rsidTr="0099443A">
        <w:trPr>
          <w:trHeight w:val="20"/>
          <w:jc w:val="center"/>
        </w:trPr>
        <w:tc>
          <w:tcPr>
            <w:tcW w:w="2843" w:type="pct"/>
            <w:shd w:val="clear" w:color="auto" w:fill="auto"/>
            <w:vAlign w:val="center"/>
          </w:tcPr>
          <w:p w14:paraId="14784F3C" w14:textId="77777777" w:rsidR="00184D1B" w:rsidRPr="00565109" w:rsidRDefault="00184D1B" w:rsidP="0099443A">
            <w:pPr>
              <w:widowControl w:val="0"/>
              <w:autoSpaceDE w:val="0"/>
              <w:autoSpaceDN w:val="0"/>
              <w:adjustRightInd w:val="0"/>
              <w:spacing w:line="252" w:lineRule="exact"/>
            </w:pPr>
            <w:r w:rsidRPr="00565109">
              <w:rPr>
                <w:rFonts w:eastAsia="Calibri"/>
              </w:rPr>
              <w:t>Toplam fosfor (P) (mg/L)</w:t>
            </w:r>
          </w:p>
        </w:tc>
        <w:tc>
          <w:tcPr>
            <w:tcW w:w="2157" w:type="pct"/>
            <w:vAlign w:val="center"/>
          </w:tcPr>
          <w:p w14:paraId="66845F2D" w14:textId="77777777" w:rsidR="00184D1B" w:rsidRPr="00565109" w:rsidRDefault="00184D1B" w:rsidP="0099443A">
            <w:pPr>
              <w:widowControl w:val="0"/>
              <w:autoSpaceDE w:val="0"/>
              <w:autoSpaceDN w:val="0"/>
              <w:adjustRightInd w:val="0"/>
              <w:spacing w:line="252" w:lineRule="exact"/>
              <w:jc w:val="center"/>
            </w:pPr>
            <w:r w:rsidRPr="00565109">
              <w:t>10*</w:t>
            </w:r>
          </w:p>
        </w:tc>
      </w:tr>
      <w:tr w:rsidR="00565109" w:rsidRPr="00565109" w14:paraId="0FCC00B4" w14:textId="77777777" w:rsidTr="0099443A">
        <w:trPr>
          <w:trHeight w:val="20"/>
          <w:jc w:val="center"/>
        </w:trPr>
        <w:tc>
          <w:tcPr>
            <w:tcW w:w="2843" w:type="pct"/>
            <w:shd w:val="clear" w:color="auto" w:fill="auto"/>
            <w:vAlign w:val="center"/>
          </w:tcPr>
          <w:p w14:paraId="7554D544" w14:textId="77777777" w:rsidR="00184D1B" w:rsidRPr="00565109" w:rsidRDefault="00184D1B" w:rsidP="0099443A">
            <w:pPr>
              <w:widowControl w:val="0"/>
              <w:autoSpaceDE w:val="0"/>
              <w:autoSpaceDN w:val="0"/>
              <w:adjustRightInd w:val="0"/>
              <w:spacing w:line="252" w:lineRule="exact"/>
            </w:pPr>
            <w:r w:rsidRPr="00565109">
              <w:rPr>
                <w:rFonts w:eastAsia="Calibri"/>
              </w:rPr>
              <w:t>Fenol (mg/L)</w:t>
            </w:r>
          </w:p>
        </w:tc>
        <w:tc>
          <w:tcPr>
            <w:tcW w:w="2157" w:type="pct"/>
            <w:vAlign w:val="center"/>
          </w:tcPr>
          <w:p w14:paraId="52869341"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20</w:t>
            </w:r>
          </w:p>
        </w:tc>
      </w:tr>
      <w:tr w:rsidR="00565109" w:rsidRPr="00565109" w14:paraId="108139F4" w14:textId="77777777" w:rsidTr="0099443A">
        <w:trPr>
          <w:trHeight w:val="20"/>
          <w:jc w:val="center"/>
        </w:trPr>
        <w:tc>
          <w:tcPr>
            <w:tcW w:w="2843" w:type="pct"/>
            <w:shd w:val="clear" w:color="auto" w:fill="auto"/>
            <w:vAlign w:val="center"/>
          </w:tcPr>
          <w:p w14:paraId="2043B5EF" w14:textId="77777777" w:rsidR="00184D1B" w:rsidRPr="00565109" w:rsidRDefault="00184D1B" w:rsidP="0099443A">
            <w:pPr>
              <w:widowControl w:val="0"/>
              <w:autoSpaceDE w:val="0"/>
              <w:autoSpaceDN w:val="0"/>
              <w:adjustRightInd w:val="0"/>
              <w:spacing w:line="252" w:lineRule="exact"/>
            </w:pPr>
            <w:r w:rsidRPr="00565109">
              <w:rPr>
                <w:rFonts w:eastAsia="Calibri"/>
              </w:rPr>
              <w:t>Sülfat (SO</w:t>
            </w:r>
            <w:r w:rsidRPr="00565109">
              <w:rPr>
                <w:rFonts w:eastAsia="Calibri"/>
                <w:vertAlign w:val="subscript"/>
              </w:rPr>
              <w:t>4</w:t>
            </w:r>
            <w:r w:rsidRPr="00565109">
              <w:rPr>
                <w:rFonts w:eastAsia="Calibri"/>
                <w:snapToGrid w:val="0"/>
              </w:rPr>
              <w:t>‾</w:t>
            </w:r>
            <w:r w:rsidRPr="00565109">
              <w:rPr>
                <w:rFonts w:eastAsia="Calibri"/>
                <w:snapToGrid w:val="0"/>
                <w:vertAlign w:val="superscript"/>
              </w:rPr>
              <w:t>2</w:t>
            </w:r>
            <w:r w:rsidRPr="00565109">
              <w:rPr>
                <w:rFonts w:eastAsia="Calibri"/>
              </w:rPr>
              <w:t>) (mg/L)</w:t>
            </w:r>
          </w:p>
        </w:tc>
        <w:tc>
          <w:tcPr>
            <w:tcW w:w="2157" w:type="pct"/>
            <w:vAlign w:val="center"/>
          </w:tcPr>
          <w:p w14:paraId="60A762AC"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1700</w:t>
            </w:r>
          </w:p>
        </w:tc>
      </w:tr>
      <w:tr w:rsidR="00565109" w:rsidRPr="00565109" w14:paraId="042FA636" w14:textId="77777777" w:rsidTr="0099443A">
        <w:trPr>
          <w:trHeight w:val="20"/>
          <w:jc w:val="center"/>
        </w:trPr>
        <w:tc>
          <w:tcPr>
            <w:tcW w:w="2843" w:type="pct"/>
            <w:shd w:val="clear" w:color="auto" w:fill="auto"/>
            <w:vAlign w:val="center"/>
          </w:tcPr>
          <w:p w14:paraId="4898F478" w14:textId="77777777" w:rsidR="00184D1B" w:rsidRPr="00565109" w:rsidRDefault="00184D1B" w:rsidP="0099443A">
            <w:pPr>
              <w:widowControl w:val="0"/>
              <w:autoSpaceDE w:val="0"/>
              <w:autoSpaceDN w:val="0"/>
              <w:adjustRightInd w:val="0"/>
              <w:spacing w:line="252" w:lineRule="exact"/>
            </w:pPr>
            <w:r w:rsidRPr="00565109">
              <w:rPr>
                <w:rFonts w:eastAsia="Calibri"/>
              </w:rPr>
              <w:t>Arsenik (As) (mg/L)</w:t>
            </w:r>
          </w:p>
        </w:tc>
        <w:tc>
          <w:tcPr>
            <w:tcW w:w="2157" w:type="pct"/>
            <w:vAlign w:val="center"/>
          </w:tcPr>
          <w:p w14:paraId="2EE78D97"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3</w:t>
            </w:r>
          </w:p>
        </w:tc>
      </w:tr>
      <w:tr w:rsidR="00565109" w:rsidRPr="00565109" w14:paraId="518C6994" w14:textId="77777777" w:rsidTr="0099443A">
        <w:trPr>
          <w:trHeight w:val="20"/>
          <w:jc w:val="center"/>
        </w:trPr>
        <w:tc>
          <w:tcPr>
            <w:tcW w:w="2843" w:type="pct"/>
            <w:shd w:val="clear" w:color="auto" w:fill="auto"/>
            <w:vAlign w:val="center"/>
          </w:tcPr>
          <w:p w14:paraId="33081C9E" w14:textId="77777777" w:rsidR="00184D1B" w:rsidRPr="00565109" w:rsidRDefault="00184D1B" w:rsidP="0099443A">
            <w:pPr>
              <w:widowControl w:val="0"/>
              <w:autoSpaceDE w:val="0"/>
              <w:autoSpaceDN w:val="0"/>
              <w:adjustRightInd w:val="0"/>
              <w:spacing w:line="252" w:lineRule="exact"/>
            </w:pPr>
            <w:r w:rsidRPr="00565109">
              <w:rPr>
                <w:rFonts w:eastAsia="Calibri"/>
              </w:rPr>
              <w:t>Toplam kurşun (Pb) (mg/L)</w:t>
            </w:r>
          </w:p>
        </w:tc>
        <w:tc>
          <w:tcPr>
            <w:tcW w:w="2157" w:type="pct"/>
            <w:vAlign w:val="center"/>
          </w:tcPr>
          <w:p w14:paraId="593E9950"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3</w:t>
            </w:r>
          </w:p>
        </w:tc>
      </w:tr>
      <w:tr w:rsidR="00565109" w:rsidRPr="00565109" w14:paraId="7F5F18D3" w14:textId="77777777" w:rsidTr="0099443A">
        <w:trPr>
          <w:trHeight w:val="20"/>
          <w:jc w:val="center"/>
        </w:trPr>
        <w:tc>
          <w:tcPr>
            <w:tcW w:w="2843" w:type="pct"/>
            <w:shd w:val="clear" w:color="auto" w:fill="auto"/>
            <w:vAlign w:val="center"/>
          </w:tcPr>
          <w:p w14:paraId="12BB329A" w14:textId="77777777" w:rsidR="00184D1B" w:rsidRPr="00565109" w:rsidRDefault="00184D1B" w:rsidP="0099443A">
            <w:pPr>
              <w:widowControl w:val="0"/>
              <w:autoSpaceDE w:val="0"/>
              <w:autoSpaceDN w:val="0"/>
              <w:adjustRightInd w:val="0"/>
              <w:spacing w:line="252" w:lineRule="exact"/>
            </w:pPr>
            <w:r w:rsidRPr="00565109">
              <w:rPr>
                <w:rFonts w:eastAsia="Calibri"/>
              </w:rPr>
              <w:t xml:space="preserve">Toplam cıva (Hg) (mg/L) </w:t>
            </w:r>
          </w:p>
        </w:tc>
        <w:tc>
          <w:tcPr>
            <w:tcW w:w="2157" w:type="pct"/>
            <w:vAlign w:val="center"/>
          </w:tcPr>
          <w:p w14:paraId="3290FDA3"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0.2</w:t>
            </w:r>
          </w:p>
        </w:tc>
      </w:tr>
      <w:tr w:rsidR="00565109" w:rsidRPr="00565109" w14:paraId="75B4FD17" w14:textId="77777777" w:rsidTr="0099443A">
        <w:trPr>
          <w:trHeight w:val="20"/>
          <w:jc w:val="center"/>
        </w:trPr>
        <w:tc>
          <w:tcPr>
            <w:tcW w:w="2843" w:type="pct"/>
            <w:shd w:val="clear" w:color="auto" w:fill="auto"/>
            <w:vAlign w:val="center"/>
          </w:tcPr>
          <w:p w14:paraId="7E4842D8" w14:textId="77777777" w:rsidR="00184D1B" w:rsidRPr="00565109" w:rsidRDefault="00184D1B" w:rsidP="0099443A">
            <w:pPr>
              <w:widowControl w:val="0"/>
              <w:autoSpaceDE w:val="0"/>
              <w:autoSpaceDN w:val="0"/>
              <w:adjustRightInd w:val="0"/>
              <w:spacing w:line="252" w:lineRule="exact"/>
            </w:pPr>
            <w:r w:rsidRPr="00565109">
              <w:rPr>
                <w:rFonts w:eastAsia="Calibri"/>
              </w:rPr>
              <w:t>Toplam kadmiyum (</w:t>
            </w:r>
            <w:proofErr w:type="spellStart"/>
            <w:r w:rsidRPr="00565109">
              <w:rPr>
                <w:rFonts w:eastAsia="Calibri"/>
              </w:rPr>
              <w:t>Cd</w:t>
            </w:r>
            <w:proofErr w:type="spellEnd"/>
            <w:r w:rsidRPr="00565109">
              <w:rPr>
                <w:rFonts w:eastAsia="Calibri"/>
              </w:rPr>
              <w:t xml:space="preserve">) (mg/L) </w:t>
            </w:r>
          </w:p>
        </w:tc>
        <w:tc>
          <w:tcPr>
            <w:tcW w:w="2157" w:type="pct"/>
            <w:vAlign w:val="center"/>
          </w:tcPr>
          <w:p w14:paraId="353963C3"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2</w:t>
            </w:r>
          </w:p>
        </w:tc>
      </w:tr>
      <w:tr w:rsidR="00565109" w:rsidRPr="00565109" w14:paraId="0AA179AE" w14:textId="77777777" w:rsidTr="0099443A">
        <w:trPr>
          <w:trHeight w:val="20"/>
          <w:jc w:val="center"/>
        </w:trPr>
        <w:tc>
          <w:tcPr>
            <w:tcW w:w="2843" w:type="pct"/>
            <w:shd w:val="clear" w:color="auto" w:fill="auto"/>
            <w:vAlign w:val="center"/>
          </w:tcPr>
          <w:p w14:paraId="3B5E3F9C" w14:textId="77777777" w:rsidR="00184D1B" w:rsidRPr="00565109" w:rsidRDefault="00184D1B" w:rsidP="0099443A">
            <w:pPr>
              <w:widowControl w:val="0"/>
              <w:autoSpaceDE w:val="0"/>
              <w:autoSpaceDN w:val="0"/>
              <w:adjustRightInd w:val="0"/>
              <w:spacing w:line="252" w:lineRule="exact"/>
            </w:pPr>
            <w:r w:rsidRPr="00565109">
              <w:rPr>
                <w:rFonts w:eastAsia="Calibri"/>
              </w:rPr>
              <w:t>Toplam siyanür (CN</w:t>
            </w:r>
            <w:r w:rsidRPr="00565109">
              <w:rPr>
                <w:rFonts w:eastAsia="MS Mincho"/>
                <w:vertAlign w:val="superscript"/>
              </w:rPr>
              <w:t>-</w:t>
            </w:r>
            <w:r w:rsidRPr="00565109">
              <w:rPr>
                <w:rFonts w:eastAsia="Calibri"/>
              </w:rPr>
              <w:t>) (mg/L)</w:t>
            </w:r>
          </w:p>
        </w:tc>
        <w:tc>
          <w:tcPr>
            <w:tcW w:w="2157" w:type="pct"/>
            <w:vAlign w:val="center"/>
          </w:tcPr>
          <w:p w14:paraId="29BB1F03"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10</w:t>
            </w:r>
          </w:p>
        </w:tc>
      </w:tr>
      <w:tr w:rsidR="00565109" w:rsidRPr="00565109" w14:paraId="3967EF07" w14:textId="77777777" w:rsidTr="0099443A">
        <w:trPr>
          <w:trHeight w:val="20"/>
          <w:jc w:val="center"/>
        </w:trPr>
        <w:tc>
          <w:tcPr>
            <w:tcW w:w="2843" w:type="pct"/>
            <w:shd w:val="clear" w:color="auto" w:fill="auto"/>
            <w:vAlign w:val="center"/>
          </w:tcPr>
          <w:p w14:paraId="6FC5B58A" w14:textId="77777777" w:rsidR="00184D1B" w:rsidRPr="00565109" w:rsidRDefault="00184D1B" w:rsidP="0099443A">
            <w:pPr>
              <w:widowControl w:val="0"/>
              <w:autoSpaceDE w:val="0"/>
              <w:autoSpaceDN w:val="0"/>
              <w:adjustRightInd w:val="0"/>
              <w:spacing w:line="252" w:lineRule="exact"/>
            </w:pPr>
            <w:r w:rsidRPr="00565109">
              <w:rPr>
                <w:rFonts w:eastAsia="Calibri"/>
              </w:rPr>
              <w:t>Toplam krom (Cr) (mg/L)</w:t>
            </w:r>
          </w:p>
        </w:tc>
        <w:tc>
          <w:tcPr>
            <w:tcW w:w="2157" w:type="pct"/>
            <w:vAlign w:val="center"/>
          </w:tcPr>
          <w:p w14:paraId="0ED26B38"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5</w:t>
            </w:r>
          </w:p>
        </w:tc>
      </w:tr>
      <w:tr w:rsidR="00565109" w:rsidRPr="00565109" w14:paraId="1E1E889E" w14:textId="77777777" w:rsidTr="0099443A">
        <w:trPr>
          <w:trHeight w:val="20"/>
          <w:jc w:val="center"/>
        </w:trPr>
        <w:tc>
          <w:tcPr>
            <w:tcW w:w="2843" w:type="pct"/>
            <w:shd w:val="clear" w:color="auto" w:fill="auto"/>
            <w:vAlign w:val="center"/>
          </w:tcPr>
          <w:p w14:paraId="6349B569" w14:textId="77777777" w:rsidR="00184D1B" w:rsidRPr="00565109" w:rsidRDefault="00184D1B" w:rsidP="0099443A">
            <w:pPr>
              <w:widowControl w:val="0"/>
              <w:autoSpaceDE w:val="0"/>
              <w:autoSpaceDN w:val="0"/>
              <w:adjustRightInd w:val="0"/>
              <w:spacing w:line="252" w:lineRule="exact"/>
            </w:pPr>
            <w:r w:rsidRPr="00565109">
              <w:rPr>
                <w:rFonts w:eastAsia="MS Mincho"/>
                <w:lang w:eastAsia="ja-JP"/>
              </w:rPr>
              <w:t>Serbest klor (mg/L)</w:t>
            </w:r>
          </w:p>
        </w:tc>
        <w:tc>
          <w:tcPr>
            <w:tcW w:w="2157" w:type="pct"/>
            <w:vAlign w:val="center"/>
          </w:tcPr>
          <w:p w14:paraId="1DC15D21"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5</w:t>
            </w:r>
          </w:p>
        </w:tc>
      </w:tr>
      <w:tr w:rsidR="00565109" w:rsidRPr="00565109" w14:paraId="5230B2B0" w14:textId="77777777" w:rsidTr="0099443A">
        <w:trPr>
          <w:trHeight w:val="20"/>
          <w:jc w:val="center"/>
        </w:trPr>
        <w:tc>
          <w:tcPr>
            <w:tcW w:w="2843" w:type="pct"/>
            <w:shd w:val="clear" w:color="auto" w:fill="auto"/>
            <w:vAlign w:val="center"/>
          </w:tcPr>
          <w:p w14:paraId="146BCFC5" w14:textId="77777777" w:rsidR="00184D1B" w:rsidRPr="00565109" w:rsidRDefault="00184D1B" w:rsidP="0099443A">
            <w:pPr>
              <w:widowControl w:val="0"/>
              <w:autoSpaceDE w:val="0"/>
              <w:autoSpaceDN w:val="0"/>
              <w:adjustRightInd w:val="0"/>
              <w:spacing w:line="252" w:lineRule="exact"/>
              <w:rPr>
                <w:bCs/>
              </w:rPr>
            </w:pPr>
            <w:r w:rsidRPr="00565109">
              <w:rPr>
                <w:rFonts w:eastAsia="MS Mincho"/>
                <w:lang w:eastAsia="ja-JP"/>
              </w:rPr>
              <w:t>Toplam sülfür (S) (mg/L)</w:t>
            </w:r>
          </w:p>
        </w:tc>
        <w:tc>
          <w:tcPr>
            <w:tcW w:w="2157" w:type="pct"/>
            <w:vAlign w:val="center"/>
          </w:tcPr>
          <w:p w14:paraId="070E7F27"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2</w:t>
            </w:r>
          </w:p>
        </w:tc>
      </w:tr>
      <w:tr w:rsidR="00565109" w:rsidRPr="00565109" w14:paraId="59A977C5" w14:textId="77777777" w:rsidTr="0099443A">
        <w:trPr>
          <w:trHeight w:val="20"/>
          <w:jc w:val="center"/>
        </w:trPr>
        <w:tc>
          <w:tcPr>
            <w:tcW w:w="2843" w:type="pct"/>
            <w:shd w:val="clear" w:color="auto" w:fill="auto"/>
            <w:vAlign w:val="center"/>
          </w:tcPr>
          <w:p w14:paraId="3143FAA2" w14:textId="77777777" w:rsidR="00184D1B" w:rsidRPr="00565109" w:rsidRDefault="00184D1B" w:rsidP="0099443A">
            <w:pPr>
              <w:widowControl w:val="0"/>
              <w:autoSpaceDE w:val="0"/>
              <w:autoSpaceDN w:val="0"/>
              <w:adjustRightInd w:val="0"/>
              <w:spacing w:line="252" w:lineRule="exact"/>
            </w:pPr>
            <w:r w:rsidRPr="00565109">
              <w:rPr>
                <w:rFonts w:eastAsia="Calibri"/>
              </w:rPr>
              <w:t>Toplam bakır (Cu) (mg/L)</w:t>
            </w:r>
          </w:p>
        </w:tc>
        <w:tc>
          <w:tcPr>
            <w:tcW w:w="2157" w:type="pct"/>
            <w:vAlign w:val="center"/>
          </w:tcPr>
          <w:p w14:paraId="17F2D386"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2</w:t>
            </w:r>
          </w:p>
        </w:tc>
      </w:tr>
      <w:tr w:rsidR="00565109" w:rsidRPr="00565109" w14:paraId="6E93AEB2" w14:textId="77777777" w:rsidTr="0099443A">
        <w:trPr>
          <w:trHeight w:val="20"/>
          <w:jc w:val="center"/>
        </w:trPr>
        <w:tc>
          <w:tcPr>
            <w:tcW w:w="2843" w:type="pct"/>
            <w:shd w:val="clear" w:color="auto" w:fill="auto"/>
            <w:vAlign w:val="center"/>
          </w:tcPr>
          <w:p w14:paraId="5564B454" w14:textId="77777777" w:rsidR="00184D1B" w:rsidRPr="00565109" w:rsidRDefault="00184D1B" w:rsidP="0099443A">
            <w:pPr>
              <w:widowControl w:val="0"/>
              <w:autoSpaceDE w:val="0"/>
              <w:autoSpaceDN w:val="0"/>
              <w:adjustRightInd w:val="0"/>
              <w:spacing w:line="252" w:lineRule="exact"/>
            </w:pPr>
            <w:r w:rsidRPr="00565109">
              <w:rPr>
                <w:rFonts w:eastAsia="Calibri"/>
              </w:rPr>
              <w:t>Toplam nikel (</w:t>
            </w:r>
            <w:proofErr w:type="spellStart"/>
            <w:r w:rsidRPr="00565109">
              <w:rPr>
                <w:rFonts w:eastAsia="Calibri"/>
              </w:rPr>
              <w:t>Ni</w:t>
            </w:r>
            <w:proofErr w:type="spellEnd"/>
            <w:r w:rsidRPr="00565109">
              <w:rPr>
                <w:rFonts w:eastAsia="Calibri"/>
              </w:rPr>
              <w:t>) (mg/L)</w:t>
            </w:r>
          </w:p>
        </w:tc>
        <w:tc>
          <w:tcPr>
            <w:tcW w:w="2157" w:type="pct"/>
            <w:vAlign w:val="center"/>
          </w:tcPr>
          <w:p w14:paraId="1366ECB6"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5</w:t>
            </w:r>
          </w:p>
        </w:tc>
      </w:tr>
      <w:tr w:rsidR="00565109" w:rsidRPr="00565109" w14:paraId="01CF74A9" w14:textId="77777777" w:rsidTr="0099443A">
        <w:trPr>
          <w:trHeight w:val="20"/>
          <w:jc w:val="center"/>
        </w:trPr>
        <w:tc>
          <w:tcPr>
            <w:tcW w:w="2843" w:type="pct"/>
            <w:shd w:val="clear" w:color="auto" w:fill="auto"/>
            <w:vAlign w:val="center"/>
          </w:tcPr>
          <w:p w14:paraId="32A1E5CA" w14:textId="77777777" w:rsidR="00184D1B" w:rsidRPr="00565109" w:rsidRDefault="00184D1B" w:rsidP="0099443A">
            <w:pPr>
              <w:widowControl w:val="0"/>
              <w:autoSpaceDE w:val="0"/>
              <w:autoSpaceDN w:val="0"/>
              <w:adjustRightInd w:val="0"/>
              <w:spacing w:line="252" w:lineRule="exact"/>
            </w:pPr>
            <w:r w:rsidRPr="00565109">
              <w:rPr>
                <w:rFonts w:eastAsia="Calibri"/>
              </w:rPr>
              <w:t>Toplam çinko (</w:t>
            </w:r>
            <w:proofErr w:type="spellStart"/>
            <w:r w:rsidRPr="00565109">
              <w:rPr>
                <w:rFonts w:eastAsia="Calibri"/>
              </w:rPr>
              <w:t>Zn</w:t>
            </w:r>
            <w:proofErr w:type="spellEnd"/>
            <w:r w:rsidRPr="00565109">
              <w:rPr>
                <w:rFonts w:eastAsia="Calibri"/>
              </w:rPr>
              <w:t>) (mg/L)</w:t>
            </w:r>
          </w:p>
        </w:tc>
        <w:tc>
          <w:tcPr>
            <w:tcW w:w="2157" w:type="pct"/>
            <w:vAlign w:val="center"/>
          </w:tcPr>
          <w:p w14:paraId="07F94B6E" w14:textId="77777777" w:rsidR="00184D1B" w:rsidRPr="00565109" w:rsidRDefault="00184D1B" w:rsidP="0099443A">
            <w:pPr>
              <w:widowControl w:val="0"/>
              <w:autoSpaceDE w:val="0"/>
              <w:autoSpaceDN w:val="0"/>
              <w:adjustRightInd w:val="0"/>
              <w:spacing w:line="252" w:lineRule="exact"/>
              <w:jc w:val="center"/>
            </w:pPr>
            <w:r w:rsidRPr="00565109">
              <w:rPr>
                <w:rFonts w:eastAsia="Calibri"/>
              </w:rPr>
              <w:t>10</w:t>
            </w:r>
          </w:p>
        </w:tc>
      </w:tr>
      <w:tr w:rsidR="00565109" w:rsidRPr="00565109" w14:paraId="458FFB9F" w14:textId="77777777" w:rsidTr="0099443A">
        <w:trPr>
          <w:trHeight w:val="20"/>
          <w:jc w:val="center"/>
        </w:trPr>
        <w:tc>
          <w:tcPr>
            <w:tcW w:w="2843" w:type="pct"/>
            <w:shd w:val="clear" w:color="auto" w:fill="auto"/>
            <w:vAlign w:val="center"/>
          </w:tcPr>
          <w:p w14:paraId="0EBB25A1" w14:textId="77777777" w:rsidR="00184D1B" w:rsidRPr="00565109" w:rsidRDefault="00184D1B" w:rsidP="0099443A">
            <w:pPr>
              <w:widowControl w:val="0"/>
              <w:autoSpaceDE w:val="0"/>
              <w:autoSpaceDN w:val="0"/>
              <w:adjustRightInd w:val="0"/>
              <w:spacing w:line="252" w:lineRule="exact"/>
            </w:pPr>
            <w:r w:rsidRPr="00565109">
              <w:t>Toplam kalay (</w:t>
            </w:r>
            <w:proofErr w:type="spellStart"/>
            <w:r w:rsidRPr="00565109">
              <w:t>Sn</w:t>
            </w:r>
            <w:proofErr w:type="spellEnd"/>
            <w:r w:rsidRPr="00565109">
              <w:t>) (mg/L)</w:t>
            </w:r>
          </w:p>
        </w:tc>
        <w:tc>
          <w:tcPr>
            <w:tcW w:w="2157" w:type="pct"/>
            <w:vAlign w:val="center"/>
          </w:tcPr>
          <w:p w14:paraId="3C9F47BD" w14:textId="77777777" w:rsidR="00184D1B" w:rsidRPr="00565109" w:rsidRDefault="00184D1B" w:rsidP="0099443A">
            <w:pPr>
              <w:widowControl w:val="0"/>
              <w:autoSpaceDE w:val="0"/>
              <w:autoSpaceDN w:val="0"/>
              <w:adjustRightInd w:val="0"/>
              <w:spacing w:line="252" w:lineRule="exact"/>
              <w:jc w:val="center"/>
            </w:pPr>
            <w:r w:rsidRPr="00565109">
              <w:t>5</w:t>
            </w:r>
          </w:p>
        </w:tc>
      </w:tr>
      <w:tr w:rsidR="00565109" w:rsidRPr="00565109" w14:paraId="5F3E4C40" w14:textId="77777777" w:rsidTr="0099443A">
        <w:trPr>
          <w:trHeight w:val="20"/>
          <w:jc w:val="center"/>
        </w:trPr>
        <w:tc>
          <w:tcPr>
            <w:tcW w:w="2843" w:type="pct"/>
            <w:shd w:val="clear" w:color="auto" w:fill="auto"/>
            <w:vAlign w:val="center"/>
          </w:tcPr>
          <w:p w14:paraId="3FB4D40F" w14:textId="77777777" w:rsidR="00184D1B" w:rsidRPr="00565109" w:rsidRDefault="00184D1B" w:rsidP="0099443A">
            <w:pPr>
              <w:widowControl w:val="0"/>
              <w:autoSpaceDE w:val="0"/>
              <w:autoSpaceDN w:val="0"/>
              <w:adjustRightInd w:val="0"/>
              <w:spacing w:line="252" w:lineRule="exact"/>
            </w:pPr>
            <w:r w:rsidRPr="00565109">
              <w:t>Toplam gümüş (</w:t>
            </w:r>
            <w:proofErr w:type="spellStart"/>
            <w:r w:rsidRPr="00565109">
              <w:t>Ag</w:t>
            </w:r>
            <w:proofErr w:type="spellEnd"/>
            <w:r w:rsidRPr="00565109">
              <w:t xml:space="preserve">) (mg/L) </w:t>
            </w:r>
          </w:p>
        </w:tc>
        <w:tc>
          <w:tcPr>
            <w:tcW w:w="2157" w:type="pct"/>
            <w:vAlign w:val="center"/>
          </w:tcPr>
          <w:p w14:paraId="1738205D" w14:textId="77777777" w:rsidR="00184D1B" w:rsidRPr="00565109" w:rsidRDefault="00184D1B" w:rsidP="0099443A">
            <w:pPr>
              <w:widowControl w:val="0"/>
              <w:autoSpaceDE w:val="0"/>
              <w:autoSpaceDN w:val="0"/>
              <w:adjustRightInd w:val="0"/>
              <w:spacing w:line="252" w:lineRule="exact"/>
              <w:jc w:val="center"/>
            </w:pPr>
            <w:r w:rsidRPr="00565109">
              <w:t>5</w:t>
            </w:r>
          </w:p>
        </w:tc>
      </w:tr>
      <w:tr w:rsidR="00565109" w:rsidRPr="00565109" w14:paraId="03D09EFB" w14:textId="77777777" w:rsidTr="0099443A">
        <w:trPr>
          <w:trHeight w:val="20"/>
          <w:jc w:val="center"/>
        </w:trPr>
        <w:tc>
          <w:tcPr>
            <w:tcW w:w="2843" w:type="pct"/>
            <w:shd w:val="clear" w:color="auto" w:fill="auto"/>
            <w:vAlign w:val="center"/>
          </w:tcPr>
          <w:p w14:paraId="5CBEB1B2" w14:textId="76D58B5F" w:rsidR="000C46E1" w:rsidRPr="00565109" w:rsidRDefault="000C46E1" w:rsidP="0099443A">
            <w:pPr>
              <w:widowControl w:val="0"/>
              <w:autoSpaceDE w:val="0"/>
              <w:autoSpaceDN w:val="0"/>
              <w:adjustRightInd w:val="0"/>
              <w:spacing w:line="252" w:lineRule="exact"/>
            </w:pPr>
            <w:r w:rsidRPr="00565109">
              <w:t>Toplam demir (Fe) (mg/L)</w:t>
            </w:r>
          </w:p>
        </w:tc>
        <w:tc>
          <w:tcPr>
            <w:tcW w:w="2157" w:type="pct"/>
            <w:vAlign w:val="center"/>
          </w:tcPr>
          <w:p w14:paraId="1AB3EE7B" w14:textId="65E5020F" w:rsidR="000C46E1" w:rsidRPr="00565109" w:rsidRDefault="00CA6F62" w:rsidP="0099443A">
            <w:pPr>
              <w:widowControl w:val="0"/>
              <w:autoSpaceDE w:val="0"/>
              <w:autoSpaceDN w:val="0"/>
              <w:adjustRightInd w:val="0"/>
              <w:spacing w:line="252" w:lineRule="exact"/>
              <w:jc w:val="center"/>
            </w:pPr>
            <w:r w:rsidRPr="00565109">
              <w:t>5</w:t>
            </w:r>
          </w:p>
        </w:tc>
      </w:tr>
      <w:tr w:rsidR="00565109" w:rsidRPr="00565109" w14:paraId="1F87CD88" w14:textId="77777777" w:rsidTr="0099443A">
        <w:trPr>
          <w:trHeight w:val="20"/>
          <w:jc w:val="center"/>
        </w:trPr>
        <w:tc>
          <w:tcPr>
            <w:tcW w:w="2843" w:type="pct"/>
            <w:shd w:val="clear" w:color="auto" w:fill="auto"/>
            <w:vAlign w:val="center"/>
          </w:tcPr>
          <w:p w14:paraId="31F2C0A1" w14:textId="54C0BFE8" w:rsidR="000C46E1" w:rsidRPr="00565109" w:rsidRDefault="000C46E1" w:rsidP="0099443A">
            <w:pPr>
              <w:widowControl w:val="0"/>
              <w:autoSpaceDE w:val="0"/>
              <w:autoSpaceDN w:val="0"/>
              <w:adjustRightInd w:val="0"/>
              <w:spacing w:line="252" w:lineRule="exact"/>
            </w:pPr>
            <w:r w:rsidRPr="00565109">
              <w:t>Toplam alüminyum (Al) (mg/L)</w:t>
            </w:r>
          </w:p>
        </w:tc>
        <w:tc>
          <w:tcPr>
            <w:tcW w:w="2157" w:type="pct"/>
            <w:vAlign w:val="center"/>
          </w:tcPr>
          <w:p w14:paraId="48D49C95" w14:textId="2692FA46" w:rsidR="000C46E1" w:rsidRPr="00565109" w:rsidRDefault="00CA6F62" w:rsidP="0099443A">
            <w:pPr>
              <w:widowControl w:val="0"/>
              <w:autoSpaceDE w:val="0"/>
              <w:autoSpaceDN w:val="0"/>
              <w:adjustRightInd w:val="0"/>
              <w:spacing w:line="252" w:lineRule="exact"/>
              <w:jc w:val="center"/>
            </w:pPr>
            <w:r w:rsidRPr="00565109">
              <w:t>5</w:t>
            </w:r>
          </w:p>
        </w:tc>
      </w:tr>
      <w:tr w:rsidR="00565109" w:rsidRPr="00565109" w14:paraId="76EF7C50" w14:textId="77777777" w:rsidTr="0099443A">
        <w:trPr>
          <w:trHeight w:val="20"/>
          <w:jc w:val="center"/>
        </w:trPr>
        <w:tc>
          <w:tcPr>
            <w:tcW w:w="2843" w:type="pct"/>
            <w:shd w:val="clear" w:color="auto" w:fill="auto"/>
            <w:vAlign w:val="center"/>
          </w:tcPr>
          <w:p w14:paraId="7400237D" w14:textId="77777777" w:rsidR="00184D1B" w:rsidRPr="00565109" w:rsidRDefault="00184D1B" w:rsidP="0099443A">
            <w:pPr>
              <w:widowControl w:val="0"/>
              <w:autoSpaceDE w:val="0"/>
              <w:autoSpaceDN w:val="0"/>
              <w:adjustRightInd w:val="0"/>
              <w:spacing w:line="252" w:lineRule="exact"/>
              <w:rPr>
                <w:bCs/>
              </w:rPr>
            </w:pPr>
            <w:r w:rsidRPr="00565109">
              <w:rPr>
                <w:rFonts w:eastAsia="Calibri"/>
              </w:rPr>
              <w:t xml:space="preserve">Klorür (Clˉ) (mg/L) </w:t>
            </w:r>
          </w:p>
        </w:tc>
        <w:tc>
          <w:tcPr>
            <w:tcW w:w="2157" w:type="pct"/>
            <w:vAlign w:val="center"/>
          </w:tcPr>
          <w:p w14:paraId="445E765C" w14:textId="77777777" w:rsidR="00184D1B" w:rsidRPr="00565109" w:rsidRDefault="00184D1B" w:rsidP="0099443A">
            <w:pPr>
              <w:widowControl w:val="0"/>
              <w:autoSpaceDE w:val="0"/>
              <w:autoSpaceDN w:val="0"/>
              <w:adjustRightInd w:val="0"/>
              <w:spacing w:line="252" w:lineRule="exact"/>
              <w:jc w:val="center"/>
              <w:rPr>
                <w:bCs/>
              </w:rPr>
            </w:pPr>
            <w:r w:rsidRPr="00565109">
              <w:rPr>
                <w:rFonts w:eastAsia="Calibri"/>
              </w:rPr>
              <w:t>10.000</w:t>
            </w:r>
          </w:p>
        </w:tc>
      </w:tr>
      <w:tr w:rsidR="00565109" w:rsidRPr="00565109" w14:paraId="1A636C87" w14:textId="77777777" w:rsidTr="0099443A">
        <w:trPr>
          <w:trHeight w:val="20"/>
          <w:jc w:val="center"/>
        </w:trPr>
        <w:tc>
          <w:tcPr>
            <w:tcW w:w="2843" w:type="pct"/>
            <w:shd w:val="clear" w:color="auto" w:fill="auto"/>
            <w:vAlign w:val="center"/>
          </w:tcPr>
          <w:p w14:paraId="5C81018C" w14:textId="77777777" w:rsidR="00184D1B" w:rsidRPr="00565109" w:rsidRDefault="00184D1B" w:rsidP="0099443A">
            <w:pPr>
              <w:widowControl w:val="0"/>
              <w:autoSpaceDE w:val="0"/>
              <w:autoSpaceDN w:val="0"/>
              <w:adjustRightInd w:val="0"/>
              <w:spacing w:line="252" w:lineRule="exact"/>
              <w:rPr>
                <w:rFonts w:eastAsia="Calibri"/>
              </w:rPr>
            </w:pPr>
            <w:r w:rsidRPr="00565109">
              <w:rPr>
                <w:rFonts w:eastAsia="Calibri"/>
              </w:rPr>
              <w:t>Yüzey aktif maddeler (MBAS) (mg/L)</w:t>
            </w:r>
          </w:p>
        </w:tc>
        <w:tc>
          <w:tcPr>
            <w:tcW w:w="2157" w:type="pct"/>
            <w:vAlign w:val="center"/>
          </w:tcPr>
          <w:p w14:paraId="5C2534B2" w14:textId="77777777" w:rsidR="00184D1B" w:rsidRPr="00565109" w:rsidRDefault="00184D1B" w:rsidP="0099443A">
            <w:pPr>
              <w:widowControl w:val="0"/>
              <w:autoSpaceDE w:val="0"/>
              <w:autoSpaceDN w:val="0"/>
              <w:adjustRightInd w:val="0"/>
              <w:spacing w:line="252" w:lineRule="exact"/>
              <w:jc w:val="both"/>
            </w:pPr>
            <w:r w:rsidRPr="00565109">
              <w:rPr>
                <w:rFonts w:eastAsia="Calibri"/>
              </w:rPr>
              <w:t>Biyolojik olarak parçalanması Türk Standartları Enstitüsü (TSE) standartlarına uygun olmayan maddelerin boşaltımı yasaktır.</w:t>
            </w:r>
          </w:p>
        </w:tc>
      </w:tr>
    </w:tbl>
    <w:p w14:paraId="7347450A" w14:textId="77777777" w:rsidR="00184D1B" w:rsidRPr="00565109" w:rsidRDefault="00184D1B" w:rsidP="00A842DC">
      <w:pPr>
        <w:spacing w:line="240" w:lineRule="atLeast"/>
        <w:jc w:val="both"/>
      </w:pPr>
      <w:r w:rsidRPr="00565109">
        <w:t xml:space="preserve">Bünyesinde %2’den fazla </w:t>
      </w:r>
      <w:proofErr w:type="spellStart"/>
      <w:r w:rsidRPr="00565109">
        <w:t>inert</w:t>
      </w:r>
      <w:proofErr w:type="spellEnd"/>
      <w:r w:rsidRPr="00565109">
        <w:t xml:space="preserve"> KOİ içeren ve toplam KOİ değeri 5000 mg/L den fazla olan kuvvetli organik </w:t>
      </w:r>
      <w:proofErr w:type="spellStart"/>
      <w:r w:rsidRPr="00565109">
        <w:t>atıksular</w:t>
      </w:r>
      <w:proofErr w:type="spellEnd"/>
      <w:r w:rsidRPr="00565109">
        <w:t xml:space="preserve"> için KOİ yerine BOİ</w:t>
      </w:r>
      <w:r w:rsidRPr="00565109">
        <w:rPr>
          <w:vertAlign w:val="subscript"/>
        </w:rPr>
        <w:t>5</w:t>
      </w:r>
      <w:r w:rsidRPr="00565109">
        <w:t xml:space="preserve"> değeri esas alınır.</w:t>
      </w:r>
    </w:p>
    <w:p w14:paraId="10309436" w14:textId="77777777" w:rsidR="00184D1B" w:rsidRPr="00565109" w:rsidRDefault="00184D1B" w:rsidP="00A842DC">
      <w:pPr>
        <w:spacing w:line="240" w:lineRule="atLeast"/>
        <w:jc w:val="both"/>
      </w:pPr>
      <w:r w:rsidRPr="00565109">
        <w:rPr>
          <w:rFonts w:eastAsia="Calibri"/>
        </w:rPr>
        <w:t xml:space="preserve">*Bu parametrelere </w:t>
      </w:r>
      <w:proofErr w:type="spellStart"/>
      <w:r w:rsidRPr="00565109">
        <w:rPr>
          <w:rFonts w:eastAsia="Calibri"/>
        </w:rPr>
        <w:t>atıksu</w:t>
      </w:r>
      <w:proofErr w:type="spellEnd"/>
      <w:r w:rsidRPr="00565109">
        <w:rPr>
          <w:rFonts w:eastAsia="Calibri"/>
        </w:rPr>
        <w:t xml:space="preserve"> değerlendirilmesinde bakılmayacaktır. </w:t>
      </w:r>
      <w:proofErr w:type="spellStart"/>
      <w:r w:rsidRPr="00565109">
        <w:rPr>
          <w:rFonts w:eastAsia="Calibri"/>
        </w:rPr>
        <w:t>AAT’nin</w:t>
      </w:r>
      <w:proofErr w:type="spellEnd"/>
      <w:r w:rsidRPr="00565109">
        <w:rPr>
          <w:rFonts w:eastAsia="Calibri"/>
        </w:rPr>
        <w:t xml:space="preserve"> deşarj yaptığı alıcı ortamın hassas alan olması durumunda dikkate alınır.</w:t>
      </w:r>
    </w:p>
    <w:p w14:paraId="22D0E105" w14:textId="77777777" w:rsidR="00F504ED" w:rsidRPr="00565109" w:rsidRDefault="00F504ED" w:rsidP="00A842DC">
      <w:pPr>
        <w:jc w:val="both"/>
      </w:pPr>
    </w:p>
    <w:p w14:paraId="32B28D98" w14:textId="313D96D9" w:rsidR="00184D1B" w:rsidRPr="00565109" w:rsidRDefault="00184D1B" w:rsidP="00A842DC">
      <w:pPr>
        <w:jc w:val="both"/>
      </w:pPr>
      <w:r w:rsidRPr="00565109">
        <w:t xml:space="preserve">NOT: </w:t>
      </w:r>
      <w:proofErr w:type="spellStart"/>
      <w:r w:rsidRPr="00565109">
        <w:t>Atıksu</w:t>
      </w:r>
      <w:proofErr w:type="spellEnd"/>
      <w:r w:rsidRPr="00565109">
        <w:t xml:space="preserve"> arıtma tesislerine yapılan denetimlerde </w:t>
      </w:r>
      <w:proofErr w:type="spellStart"/>
      <w:r w:rsidRPr="00565109">
        <w:t>atıksu</w:t>
      </w:r>
      <w:proofErr w:type="spellEnd"/>
      <w:r w:rsidRPr="00565109">
        <w:t xml:space="preserve"> numuneleri anlık olarak da alınabilir. </w:t>
      </w:r>
      <w:proofErr w:type="spellStart"/>
      <w:r w:rsidRPr="00565109">
        <w:t>pH</w:t>
      </w:r>
      <w:proofErr w:type="spellEnd"/>
      <w:r w:rsidRPr="00565109">
        <w:t xml:space="preserve"> ve sıcaklık parametreleri hariç olmak üzere, alınan anlık </w:t>
      </w:r>
      <w:proofErr w:type="spellStart"/>
      <w:r w:rsidRPr="00565109">
        <w:t>atıksu</w:t>
      </w:r>
      <w:proofErr w:type="spellEnd"/>
      <w:r w:rsidRPr="00565109">
        <w:t xml:space="preserve"> numunesi analiz sonuçları Tablo-1’de belirtilen deşarj standart değerlerinden %20 fazlası kabul edilir. Ancak %20’den daha fazla çıkması durumunda Yönetmelik’te belirtilen hükümler uygulanır.</w:t>
      </w:r>
    </w:p>
    <w:p w14:paraId="06EEDFFB" w14:textId="77777777" w:rsidR="00303324" w:rsidRPr="00565109" w:rsidRDefault="00303324" w:rsidP="00741E88">
      <w:pPr>
        <w:jc w:val="both"/>
      </w:pPr>
    </w:p>
    <w:p w14:paraId="151358E8" w14:textId="77777777" w:rsidR="00303324" w:rsidRPr="00565109" w:rsidRDefault="00303324" w:rsidP="00741E88">
      <w:pPr>
        <w:jc w:val="both"/>
      </w:pPr>
    </w:p>
    <w:p w14:paraId="22468304" w14:textId="77777777" w:rsidR="00303324" w:rsidRPr="00565109" w:rsidRDefault="00303324" w:rsidP="00741E88">
      <w:pPr>
        <w:jc w:val="both"/>
      </w:pPr>
    </w:p>
    <w:p w14:paraId="2012D419" w14:textId="2347DAF1" w:rsidR="004C7E0A" w:rsidRPr="00565109" w:rsidRDefault="00334D55" w:rsidP="0032558C">
      <w:pPr>
        <w:rPr>
          <w:b/>
        </w:rPr>
      </w:pPr>
      <w:r w:rsidRPr="00565109">
        <w:rPr>
          <w:b/>
        </w:rPr>
        <w:br w:type="page"/>
      </w:r>
      <w:r w:rsidR="004C7E0A" w:rsidRPr="00565109">
        <w:rPr>
          <w:b/>
        </w:rPr>
        <w:lastRenderedPageBreak/>
        <w:t>TABLO</w:t>
      </w:r>
      <w:r w:rsidR="00C749E8" w:rsidRPr="00565109">
        <w:rPr>
          <w:b/>
        </w:rPr>
        <w:t>-</w:t>
      </w:r>
      <w:r w:rsidR="00184D1B" w:rsidRPr="00565109">
        <w:rPr>
          <w:b/>
        </w:rPr>
        <w:t>2</w:t>
      </w:r>
      <w:r w:rsidR="00C749E8" w:rsidRPr="00565109">
        <w:rPr>
          <w:b/>
        </w:rPr>
        <w:t xml:space="preserve"> </w:t>
      </w:r>
      <w:r w:rsidR="007113F2" w:rsidRPr="00565109">
        <w:rPr>
          <w:b/>
        </w:rPr>
        <w:t xml:space="preserve">ATIKSULARIN ATIKSU ALTYAPI TESİSLERİNE DEŞARJINDA ÖNGÖRÜLEN </w:t>
      </w:r>
      <w:r w:rsidR="00382F2F" w:rsidRPr="00565109">
        <w:rPr>
          <w:b/>
        </w:rPr>
        <w:t xml:space="preserve">DEBİ İLE BAĞLANTILI </w:t>
      </w:r>
      <w:r w:rsidR="00C749E8" w:rsidRPr="00565109">
        <w:rPr>
          <w:b/>
        </w:rPr>
        <w:t>İZİN</w:t>
      </w:r>
      <w:r w:rsidR="004C7E0A" w:rsidRPr="00565109">
        <w:rPr>
          <w:b/>
        </w:rPr>
        <w:t xml:space="preserve"> VERİLEBİLECEK EN YÜKSEK KONSANTRASYON DEĞERLERİ</w:t>
      </w:r>
    </w:p>
    <w:tbl>
      <w:tblPr>
        <w:tblpPr w:leftFromText="141" w:rightFromText="141"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86"/>
        <w:gridCol w:w="3207"/>
      </w:tblGrid>
      <w:tr w:rsidR="00565109" w:rsidRPr="00565109" w14:paraId="1E28A244" w14:textId="77777777" w:rsidTr="00794008">
        <w:trPr>
          <w:trHeight w:val="20"/>
        </w:trPr>
        <w:tc>
          <w:tcPr>
            <w:tcW w:w="3369" w:type="dxa"/>
            <w:shd w:val="clear" w:color="auto" w:fill="auto"/>
            <w:vAlign w:val="center"/>
          </w:tcPr>
          <w:p w14:paraId="0D5F7E81" w14:textId="77777777" w:rsidR="00184D1B" w:rsidRPr="00565109" w:rsidRDefault="00184D1B" w:rsidP="0099443A">
            <w:pPr>
              <w:widowControl w:val="0"/>
              <w:shd w:val="clear" w:color="auto" w:fill="FFFFFF"/>
              <w:autoSpaceDE w:val="0"/>
              <w:autoSpaceDN w:val="0"/>
              <w:adjustRightInd w:val="0"/>
              <w:spacing w:line="252" w:lineRule="exact"/>
              <w:rPr>
                <w:b/>
                <w:bCs/>
                <w:spacing w:val="-3"/>
              </w:rPr>
            </w:pPr>
            <w:r w:rsidRPr="00565109">
              <w:rPr>
                <w:b/>
                <w:bCs/>
                <w:spacing w:val="-3"/>
              </w:rPr>
              <w:t>PARAMETRELER</w:t>
            </w:r>
          </w:p>
        </w:tc>
        <w:tc>
          <w:tcPr>
            <w:tcW w:w="2486" w:type="dxa"/>
            <w:shd w:val="clear" w:color="auto" w:fill="auto"/>
            <w:vAlign w:val="center"/>
          </w:tcPr>
          <w:p w14:paraId="2384CFEA" w14:textId="77777777" w:rsidR="00184D1B" w:rsidRPr="00565109" w:rsidRDefault="00184D1B" w:rsidP="0099443A">
            <w:pPr>
              <w:widowControl w:val="0"/>
              <w:autoSpaceDE w:val="0"/>
              <w:autoSpaceDN w:val="0"/>
              <w:adjustRightInd w:val="0"/>
              <w:spacing w:line="252" w:lineRule="exact"/>
              <w:jc w:val="center"/>
              <w:rPr>
                <w:b/>
                <w:bCs/>
                <w:spacing w:val="-1"/>
              </w:rPr>
            </w:pPr>
            <w:proofErr w:type="spellStart"/>
            <w:r w:rsidRPr="00565109">
              <w:rPr>
                <w:b/>
                <w:bCs/>
                <w:spacing w:val="-1"/>
              </w:rPr>
              <w:t>Atıksu</w:t>
            </w:r>
            <w:proofErr w:type="spellEnd"/>
            <w:r w:rsidRPr="00565109">
              <w:rPr>
                <w:b/>
                <w:bCs/>
                <w:spacing w:val="-1"/>
              </w:rPr>
              <w:t xml:space="preserve"> Debisi</w:t>
            </w:r>
          </w:p>
          <w:p w14:paraId="39290E90"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 5m</w:t>
            </w:r>
            <w:r w:rsidRPr="00565109">
              <w:rPr>
                <w:b/>
                <w:bCs/>
                <w:spacing w:val="-1"/>
                <w:vertAlign w:val="superscript"/>
              </w:rPr>
              <w:t>3</w:t>
            </w:r>
            <w:r w:rsidRPr="00565109">
              <w:rPr>
                <w:b/>
                <w:bCs/>
                <w:spacing w:val="-1"/>
              </w:rPr>
              <w:t>/gün</w:t>
            </w:r>
          </w:p>
          <w:p w14:paraId="772079E2"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olan tesisler için</w:t>
            </w:r>
          </w:p>
          <w:p w14:paraId="33F0CF8F"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 xml:space="preserve">( 2 Saatlik </w:t>
            </w:r>
            <w:proofErr w:type="spellStart"/>
            <w:r w:rsidRPr="00565109">
              <w:rPr>
                <w:b/>
                <w:bCs/>
                <w:spacing w:val="-1"/>
              </w:rPr>
              <w:t>Kompozit</w:t>
            </w:r>
            <w:proofErr w:type="spellEnd"/>
            <w:r w:rsidRPr="00565109">
              <w:rPr>
                <w:b/>
                <w:bCs/>
                <w:spacing w:val="-1"/>
              </w:rPr>
              <w:t xml:space="preserve"> Numune)</w:t>
            </w:r>
          </w:p>
        </w:tc>
        <w:tc>
          <w:tcPr>
            <w:tcW w:w="0" w:type="auto"/>
            <w:vAlign w:val="center"/>
          </w:tcPr>
          <w:p w14:paraId="38576F8D" w14:textId="77777777" w:rsidR="00184D1B" w:rsidRPr="00565109" w:rsidRDefault="00184D1B" w:rsidP="0099443A">
            <w:pPr>
              <w:widowControl w:val="0"/>
              <w:autoSpaceDE w:val="0"/>
              <w:autoSpaceDN w:val="0"/>
              <w:adjustRightInd w:val="0"/>
              <w:spacing w:line="252" w:lineRule="exact"/>
              <w:jc w:val="center"/>
              <w:rPr>
                <w:b/>
                <w:bCs/>
                <w:spacing w:val="-1"/>
              </w:rPr>
            </w:pPr>
            <w:proofErr w:type="spellStart"/>
            <w:r w:rsidRPr="00565109">
              <w:rPr>
                <w:b/>
                <w:bCs/>
                <w:spacing w:val="-1"/>
              </w:rPr>
              <w:t>Atıksu</w:t>
            </w:r>
            <w:proofErr w:type="spellEnd"/>
            <w:r w:rsidRPr="00565109">
              <w:rPr>
                <w:b/>
                <w:bCs/>
                <w:spacing w:val="-1"/>
              </w:rPr>
              <w:t xml:space="preserve"> Debisi</w:t>
            </w:r>
          </w:p>
          <w:p w14:paraId="0D5F3C75"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&gt;5 m</w:t>
            </w:r>
            <w:r w:rsidRPr="00565109">
              <w:rPr>
                <w:b/>
                <w:bCs/>
                <w:spacing w:val="-1"/>
                <w:vertAlign w:val="superscript"/>
              </w:rPr>
              <w:t>3</w:t>
            </w:r>
            <w:r w:rsidRPr="00565109">
              <w:rPr>
                <w:b/>
                <w:bCs/>
                <w:spacing w:val="-1"/>
              </w:rPr>
              <w:t>/gün ≤ 50 m</w:t>
            </w:r>
            <w:r w:rsidRPr="00565109">
              <w:rPr>
                <w:b/>
                <w:bCs/>
                <w:spacing w:val="-1"/>
                <w:vertAlign w:val="superscript"/>
              </w:rPr>
              <w:t>3</w:t>
            </w:r>
            <w:r w:rsidRPr="00565109">
              <w:rPr>
                <w:b/>
                <w:bCs/>
                <w:spacing w:val="-1"/>
              </w:rPr>
              <w:t>/gün</w:t>
            </w:r>
          </w:p>
          <w:p w14:paraId="199F0BE1"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olan tesisler için</w:t>
            </w:r>
          </w:p>
          <w:p w14:paraId="05977322" w14:textId="77777777" w:rsidR="00184D1B" w:rsidRPr="00565109" w:rsidRDefault="00184D1B" w:rsidP="0099443A">
            <w:pPr>
              <w:widowControl w:val="0"/>
              <w:autoSpaceDE w:val="0"/>
              <w:autoSpaceDN w:val="0"/>
              <w:adjustRightInd w:val="0"/>
              <w:spacing w:line="252" w:lineRule="exact"/>
              <w:jc w:val="center"/>
              <w:rPr>
                <w:b/>
                <w:bCs/>
                <w:spacing w:val="-1"/>
              </w:rPr>
            </w:pPr>
            <w:r w:rsidRPr="00565109">
              <w:rPr>
                <w:b/>
                <w:bCs/>
                <w:spacing w:val="-1"/>
              </w:rPr>
              <w:t xml:space="preserve">(2 Saatlik </w:t>
            </w:r>
            <w:proofErr w:type="spellStart"/>
            <w:r w:rsidRPr="00565109">
              <w:rPr>
                <w:b/>
                <w:bCs/>
                <w:spacing w:val="-1"/>
              </w:rPr>
              <w:t>Kompozit</w:t>
            </w:r>
            <w:proofErr w:type="spellEnd"/>
            <w:r w:rsidRPr="00565109">
              <w:rPr>
                <w:b/>
                <w:bCs/>
                <w:spacing w:val="-1"/>
              </w:rPr>
              <w:t xml:space="preserve"> Numune)</w:t>
            </w:r>
          </w:p>
        </w:tc>
      </w:tr>
      <w:tr w:rsidR="00565109" w:rsidRPr="00565109" w14:paraId="0C74C7CB" w14:textId="77777777" w:rsidTr="00794008">
        <w:trPr>
          <w:trHeight w:val="20"/>
        </w:trPr>
        <w:tc>
          <w:tcPr>
            <w:tcW w:w="3369" w:type="dxa"/>
            <w:shd w:val="clear" w:color="auto" w:fill="auto"/>
            <w:vAlign w:val="center"/>
          </w:tcPr>
          <w:p w14:paraId="17E5C60D" w14:textId="77777777" w:rsidR="00184D1B" w:rsidRPr="00565109" w:rsidRDefault="00184D1B" w:rsidP="0099443A">
            <w:pPr>
              <w:widowControl w:val="0"/>
              <w:autoSpaceDE w:val="0"/>
              <w:autoSpaceDN w:val="0"/>
              <w:adjustRightInd w:val="0"/>
              <w:spacing w:line="252" w:lineRule="exact"/>
              <w:rPr>
                <w:bCs/>
              </w:rPr>
            </w:pPr>
            <w:r w:rsidRPr="00565109">
              <w:rPr>
                <w:spacing w:val="-1"/>
              </w:rPr>
              <w:t>Kimyasal Oksijen İhtiyacı (KOİ)</w:t>
            </w:r>
          </w:p>
        </w:tc>
        <w:tc>
          <w:tcPr>
            <w:tcW w:w="2486" w:type="dxa"/>
            <w:shd w:val="clear" w:color="auto" w:fill="auto"/>
            <w:vAlign w:val="center"/>
          </w:tcPr>
          <w:p w14:paraId="64EB8ECD" w14:textId="77777777" w:rsidR="00184D1B" w:rsidRPr="00565109" w:rsidRDefault="00184D1B" w:rsidP="0099443A">
            <w:pPr>
              <w:widowControl w:val="0"/>
              <w:autoSpaceDE w:val="0"/>
              <w:autoSpaceDN w:val="0"/>
              <w:adjustRightInd w:val="0"/>
              <w:spacing w:line="252" w:lineRule="exact"/>
              <w:jc w:val="center"/>
              <w:rPr>
                <w:bCs/>
                <w:spacing w:val="-5"/>
              </w:rPr>
            </w:pPr>
            <w:r w:rsidRPr="00565109">
              <w:rPr>
                <w:spacing w:val="-5"/>
              </w:rPr>
              <w:t>4000 mg/l</w:t>
            </w:r>
          </w:p>
        </w:tc>
        <w:tc>
          <w:tcPr>
            <w:tcW w:w="0" w:type="auto"/>
            <w:vAlign w:val="center"/>
          </w:tcPr>
          <w:p w14:paraId="3BD24383" w14:textId="3E188BD3" w:rsidR="00184D1B" w:rsidRPr="00565109" w:rsidRDefault="002B4735" w:rsidP="002B4735">
            <w:pPr>
              <w:widowControl w:val="0"/>
              <w:autoSpaceDE w:val="0"/>
              <w:autoSpaceDN w:val="0"/>
              <w:adjustRightInd w:val="0"/>
              <w:spacing w:line="252" w:lineRule="exact"/>
              <w:jc w:val="center"/>
              <w:rPr>
                <w:spacing w:val="-5"/>
              </w:rPr>
            </w:pPr>
            <w:r w:rsidRPr="00565109">
              <w:rPr>
                <w:spacing w:val="-5"/>
              </w:rPr>
              <w:t>18</w:t>
            </w:r>
            <w:r w:rsidR="00184D1B" w:rsidRPr="00565109">
              <w:rPr>
                <w:spacing w:val="-5"/>
              </w:rPr>
              <w:t>00 mg/l</w:t>
            </w:r>
          </w:p>
        </w:tc>
      </w:tr>
      <w:tr w:rsidR="00565109" w:rsidRPr="00565109" w14:paraId="73E9C5F9" w14:textId="77777777" w:rsidTr="00794008">
        <w:trPr>
          <w:trHeight w:val="20"/>
        </w:trPr>
        <w:tc>
          <w:tcPr>
            <w:tcW w:w="3369" w:type="dxa"/>
            <w:shd w:val="clear" w:color="auto" w:fill="auto"/>
            <w:vAlign w:val="center"/>
          </w:tcPr>
          <w:p w14:paraId="772169FE" w14:textId="77777777" w:rsidR="00184D1B" w:rsidRPr="00565109" w:rsidRDefault="00184D1B" w:rsidP="0099443A">
            <w:pPr>
              <w:widowControl w:val="0"/>
              <w:shd w:val="clear" w:color="auto" w:fill="FFFFFF"/>
              <w:autoSpaceDE w:val="0"/>
              <w:autoSpaceDN w:val="0"/>
              <w:adjustRightInd w:val="0"/>
              <w:spacing w:line="252" w:lineRule="exact"/>
            </w:pPr>
            <w:r w:rsidRPr="00565109">
              <w:rPr>
                <w:spacing w:val="-2"/>
              </w:rPr>
              <w:t>Askıda Katı Madde (AKM)</w:t>
            </w:r>
          </w:p>
        </w:tc>
        <w:tc>
          <w:tcPr>
            <w:tcW w:w="2486" w:type="dxa"/>
            <w:shd w:val="clear" w:color="auto" w:fill="auto"/>
            <w:vAlign w:val="center"/>
          </w:tcPr>
          <w:p w14:paraId="57EC3EC4" w14:textId="77777777" w:rsidR="00184D1B" w:rsidRPr="00565109" w:rsidRDefault="00184D1B" w:rsidP="0099443A">
            <w:pPr>
              <w:widowControl w:val="0"/>
              <w:autoSpaceDE w:val="0"/>
              <w:autoSpaceDN w:val="0"/>
              <w:adjustRightInd w:val="0"/>
              <w:spacing w:line="252" w:lineRule="exact"/>
              <w:jc w:val="center"/>
              <w:rPr>
                <w:bCs/>
              </w:rPr>
            </w:pPr>
            <w:r w:rsidRPr="00565109">
              <w:rPr>
                <w:spacing w:val="12"/>
              </w:rPr>
              <w:t>1000</w:t>
            </w:r>
            <w:r w:rsidRPr="00565109">
              <w:rPr>
                <w:spacing w:val="-5"/>
              </w:rPr>
              <w:t xml:space="preserve"> mg/l</w:t>
            </w:r>
          </w:p>
        </w:tc>
        <w:tc>
          <w:tcPr>
            <w:tcW w:w="0" w:type="auto"/>
            <w:vAlign w:val="center"/>
          </w:tcPr>
          <w:p w14:paraId="1D30CB08" w14:textId="3CF5F5A5" w:rsidR="00184D1B" w:rsidRPr="00565109" w:rsidRDefault="002B4735" w:rsidP="0099443A">
            <w:pPr>
              <w:widowControl w:val="0"/>
              <w:autoSpaceDE w:val="0"/>
              <w:autoSpaceDN w:val="0"/>
              <w:adjustRightInd w:val="0"/>
              <w:spacing w:line="252" w:lineRule="exact"/>
              <w:jc w:val="center"/>
              <w:rPr>
                <w:spacing w:val="12"/>
              </w:rPr>
            </w:pPr>
            <w:r w:rsidRPr="00565109">
              <w:rPr>
                <w:spacing w:val="-5"/>
              </w:rPr>
              <w:t>6</w:t>
            </w:r>
            <w:r w:rsidR="00184D1B" w:rsidRPr="00565109">
              <w:rPr>
                <w:spacing w:val="-5"/>
              </w:rPr>
              <w:t>00 mg/l</w:t>
            </w:r>
          </w:p>
        </w:tc>
      </w:tr>
      <w:tr w:rsidR="00565109" w:rsidRPr="00565109" w14:paraId="0273211D" w14:textId="77777777" w:rsidTr="00794008">
        <w:trPr>
          <w:trHeight w:val="20"/>
        </w:trPr>
        <w:tc>
          <w:tcPr>
            <w:tcW w:w="3369" w:type="dxa"/>
            <w:shd w:val="clear" w:color="auto" w:fill="auto"/>
            <w:vAlign w:val="center"/>
          </w:tcPr>
          <w:p w14:paraId="6A5CDA04" w14:textId="77777777" w:rsidR="00184D1B" w:rsidRPr="00565109" w:rsidRDefault="00184D1B" w:rsidP="0099443A">
            <w:pPr>
              <w:widowControl w:val="0"/>
              <w:autoSpaceDE w:val="0"/>
              <w:autoSpaceDN w:val="0"/>
              <w:adjustRightInd w:val="0"/>
              <w:spacing w:line="252" w:lineRule="exact"/>
              <w:rPr>
                <w:bCs/>
              </w:rPr>
            </w:pPr>
            <w:r w:rsidRPr="00565109">
              <w:rPr>
                <w:spacing w:val="-3"/>
              </w:rPr>
              <w:t>Toplam Azot (TN)</w:t>
            </w:r>
          </w:p>
        </w:tc>
        <w:tc>
          <w:tcPr>
            <w:tcW w:w="2486" w:type="dxa"/>
            <w:shd w:val="clear" w:color="auto" w:fill="auto"/>
            <w:vAlign w:val="center"/>
          </w:tcPr>
          <w:p w14:paraId="0724AF56" w14:textId="77777777" w:rsidR="00184D1B" w:rsidRPr="00565109" w:rsidRDefault="00184D1B" w:rsidP="0099443A">
            <w:pPr>
              <w:widowControl w:val="0"/>
              <w:autoSpaceDE w:val="0"/>
              <w:autoSpaceDN w:val="0"/>
              <w:adjustRightInd w:val="0"/>
              <w:spacing w:line="252" w:lineRule="exact"/>
              <w:jc w:val="center"/>
              <w:rPr>
                <w:bCs/>
              </w:rPr>
            </w:pPr>
            <w:r w:rsidRPr="00565109">
              <w:rPr>
                <w:spacing w:val="11"/>
              </w:rPr>
              <w:t>150</w:t>
            </w:r>
            <w:r w:rsidRPr="00565109">
              <w:rPr>
                <w:vertAlign w:val="superscript"/>
              </w:rPr>
              <w:t>*</w:t>
            </w:r>
            <w:r w:rsidRPr="00565109">
              <w:rPr>
                <w:spacing w:val="11"/>
              </w:rPr>
              <w:t xml:space="preserve"> </w:t>
            </w:r>
            <w:r w:rsidRPr="00565109">
              <w:rPr>
                <w:spacing w:val="-5"/>
              </w:rPr>
              <w:t>mg/l</w:t>
            </w:r>
          </w:p>
        </w:tc>
        <w:tc>
          <w:tcPr>
            <w:tcW w:w="0" w:type="auto"/>
            <w:vAlign w:val="center"/>
          </w:tcPr>
          <w:p w14:paraId="25672E97" w14:textId="77777777" w:rsidR="00184D1B" w:rsidRPr="00565109" w:rsidRDefault="00184D1B" w:rsidP="0099443A">
            <w:pPr>
              <w:widowControl w:val="0"/>
              <w:autoSpaceDE w:val="0"/>
              <w:autoSpaceDN w:val="0"/>
              <w:adjustRightInd w:val="0"/>
              <w:spacing w:line="252" w:lineRule="exact"/>
              <w:jc w:val="center"/>
              <w:rPr>
                <w:spacing w:val="11"/>
              </w:rPr>
            </w:pPr>
            <w:r w:rsidRPr="00565109">
              <w:t xml:space="preserve">120 </w:t>
            </w:r>
            <w:r w:rsidRPr="00565109">
              <w:rPr>
                <w:vertAlign w:val="superscript"/>
              </w:rPr>
              <w:t xml:space="preserve">* </w:t>
            </w:r>
            <w:r w:rsidRPr="00565109">
              <w:rPr>
                <w:spacing w:val="-5"/>
              </w:rPr>
              <w:t>mg/l</w:t>
            </w:r>
          </w:p>
        </w:tc>
      </w:tr>
      <w:tr w:rsidR="00565109" w:rsidRPr="00565109" w14:paraId="38FA2991" w14:textId="77777777" w:rsidTr="00794008">
        <w:trPr>
          <w:trHeight w:val="20"/>
        </w:trPr>
        <w:tc>
          <w:tcPr>
            <w:tcW w:w="3369" w:type="dxa"/>
            <w:shd w:val="clear" w:color="auto" w:fill="auto"/>
            <w:vAlign w:val="center"/>
          </w:tcPr>
          <w:p w14:paraId="15CA093D" w14:textId="77777777" w:rsidR="00184D1B" w:rsidRPr="00565109" w:rsidRDefault="00184D1B" w:rsidP="0099443A">
            <w:pPr>
              <w:widowControl w:val="0"/>
              <w:autoSpaceDE w:val="0"/>
              <w:autoSpaceDN w:val="0"/>
              <w:adjustRightInd w:val="0"/>
              <w:spacing w:line="252" w:lineRule="exact"/>
              <w:rPr>
                <w:bCs/>
              </w:rPr>
            </w:pPr>
            <w:r w:rsidRPr="00565109">
              <w:rPr>
                <w:bCs/>
              </w:rPr>
              <w:t>Toplam Fosfor (TP)</w:t>
            </w:r>
          </w:p>
        </w:tc>
        <w:tc>
          <w:tcPr>
            <w:tcW w:w="2486" w:type="dxa"/>
            <w:shd w:val="clear" w:color="auto" w:fill="auto"/>
            <w:vAlign w:val="center"/>
          </w:tcPr>
          <w:p w14:paraId="02D12961" w14:textId="77777777" w:rsidR="00184D1B" w:rsidRPr="00565109" w:rsidRDefault="00184D1B" w:rsidP="0099443A">
            <w:pPr>
              <w:widowControl w:val="0"/>
              <w:autoSpaceDE w:val="0"/>
              <w:autoSpaceDN w:val="0"/>
              <w:adjustRightInd w:val="0"/>
              <w:spacing w:line="252" w:lineRule="exact"/>
              <w:jc w:val="center"/>
            </w:pPr>
            <w:r w:rsidRPr="00565109">
              <w:t>20</w:t>
            </w:r>
            <w:r w:rsidRPr="00565109">
              <w:rPr>
                <w:vertAlign w:val="superscript"/>
              </w:rPr>
              <w:t>*</w:t>
            </w:r>
            <w:r w:rsidRPr="00565109">
              <w:rPr>
                <w:spacing w:val="-5"/>
              </w:rPr>
              <w:t xml:space="preserve"> mg/l</w:t>
            </w:r>
          </w:p>
        </w:tc>
        <w:tc>
          <w:tcPr>
            <w:tcW w:w="0" w:type="auto"/>
            <w:vAlign w:val="center"/>
          </w:tcPr>
          <w:p w14:paraId="2D2D2BE8" w14:textId="77777777" w:rsidR="00184D1B" w:rsidRPr="00565109" w:rsidRDefault="00184D1B" w:rsidP="0099443A">
            <w:pPr>
              <w:widowControl w:val="0"/>
              <w:autoSpaceDE w:val="0"/>
              <w:autoSpaceDN w:val="0"/>
              <w:adjustRightInd w:val="0"/>
              <w:spacing w:line="252" w:lineRule="exact"/>
              <w:jc w:val="center"/>
            </w:pPr>
            <w:r w:rsidRPr="00565109">
              <w:t>15</w:t>
            </w:r>
            <w:r w:rsidRPr="00565109">
              <w:rPr>
                <w:vertAlign w:val="superscript"/>
              </w:rPr>
              <w:t xml:space="preserve"> * </w:t>
            </w:r>
            <w:r w:rsidRPr="00565109">
              <w:rPr>
                <w:spacing w:val="-5"/>
              </w:rPr>
              <w:t>mg/l</w:t>
            </w:r>
          </w:p>
        </w:tc>
      </w:tr>
      <w:tr w:rsidR="00565109" w:rsidRPr="00565109" w14:paraId="212328D2" w14:textId="77777777" w:rsidTr="00794008">
        <w:trPr>
          <w:trHeight w:val="20"/>
        </w:trPr>
        <w:tc>
          <w:tcPr>
            <w:tcW w:w="3369" w:type="dxa"/>
            <w:shd w:val="clear" w:color="auto" w:fill="auto"/>
            <w:vAlign w:val="center"/>
          </w:tcPr>
          <w:p w14:paraId="701978B0" w14:textId="77777777" w:rsidR="00184D1B" w:rsidRPr="00565109" w:rsidRDefault="00184D1B" w:rsidP="0099443A">
            <w:pPr>
              <w:widowControl w:val="0"/>
              <w:autoSpaceDE w:val="0"/>
              <w:autoSpaceDN w:val="0"/>
              <w:adjustRightInd w:val="0"/>
              <w:spacing w:line="252" w:lineRule="exact"/>
            </w:pPr>
            <w:r w:rsidRPr="00565109">
              <w:t>Yağ ve Gres</w:t>
            </w:r>
          </w:p>
        </w:tc>
        <w:tc>
          <w:tcPr>
            <w:tcW w:w="2486" w:type="dxa"/>
            <w:shd w:val="clear" w:color="auto" w:fill="auto"/>
            <w:vAlign w:val="center"/>
          </w:tcPr>
          <w:p w14:paraId="1C37F00D" w14:textId="77777777" w:rsidR="00184D1B" w:rsidRPr="00565109" w:rsidRDefault="00184D1B" w:rsidP="0099443A">
            <w:pPr>
              <w:widowControl w:val="0"/>
              <w:autoSpaceDE w:val="0"/>
              <w:autoSpaceDN w:val="0"/>
              <w:adjustRightInd w:val="0"/>
              <w:spacing w:line="252" w:lineRule="exact"/>
              <w:jc w:val="center"/>
            </w:pPr>
            <w:r w:rsidRPr="00565109">
              <w:t>300</w:t>
            </w:r>
            <w:r w:rsidRPr="00565109">
              <w:rPr>
                <w:spacing w:val="-5"/>
              </w:rPr>
              <w:t xml:space="preserve"> mg/l</w:t>
            </w:r>
          </w:p>
        </w:tc>
        <w:tc>
          <w:tcPr>
            <w:tcW w:w="0" w:type="auto"/>
            <w:vAlign w:val="center"/>
          </w:tcPr>
          <w:p w14:paraId="2900DCCB" w14:textId="77777777" w:rsidR="00184D1B" w:rsidRPr="00565109" w:rsidRDefault="00184D1B" w:rsidP="0099443A">
            <w:pPr>
              <w:widowControl w:val="0"/>
              <w:autoSpaceDE w:val="0"/>
              <w:autoSpaceDN w:val="0"/>
              <w:adjustRightInd w:val="0"/>
              <w:spacing w:line="252" w:lineRule="exact"/>
              <w:jc w:val="center"/>
            </w:pPr>
            <w:r w:rsidRPr="00565109">
              <w:rPr>
                <w:spacing w:val="-5"/>
              </w:rPr>
              <w:t>200 mg/l</w:t>
            </w:r>
          </w:p>
        </w:tc>
      </w:tr>
      <w:tr w:rsidR="00565109" w:rsidRPr="00565109" w14:paraId="5D40B5FC" w14:textId="77777777" w:rsidTr="00794008">
        <w:trPr>
          <w:trHeight w:val="20"/>
        </w:trPr>
        <w:tc>
          <w:tcPr>
            <w:tcW w:w="3369" w:type="dxa"/>
            <w:shd w:val="clear" w:color="auto" w:fill="auto"/>
            <w:vAlign w:val="center"/>
          </w:tcPr>
          <w:p w14:paraId="5CE1C84B" w14:textId="77777777" w:rsidR="00184D1B" w:rsidRPr="00565109" w:rsidRDefault="00184D1B" w:rsidP="0099443A">
            <w:pPr>
              <w:widowControl w:val="0"/>
              <w:autoSpaceDE w:val="0"/>
              <w:autoSpaceDN w:val="0"/>
              <w:adjustRightInd w:val="0"/>
              <w:spacing w:line="252" w:lineRule="exact"/>
              <w:rPr>
                <w:bCs/>
              </w:rPr>
            </w:pPr>
            <w:r w:rsidRPr="00565109">
              <w:rPr>
                <w:bCs/>
              </w:rPr>
              <w:t>Katran ve Petrol Kökenli Yağlar</w:t>
            </w:r>
          </w:p>
        </w:tc>
        <w:tc>
          <w:tcPr>
            <w:tcW w:w="2486" w:type="dxa"/>
            <w:shd w:val="clear" w:color="auto" w:fill="auto"/>
            <w:vAlign w:val="center"/>
          </w:tcPr>
          <w:p w14:paraId="5CCDD470" w14:textId="77777777" w:rsidR="00184D1B" w:rsidRPr="00565109" w:rsidRDefault="00184D1B" w:rsidP="0099443A">
            <w:pPr>
              <w:widowControl w:val="0"/>
              <w:autoSpaceDE w:val="0"/>
              <w:autoSpaceDN w:val="0"/>
              <w:adjustRightInd w:val="0"/>
              <w:spacing w:line="252" w:lineRule="exact"/>
              <w:jc w:val="center"/>
              <w:rPr>
                <w:bCs/>
              </w:rPr>
            </w:pPr>
            <w:r w:rsidRPr="00565109">
              <w:rPr>
                <w:bCs/>
              </w:rPr>
              <w:t>120</w:t>
            </w:r>
            <w:r w:rsidRPr="00565109">
              <w:rPr>
                <w:spacing w:val="-5"/>
              </w:rPr>
              <w:t xml:space="preserve"> mg/l</w:t>
            </w:r>
          </w:p>
        </w:tc>
        <w:tc>
          <w:tcPr>
            <w:tcW w:w="0" w:type="auto"/>
            <w:vAlign w:val="center"/>
          </w:tcPr>
          <w:p w14:paraId="5F5BBBCE" w14:textId="77777777" w:rsidR="00184D1B" w:rsidRPr="00565109" w:rsidRDefault="00184D1B" w:rsidP="0099443A">
            <w:pPr>
              <w:widowControl w:val="0"/>
              <w:autoSpaceDE w:val="0"/>
              <w:autoSpaceDN w:val="0"/>
              <w:adjustRightInd w:val="0"/>
              <w:spacing w:line="252" w:lineRule="exact"/>
              <w:jc w:val="center"/>
              <w:rPr>
                <w:bCs/>
              </w:rPr>
            </w:pPr>
            <w:r w:rsidRPr="00565109">
              <w:rPr>
                <w:spacing w:val="-5"/>
              </w:rPr>
              <w:t>75 mg/l</w:t>
            </w:r>
          </w:p>
        </w:tc>
      </w:tr>
      <w:tr w:rsidR="00565109" w:rsidRPr="00565109" w14:paraId="79DDA61E" w14:textId="77777777" w:rsidTr="00794008">
        <w:trPr>
          <w:trHeight w:val="20"/>
        </w:trPr>
        <w:tc>
          <w:tcPr>
            <w:tcW w:w="3369" w:type="dxa"/>
            <w:shd w:val="clear" w:color="auto" w:fill="auto"/>
            <w:vAlign w:val="center"/>
          </w:tcPr>
          <w:p w14:paraId="400E6545" w14:textId="6E8473AD" w:rsidR="008D52C2" w:rsidRPr="00565109" w:rsidRDefault="008D52C2" w:rsidP="0099443A">
            <w:pPr>
              <w:widowControl w:val="0"/>
              <w:autoSpaceDE w:val="0"/>
              <w:autoSpaceDN w:val="0"/>
              <w:adjustRightInd w:val="0"/>
              <w:spacing w:line="252" w:lineRule="exact"/>
              <w:rPr>
                <w:bCs/>
              </w:rPr>
            </w:pPr>
            <w:r w:rsidRPr="00565109">
              <w:rPr>
                <w:bCs/>
              </w:rPr>
              <w:t>İletkenlik</w:t>
            </w:r>
          </w:p>
        </w:tc>
        <w:tc>
          <w:tcPr>
            <w:tcW w:w="2486" w:type="dxa"/>
            <w:shd w:val="clear" w:color="auto" w:fill="auto"/>
            <w:vAlign w:val="center"/>
          </w:tcPr>
          <w:p w14:paraId="034FD2C6" w14:textId="43BC078E" w:rsidR="008D52C2" w:rsidRPr="00565109" w:rsidRDefault="00CB6856" w:rsidP="0099443A">
            <w:pPr>
              <w:widowControl w:val="0"/>
              <w:autoSpaceDE w:val="0"/>
              <w:autoSpaceDN w:val="0"/>
              <w:adjustRightInd w:val="0"/>
              <w:spacing w:line="252" w:lineRule="exact"/>
              <w:jc w:val="center"/>
              <w:rPr>
                <w:bCs/>
              </w:rPr>
            </w:pPr>
            <w:r w:rsidRPr="00565109">
              <w:rPr>
                <w:bCs/>
              </w:rPr>
              <w:t>6</w:t>
            </w:r>
            <w:r w:rsidR="008D52C2" w:rsidRPr="00565109">
              <w:rPr>
                <w:bCs/>
              </w:rPr>
              <w:t xml:space="preserve">.000 </w:t>
            </w:r>
            <w:proofErr w:type="spellStart"/>
            <w:r w:rsidR="008D52C2" w:rsidRPr="00565109">
              <w:rPr>
                <w:bCs/>
              </w:rPr>
              <w:t>mS</w:t>
            </w:r>
            <w:proofErr w:type="spellEnd"/>
          </w:p>
        </w:tc>
        <w:tc>
          <w:tcPr>
            <w:tcW w:w="0" w:type="auto"/>
            <w:vAlign w:val="center"/>
          </w:tcPr>
          <w:p w14:paraId="2855AD14" w14:textId="409D1E9D" w:rsidR="008D52C2" w:rsidRPr="00565109" w:rsidRDefault="00CB6856" w:rsidP="0099443A">
            <w:pPr>
              <w:widowControl w:val="0"/>
              <w:autoSpaceDE w:val="0"/>
              <w:autoSpaceDN w:val="0"/>
              <w:adjustRightInd w:val="0"/>
              <w:spacing w:line="252" w:lineRule="exact"/>
              <w:jc w:val="center"/>
              <w:rPr>
                <w:spacing w:val="-5"/>
              </w:rPr>
            </w:pPr>
            <w:r w:rsidRPr="00565109">
              <w:rPr>
                <w:bCs/>
              </w:rPr>
              <w:t>5</w:t>
            </w:r>
            <w:r w:rsidR="008D52C2" w:rsidRPr="00565109">
              <w:rPr>
                <w:bCs/>
              </w:rPr>
              <w:t xml:space="preserve">.000 </w:t>
            </w:r>
            <w:proofErr w:type="spellStart"/>
            <w:r w:rsidR="008D52C2" w:rsidRPr="00565109">
              <w:rPr>
                <w:bCs/>
              </w:rPr>
              <w:t>mS</w:t>
            </w:r>
            <w:proofErr w:type="spellEnd"/>
          </w:p>
        </w:tc>
      </w:tr>
      <w:tr w:rsidR="00565109" w:rsidRPr="00565109" w14:paraId="3BB47D6A" w14:textId="77777777" w:rsidTr="00794008">
        <w:trPr>
          <w:trHeight w:val="20"/>
        </w:trPr>
        <w:tc>
          <w:tcPr>
            <w:tcW w:w="3369" w:type="dxa"/>
            <w:shd w:val="clear" w:color="auto" w:fill="auto"/>
            <w:vAlign w:val="center"/>
          </w:tcPr>
          <w:p w14:paraId="169270D2" w14:textId="77777777" w:rsidR="00184D1B" w:rsidRPr="00565109" w:rsidRDefault="00184D1B" w:rsidP="0099443A">
            <w:pPr>
              <w:widowControl w:val="0"/>
              <w:autoSpaceDE w:val="0"/>
              <w:autoSpaceDN w:val="0"/>
              <w:adjustRightInd w:val="0"/>
              <w:spacing w:line="252" w:lineRule="exact"/>
            </w:pPr>
            <w:r w:rsidRPr="00565109">
              <w:t>Yüzey aktif maddeler (MBAS)</w:t>
            </w:r>
          </w:p>
        </w:tc>
        <w:tc>
          <w:tcPr>
            <w:tcW w:w="2486" w:type="dxa"/>
            <w:shd w:val="clear" w:color="auto" w:fill="auto"/>
            <w:vAlign w:val="center"/>
          </w:tcPr>
          <w:p w14:paraId="0AFEEDD3" w14:textId="77777777" w:rsidR="00184D1B" w:rsidRPr="00565109" w:rsidRDefault="00184D1B" w:rsidP="0099443A">
            <w:pPr>
              <w:widowControl w:val="0"/>
              <w:autoSpaceDE w:val="0"/>
              <w:autoSpaceDN w:val="0"/>
              <w:adjustRightInd w:val="0"/>
              <w:spacing w:line="252" w:lineRule="exact"/>
              <w:jc w:val="both"/>
            </w:pPr>
            <w:r w:rsidRPr="00565109">
              <w:t>Biyolojik olarak parçalanması Türk Standartları Enstitüsü (TSE) standartlarına uygun olmayan maddelerin boşaltımı yasaktır.</w:t>
            </w:r>
          </w:p>
        </w:tc>
        <w:tc>
          <w:tcPr>
            <w:tcW w:w="0" w:type="auto"/>
            <w:vAlign w:val="center"/>
          </w:tcPr>
          <w:p w14:paraId="70F680B4" w14:textId="77777777" w:rsidR="00184D1B" w:rsidRPr="00565109" w:rsidRDefault="00184D1B" w:rsidP="0099443A">
            <w:pPr>
              <w:widowControl w:val="0"/>
              <w:autoSpaceDE w:val="0"/>
              <w:autoSpaceDN w:val="0"/>
              <w:adjustRightInd w:val="0"/>
              <w:spacing w:line="252" w:lineRule="exact"/>
              <w:jc w:val="both"/>
            </w:pPr>
            <w:r w:rsidRPr="00565109">
              <w:t>Biyolojik olarak parçalanması Türk Standartları Enstitüsü (TSE) standartlarına uygun olmayan maddelerin boşaltımı yasaktır.</w:t>
            </w:r>
          </w:p>
        </w:tc>
      </w:tr>
      <w:tr w:rsidR="00565109" w:rsidRPr="00565109" w14:paraId="133B4405" w14:textId="77777777" w:rsidTr="00794008">
        <w:trPr>
          <w:trHeight w:val="20"/>
        </w:trPr>
        <w:tc>
          <w:tcPr>
            <w:tcW w:w="3369" w:type="dxa"/>
            <w:shd w:val="clear" w:color="auto" w:fill="auto"/>
            <w:vAlign w:val="center"/>
          </w:tcPr>
          <w:p w14:paraId="163C2773" w14:textId="77777777" w:rsidR="00184D1B" w:rsidRPr="00565109" w:rsidRDefault="00184D1B" w:rsidP="0099443A">
            <w:pPr>
              <w:widowControl w:val="0"/>
              <w:autoSpaceDE w:val="0"/>
              <w:autoSpaceDN w:val="0"/>
              <w:adjustRightInd w:val="0"/>
              <w:spacing w:line="252" w:lineRule="exact"/>
            </w:pPr>
            <w:r w:rsidRPr="00565109">
              <w:t>Arsenik (As)</w:t>
            </w:r>
          </w:p>
        </w:tc>
        <w:tc>
          <w:tcPr>
            <w:tcW w:w="2486" w:type="dxa"/>
            <w:shd w:val="clear" w:color="auto" w:fill="auto"/>
            <w:vAlign w:val="center"/>
          </w:tcPr>
          <w:p w14:paraId="1CC21563" w14:textId="77777777" w:rsidR="00184D1B" w:rsidRPr="00565109" w:rsidRDefault="00184D1B" w:rsidP="0099443A">
            <w:pPr>
              <w:widowControl w:val="0"/>
              <w:autoSpaceDE w:val="0"/>
              <w:autoSpaceDN w:val="0"/>
              <w:adjustRightInd w:val="0"/>
              <w:spacing w:line="252" w:lineRule="exact"/>
              <w:jc w:val="center"/>
            </w:pPr>
            <w:r w:rsidRPr="00565109">
              <w:t xml:space="preserve">10 </w:t>
            </w:r>
            <w:r w:rsidRPr="00565109">
              <w:rPr>
                <w:spacing w:val="12"/>
              </w:rPr>
              <w:t>mg/l</w:t>
            </w:r>
          </w:p>
        </w:tc>
        <w:tc>
          <w:tcPr>
            <w:tcW w:w="0" w:type="auto"/>
            <w:vAlign w:val="center"/>
          </w:tcPr>
          <w:p w14:paraId="5CBB29B1" w14:textId="77777777" w:rsidR="00184D1B" w:rsidRPr="00565109" w:rsidRDefault="00184D1B" w:rsidP="0099443A">
            <w:pPr>
              <w:widowControl w:val="0"/>
              <w:autoSpaceDE w:val="0"/>
              <w:autoSpaceDN w:val="0"/>
              <w:adjustRightInd w:val="0"/>
              <w:spacing w:line="252" w:lineRule="exact"/>
              <w:jc w:val="center"/>
            </w:pPr>
            <w:r w:rsidRPr="00565109">
              <w:rPr>
                <w:spacing w:val="-5"/>
              </w:rPr>
              <w:t>5 mg/l</w:t>
            </w:r>
          </w:p>
        </w:tc>
      </w:tr>
      <w:tr w:rsidR="00565109" w:rsidRPr="00565109" w14:paraId="5F9C9E8D" w14:textId="77777777" w:rsidTr="00794008">
        <w:trPr>
          <w:trHeight w:val="20"/>
        </w:trPr>
        <w:tc>
          <w:tcPr>
            <w:tcW w:w="3369" w:type="dxa"/>
            <w:shd w:val="clear" w:color="auto" w:fill="auto"/>
            <w:vAlign w:val="center"/>
          </w:tcPr>
          <w:p w14:paraId="63AD29B0" w14:textId="77777777" w:rsidR="00184D1B" w:rsidRPr="00565109" w:rsidRDefault="00184D1B" w:rsidP="0099443A">
            <w:pPr>
              <w:widowControl w:val="0"/>
              <w:autoSpaceDE w:val="0"/>
              <w:autoSpaceDN w:val="0"/>
              <w:adjustRightInd w:val="0"/>
              <w:spacing w:line="252" w:lineRule="exact"/>
            </w:pPr>
            <w:r w:rsidRPr="00565109">
              <w:t>Toplam Kalay (</w:t>
            </w:r>
            <w:proofErr w:type="spellStart"/>
            <w:r w:rsidRPr="00565109">
              <w:t>Sn</w:t>
            </w:r>
            <w:proofErr w:type="spellEnd"/>
            <w:r w:rsidRPr="00565109">
              <w:t>)</w:t>
            </w:r>
          </w:p>
        </w:tc>
        <w:tc>
          <w:tcPr>
            <w:tcW w:w="2486" w:type="dxa"/>
            <w:shd w:val="clear" w:color="auto" w:fill="auto"/>
            <w:vAlign w:val="center"/>
          </w:tcPr>
          <w:p w14:paraId="052535C9" w14:textId="77777777" w:rsidR="00184D1B" w:rsidRPr="00565109" w:rsidRDefault="00184D1B" w:rsidP="0099443A">
            <w:pPr>
              <w:widowControl w:val="0"/>
              <w:autoSpaceDE w:val="0"/>
              <w:autoSpaceDN w:val="0"/>
              <w:adjustRightInd w:val="0"/>
              <w:spacing w:line="252" w:lineRule="exact"/>
              <w:jc w:val="center"/>
            </w:pPr>
            <w:r w:rsidRPr="00565109">
              <w:t xml:space="preserve">10 </w:t>
            </w:r>
            <w:r w:rsidRPr="00565109">
              <w:rPr>
                <w:spacing w:val="12"/>
              </w:rPr>
              <w:t>mg/l</w:t>
            </w:r>
          </w:p>
        </w:tc>
        <w:tc>
          <w:tcPr>
            <w:tcW w:w="0" w:type="auto"/>
            <w:vAlign w:val="center"/>
          </w:tcPr>
          <w:p w14:paraId="7F8D0242" w14:textId="77777777" w:rsidR="00184D1B" w:rsidRPr="00565109" w:rsidRDefault="00184D1B" w:rsidP="0099443A">
            <w:pPr>
              <w:widowControl w:val="0"/>
              <w:autoSpaceDE w:val="0"/>
              <w:autoSpaceDN w:val="0"/>
              <w:adjustRightInd w:val="0"/>
              <w:spacing w:line="252" w:lineRule="exact"/>
              <w:jc w:val="center"/>
            </w:pPr>
            <w:r w:rsidRPr="00565109">
              <w:rPr>
                <w:spacing w:val="-5"/>
              </w:rPr>
              <w:t>7 mg/l</w:t>
            </w:r>
          </w:p>
        </w:tc>
      </w:tr>
      <w:tr w:rsidR="00565109" w:rsidRPr="00565109" w14:paraId="00BA291A" w14:textId="77777777" w:rsidTr="00794008">
        <w:trPr>
          <w:trHeight w:val="20"/>
        </w:trPr>
        <w:tc>
          <w:tcPr>
            <w:tcW w:w="3369" w:type="dxa"/>
            <w:shd w:val="clear" w:color="auto" w:fill="auto"/>
            <w:vAlign w:val="center"/>
          </w:tcPr>
          <w:p w14:paraId="167B7BBD" w14:textId="77777777" w:rsidR="00184D1B" w:rsidRPr="00565109" w:rsidRDefault="00184D1B" w:rsidP="0099443A">
            <w:pPr>
              <w:widowControl w:val="0"/>
              <w:autoSpaceDE w:val="0"/>
              <w:autoSpaceDN w:val="0"/>
              <w:adjustRightInd w:val="0"/>
              <w:spacing w:line="252" w:lineRule="exact"/>
            </w:pPr>
            <w:r w:rsidRPr="00565109">
              <w:t>Toplam Kadmiyum (</w:t>
            </w:r>
            <w:proofErr w:type="spellStart"/>
            <w:r w:rsidRPr="00565109">
              <w:t>Cd</w:t>
            </w:r>
            <w:proofErr w:type="spellEnd"/>
            <w:r w:rsidRPr="00565109">
              <w:t>)</w:t>
            </w:r>
          </w:p>
        </w:tc>
        <w:tc>
          <w:tcPr>
            <w:tcW w:w="2486" w:type="dxa"/>
            <w:shd w:val="clear" w:color="auto" w:fill="auto"/>
            <w:vAlign w:val="center"/>
          </w:tcPr>
          <w:p w14:paraId="1A46C672" w14:textId="77777777" w:rsidR="00184D1B" w:rsidRPr="00565109" w:rsidRDefault="00184D1B" w:rsidP="0099443A">
            <w:pPr>
              <w:widowControl w:val="0"/>
              <w:autoSpaceDE w:val="0"/>
              <w:autoSpaceDN w:val="0"/>
              <w:adjustRightInd w:val="0"/>
              <w:spacing w:line="252" w:lineRule="exact"/>
              <w:jc w:val="center"/>
            </w:pPr>
            <w:r w:rsidRPr="00565109">
              <w:t xml:space="preserve">5 </w:t>
            </w:r>
            <w:r w:rsidRPr="00565109">
              <w:rPr>
                <w:spacing w:val="12"/>
              </w:rPr>
              <w:t>mg/l</w:t>
            </w:r>
          </w:p>
        </w:tc>
        <w:tc>
          <w:tcPr>
            <w:tcW w:w="0" w:type="auto"/>
            <w:vAlign w:val="center"/>
          </w:tcPr>
          <w:p w14:paraId="2837D384" w14:textId="77777777" w:rsidR="00184D1B" w:rsidRPr="00565109" w:rsidRDefault="00184D1B" w:rsidP="0099443A">
            <w:pPr>
              <w:widowControl w:val="0"/>
              <w:autoSpaceDE w:val="0"/>
              <w:autoSpaceDN w:val="0"/>
              <w:adjustRightInd w:val="0"/>
              <w:spacing w:line="252" w:lineRule="exact"/>
              <w:jc w:val="center"/>
            </w:pPr>
            <w:r w:rsidRPr="00565109">
              <w:rPr>
                <w:spacing w:val="-5"/>
              </w:rPr>
              <w:t>4 mg/l</w:t>
            </w:r>
          </w:p>
        </w:tc>
      </w:tr>
      <w:tr w:rsidR="00565109" w:rsidRPr="00565109" w14:paraId="4088B187" w14:textId="77777777" w:rsidTr="00794008">
        <w:trPr>
          <w:trHeight w:val="20"/>
        </w:trPr>
        <w:tc>
          <w:tcPr>
            <w:tcW w:w="3369" w:type="dxa"/>
            <w:shd w:val="clear" w:color="auto" w:fill="auto"/>
            <w:vAlign w:val="center"/>
          </w:tcPr>
          <w:p w14:paraId="00C77C21" w14:textId="77777777" w:rsidR="00184D1B" w:rsidRPr="00565109" w:rsidRDefault="00184D1B" w:rsidP="0099443A">
            <w:pPr>
              <w:widowControl w:val="0"/>
              <w:autoSpaceDE w:val="0"/>
              <w:autoSpaceDN w:val="0"/>
              <w:adjustRightInd w:val="0"/>
              <w:spacing w:line="252" w:lineRule="exact"/>
            </w:pPr>
            <w:r w:rsidRPr="00565109">
              <w:t>Toplam Krom (Cr)</w:t>
            </w:r>
          </w:p>
        </w:tc>
        <w:tc>
          <w:tcPr>
            <w:tcW w:w="2486" w:type="dxa"/>
            <w:shd w:val="clear" w:color="auto" w:fill="auto"/>
            <w:vAlign w:val="center"/>
          </w:tcPr>
          <w:p w14:paraId="7FF19B82" w14:textId="77777777" w:rsidR="00184D1B" w:rsidRPr="00565109" w:rsidRDefault="00184D1B" w:rsidP="0099443A">
            <w:pPr>
              <w:widowControl w:val="0"/>
              <w:autoSpaceDE w:val="0"/>
              <w:autoSpaceDN w:val="0"/>
              <w:adjustRightInd w:val="0"/>
              <w:spacing w:line="252" w:lineRule="exact"/>
              <w:jc w:val="center"/>
            </w:pPr>
            <w:r w:rsidRPr="00565109">
              <w:t xml:space="preserve">10 </w:t>
            </w:r>
            <w:r w:rsidRPr="00565109">
              <w:rPr>
                <w:spacing w:val="12"/>
              </w:rPr>
              <w:t>mg/l</w:t>
            </w:r>
          </w:p>
        </w:tc>
        <w:tc>
          <w:tcPr>
            <w:tcW w:w="0" w:type="auto"/>
            <w:vAlign w:val="center"/>
          </w:tcPr>
          <w:p w14:paraId="72E7C54B" w14:textId="77777777" w:rsidR="00184D1B" w:rsidRPr="00565109" w:rsidRDefault="00184D1B" w:rsidP="0099443A">
            <w:pPr>
              <w:widowControl w:val="0"/>
              <w:autoSpaceDE w:val="0"/>
              <w:autoSpaceDN w:val="0"/>
              <w:adjustRightInd w:val="0"/>
              <w:spacing w:line="252" w:lineRule="exact"/>
              <w:jc w:val="center"/>
            </w:pPr>
            <w:r w:rsidRPr="00565109">
              <w:rPr>
                <w:spacing w:val="-5"/>
              </w:rPr>
              <w:t>7 mg/l</w:t>
            </w:r>
          </w:p>
        </w:tc>
      </w:tr>
      <w:tr w:rsidR="00565109" w:rsidRPr="00565109" w14:paraId="2FBCB35C" w14:textId="77777777" w:rsidTr="00794008">
        <w:trPr>
          <w:trHeight w:val="20"/>
        </w:trPr>
        <w:tc>
          <w:tcPr>
            <w:tcW w:w="3369" w:type="dxa"/>
            <w:shd w:val="clear" w:color="auto" w:fill="auto"/>
            <w:vAlign w:val="center"/>
          </w:tcPr>
          <w:p w14:paraId="570F5571" w14:textId="77777777" w:rsidR="00184D1B" w:rsidRPr="00565109" w:rsidRDefault="00184D1B" w:rsidP="0099443A">
            <w:pPr>
              <w:widowControl w:val="0"/>
              <w:autoSpaceDE w:val="0"/>
              <w:autoSpaceDN w:val="0"/>
              <w:adjustRightInd w:val="0"/>
              <w:spacing w:line="252" w:lineRule="exact"/>
            </w:pPr>
            <w:r w:rsidRPr="00565109">
              <w:t>Toplam Bakır (Cu)</w:t>
            </w:r>
          </w:p>
        </w:tc>
        <w:tc>
          <w:tcPr>
            <w:tcW w:w="2486" w:type="dxa"/>
            <w:shd w:val="clear" w:color="auto" w:fill="auto"/>
            <w:vAlign w:val="center"/>
          </w:tcPr>
          <w:p w14:paraId="024DC23F" w14:textId="77777777" w:rsidR="00184D1B" w:rsidRPr="00565109" w:rsidRDefault="00184D1B" w:rsidP="0099443A">
            <w:pPr>
              <w:widowControl w:val="0"/>
              <w:autoSpaceDE w:val="0"/>
              <w:autoSpaceDN w:val="0"/>
              <w:adjustRightInd w:val="0"/>
              <w:spacing w:line="252" w:lineRule="exact"/>
              <w:jc w:val="center"/>
            </w:pPr>
            <w:r w:rsidRPr="00565109">
              <w:t xml:space="preserve">5 </w:t>
            </w:r>
            <w:r w:rsidRPr="00565109">
              <w:rPr>
                <w:spacing w:val="12"/>
              </w:rPr>
              <w:t>mg/l</w:t>
            </w:r>
          </w:p>
        </w:tc>
        <w:tc>
          <w:tcPr>
            <w:tcW w:w="0" w:type="auto"/>
            <w:vAlign w:val="center"/>
          </w:tcPr>
          <w:p w14:paraId="7C219777" w14:textId="77777777" w:rsidR="00184D1B" w:rsidRPr="00565109" w:rsidRDefault="00184D1B" w:rsidP="0099443A">
            <w:pPr>
              <w:widowControl w:val="0"/>
              <w:autoSpaceDE w:val="0"/>
              <w:autoSpaceDN w:val="0"/>
              <w:adjustRightInd w:val="0"/>
              <w:spacing w:line="252" w:lineRule="exact"/>
              <w:jc w:val="center"/>
            </w:pPr>
            <w:r w:rsidRPr="00565109">
              <w:rPr>
                <w:spacing w:val="-5"/>
              </w:rPr>
              <w:t>4 mg/l</w:t>
            </w:r>
          </w:p>
        </w:tc>
      </w:tr>
      <w:tr w:rsidR="00565109" w:rsidRPr="00565109" w14:paraId="2C0E502A" w14:textId="77777777" w:rsidTr="00794008">
        <w:trPr>
          <w:trHeight w:val="20"/>
        </w:trPr>
        <w:tc>
          <w:tcPr>
            <w:tcW w:w="3369" w:type="dxa"/>
            <w:shd w:val="clear" w:color="auto" w:fill="auto"/>
            <w:vAlign w:val="center"/>
          </w:tcPr>
          <w:p w14:paraId="75399607" w14:textId="77777777" w:rsidR="00184D1B" w:rsidRPr="00565109" w:rsidRDefault="00184D1B" w:rsidP="0099443A">
            <w:pPr>
              <w:widowControl w:val="0"/>
              <w:autoSpaceDE w:val="0"/>
              <w:autoSpaceDN w:val="0"/>
              <w:adjustRightInd w:val="0"/>
              <w:spacing w:line="252" w:lineRule="exact"/>
            </w:pPr>
            <w:r w:rsidRPr="00565109">
              <w:t>Toplam Kurşun (Pb)</w:t>
            </w:r>
          </w:p>
        </w:tc>
        <w:tc>
          <w:tcPr>
            <w:tcW w:w="2486" w:type="dxa"/>
            <w:shd w:val="clear" w:color="auto" w:fill="auto"/>
            <w:vAlign w:val="center"/>
          </w:tcPr>
          <w:p w14:paraId="3D3D80EE" w14:textId="77777777" w:rsidR="00184D1B" w:rsidRPr="00565109" w:rsidRDefault="00184D1B" w:rsidP="0099443A">
            <w:pPr>
              <w:widowControl w:val="0"/>
              <w:autoSpaceDE w:val="0"/>
              <w:autoSpaceDN w:val="0"/>
              <w:adjustRightInd w:val="0"/>
              <w:spacing w:line="252" w:lineRule="exact"/>
              <w:jc w:val="center"/>
            </w:pPr>
            <w:r w:rsidRPr="00565109">
              <w:t xml:space="preserve">10 </w:t>
            </w:r>
            <w:r w:rsidRPr="00565109">
              <w:rPr>
                <w:spacing w:val="12"/>
              </w:rPr>
              <w:t>mg/l</w:t>
            </w:r>
          </w:p>
        </w:tc>
        <w:tc>
          <w:tcPr>
            <w:tcW w:w="0" w:type="auto"/>
            <w:vAlign w:val="center"/>
          </w:tcPr>
          <w:p w14:paraId="7B8803FF" w14:textId="77777777" w:rsidR="00184D1B" w:rsidRPr="00565109" w:rsidRDefault="00184D1B" w:rsidP="0099443A">
            <w:pPr>
              <w:widowControl w:val="0"/>
              <w:autoSpaceDE w:val="0"/>
              <w:autoSpaceDN w:val="0"/>
              <w:adjustRightInd w:val="0"/>
              <w:spacing w:line="252" w:lineRule="exact"/>
              <w:jc w:val="center"/>
            </w:pPr>
            <w:r w:rsidRPr="00565109">
              <w:rPr>
                <w:spacing w:val="-5"/>
              </w:rPr>
              <w:t>5 mg/l</w:t>
            </w:r>
          </w:p>
        </w:tc>
      </w:tr>
      <w:tr w:rsidR="00565109" w:rsidRPr="00565109" w14:paraId="7BC61111" w14:textId="77777777" w:rsidTr="00794008">
        <w:trPr>
          <w:trHeight w:val="20"/>
        </w:trPr>
        <w:tc>
          <w:tcPr>
            <w:tcW w:w="3369" w:type="dxa"/>
            <w:shd w:val="clear" w:color="auto" w:fill="auto"/>
            <w:vAlign w:val="center"/>
          </w:tcPr>
          <w:p w14:paraId="3C261EEB" w14:textId="77777777" w:rsidR="00184D1B" w:rsidRPr="00565109" w:rsidRDefault="00184D1B" w:rsidP="0099443A">
            <w:pPr>
              <w:widowControl w:val="0"/>
              <w:autoSpaceDE w:val="0"/>
              <w:autoSpaceDN w:val="0"/>
              <w:adjustRightInd w:val="0"/>
              <w:spacing w:line="252" w:lineRule="exact"/>
            </w:pPr>
            <w:r w:rsidRPr="00565109">
              <w:t>Toplam Nikel (</w:t>
            </w:r>
            <w:proofErr w:type="spellStart"/>
            <w:r w:rsidRPr="00565109">
              <w:t>Ni</w:t>
            </w:r>
            <w:proofErr w:type="spellEnd"/>
            <w:r w:rsidRPr="00565109">
              <w:t>)</w:t>
            </w:r>
          </w:p>
        </w:tc>
        <w:tc>
          <w:tcPr>
            <w:tcW w:w="2486" w:type="dxa"/>
            <w:shd w:val="clear" w:color="auto" w:fill="auto"/>
            <w:vAlign w:val="center"/>
          </w:tcPr>
          <w:p w14:paraId="1D7CF809" w14:textId="77777777" w:rsidR="00184D1B" w:rsidRPr="00565109" w:rsidRDefault="00184D1B" w:rsidP="0099443A">
            <w:pPr>
              <w:widowControl w:val="0"/>
              <w:autoSpaceDE w:val="0"/>
              <w:autoSpaceDN w:val="0"/>
              <w:adjustRightInd w:val="0"/>
              <w:spacing w:line="252" w:lineRule="exact"/>
              <w:jc w:val="center"/>
            </w:pPr>
            <w:r w:rsidRPr="00565109">
              <w:t xml:space="preserve">10 </w:t>
            </w:r>
            <w:r w:rsidRPr="00565109">
              <w:rPr>
                <w:spacing w:val="12"/>
              </w:rPr>
              <w:t>mg/l</w:t>
            </w:r>
          </w:p>
        </w:tc>
        <w:tc>
          <w:tcPr>
            <w:tcW w:w="0" w:type="auto"/>
            <w:vAlign w:val="center"/>
          </w:tcPr>
          <w:p w14:paraId="5E4442DD" w14:textId="77777777" w:rsidR="00184D1B" w:rsidRPr="00565109" w:rsidRDefault="00184D1B" w:rsidP="0099443A">
            <w:pPr>
              <w:widowControl w:val="0"/>
              <w:autoSpaceDE w:val="0"/>
              <w:autoSpaceDN w:val="0"/>
              <w:adjustRightInd w:val="0"/>
              <w:spacing w:line="252" w:lineRule="exact"/>
              <w:jc w:val="center"/>
            </w:pPr>
            <w:r w:rsidRPr="00565109">
              <w:rPr>
                <w:spacing w:val="-5"/>
              </w:rPr>
              <w:t>7 mg/l</w:t>
            </w:r>
          </w:p>
        </w:tc>
      </w:tr>
      <w:tr w:rsidR="00565109" w:rsidRPr="00565109" w14:paraId="451E97FB" w14:textId="77777777" w:rsidTr="00794008">
        <w:trPr>
          <w:trHeight w:val="20"/>
        </w:trPr>
        <w:tc>
          <w:tcPr>
            <w:tcW w:w="3369" w:type="dxa"/>
            <w:shd w:val="clear" w:color="auto" w:fill="auto"/>
            <w:vAlign w:val="center"/>
          </w:tcPr>
          <w:p w14:paraId="7889B1E2" w14:textId="77777777" w:rsidR="00184D1B" w:rsidRPr="00565109" w:rsidRDefault="00184D1B" w:rsidP="0099443A">
            <w:pPr>
              <w:widowControl w:val="0"/>
              <w:autoSpaceDE w:val="0"/>
              <w:autoSpaceDN w:val="0"/>
              <w:adjustRightInd w:val="0"/>
              <w:spacing w:line="252" w:lineRule="exact"/>
            </w:pPr>
            <w:r w:rsidRPr="00565109">
              <w:t>Toplam Çinko (</w:t>
            </w:r>
            <w:proofErr w:type="spellStart"/>
            <w:r w:rsidRPr="00565109">
              <w:t>Zn</w:t>
            </w:r>
            <w:proofErr w:type="spellEnd"/>
            <w:r w:rsidRPr="00565109">
              <w:t>)</w:t>
            </w:r>
          </w:p>
        </w:tc>
        <w:tc>
          <w:tcPr>
            <w:tcW w:w="2486" w:type="dxa"/>
            <w:shd w:val="clear" w:color="auto" w:fill="auto"/>
            <w:vAlign w:val="center"/>
          </w:tcPr>
          <w:p w14:paraId="557A1CEB" w14:textId="77777777" w:rsidR="00184D1B" w:rsidRPr="00565109" w:rsidRDefault="00184D1B" w:rsidP="0099443A">
            <w:pPr>
              <w:widowControl w:val="0"/>
              <w:autoSpaceDE w:val="0"/>
              <w:autoSpaceDN w:val="0"/>
              <w:adjustRightInd w:val="0"/>
              <w:spacing w:line="252" w:lineRule="exact"/>
              <w:jc w:val="center"/>
            </w:pPr>
            <w:r w:rsidRPr="00565109">
              <w:t xml:space="preserve">20 </w:t>
            </w:r>
            <w:r w:rsidRPr="00565109">
              <w:rPr>
                <w:spacing w:val="12"/>
              </w:rPr>
              <w:t>mg/l</w:t>
            </w:r>
          </w:p>
        </w:tc>
        <w:tc>
          <w:tcPr>
            <w:tcW w:w="0" w:type="auto"/>
            <w:vAlign w:val="center"/>
          </w:tcPr>
          <w:p w14:paraId="48B439EA" w14:textId="77777777" w:rsidR="00184D1B" w:rsidRPr="00565109" w:rsidRDefault="00184D1B" w:rsidP="0099443A">
            <w:pPr>
              <w:widowControl w:val="0"/>
              <w:autoSpaceDE w:val="0"/>
              <w:autoSpaceDN w:val="0"/>
              <w:adjustRightInd w:val="0"/>
              <w:spacing w:line="252" w:lineRule="exact"/>
              <w:jc w:val="center"/>
            </w:pPr>
            <w:r w:rsidRPr="00565109">
              <w:rPr>
                <w:spacing w:val="-5"/>
              </w:rPr>
              <w:t>15 mg/l</w:t>
            </w:r>
          </w:p>
        </w:tc>
      </w:tr>
      <w:tr w:rsidR="00565109" w:rsidRPr="00565109" w14:paraId="684CC830" w14:textId="77777777" w:rsidTr="00794008">
        <w:trPr>
          <w:trHeight w:val="20"/>
        </w:trPr>
        <w:tc>
          <w:tcPr>
            <w:tcW w:w="3369" w:type="dxa"/>
            <w:shd w:val="clear" w:color="auto" w:fill="auto"/>
            <w:vAlign w:val="center"/>
          </w:tcPr>
          <w:p w14:paraId="41B94715" w14:textId="77777777" w:rsidR="00184D1B" w:rsidRPr="00565109" w:rsidRDefault="00184D1B" w:rsidP="0099443A">
            <w:pPr>
              <w:widowControl w:val="0"/>
              <w:autoSpaceDE w:val="0"/>
              <w:autoSpaceDN w:val="0"/>
              <w:adjustRightInd w:val="0"/>
              <w:spacing w:line="252" w:lineRule="exact"/>
            </w:pPr>
            <w:r w:rsidRPr="00565109">
              <w:t xml:space="preserve">Toplam </w:t>
            </w:r>
            <w:proofErr w:type="spellStart"/>
            <w:r w:rsidRPr="00565109">
              <w:t>Civa</w:t>
            </w:r>
            <w:proofErr w:type="spellEnd"/>
            <w:r w:rsidRPr="00565109">
              <w:t xml:space="preserve"> (Hg)</w:t>
            </w:r>
          </w:p>
        </w:tc>
        <w:tc>
          <w:tcPr>
            <w:tcW w:w="2486" w:type="dxa"/>
            <w:shd w:val="clear" w:color="auto" w:fill="auto"/>
            <w:vAlign w:val="center"/>
          </w:tcPr>
          <w:p w14:paraId="7BE8D4BB" w14:textId="77777777" w:rsidR="00184D1B" w:rsidRPr="00565109" w:rsidRDefault="00184D1B" w:rsidP="0099443A">
            <w:pPr>
              <w:widowControl w:val="0"/>
              <w:autoSpaceDE w:val="0"/>
              <w:autoSpaceDN w:val="0"/>
              <w:adjustRightInd w:val="0"/>
              <w:spacing w:line="252" w:lineRule="exact"/>
              <w:jc w:val="center"/>
            </w:pPr>
            <w:r w:rsidRPr="00565109">
              <w:t xml:space="preserve">0.4 </w:t>
            </w:r>
            <w:r w:rsidRPr="00565109">
              <w:rPr>
                <w:spacing w:val="12"/>
              </w:rPr>
              <w:t>mg/l</w:t>
            </w:r>
          </w:p>
        </w:tc>
        <w:tc>
          <w:tcPr>
            <w:tcW w:w="0" w:type="auto"/>
            <w:vAlign w:val="center"/>
          </w:tcPr>
          <w:p w14:paraId="2E35FD8D" w14:textId="77777777" w:rsidR="00184D1B" w:rsidRPr="00565109" w:rsidRDefault="00184D1B" w:rsidP="0099443A">
            <w:pPr>
              <w:widowControl w:val="0"/>
              <w:autoSpaceDE w:val="0"/>
              <w:autoSpaceDN w:val="0"/>
              <w:adjustRightInd w:val="0"/>
              <w:spacing w:line="252" w:lineRule="exact"/>
              <w:jc w:val="center"/>
            </w:pPr>
            <w:r w:rsidRPr="00565109">
              <w:rPr>
                <w:spacing w:val="-5"/>
              </w:rPr>
              <w:t>0.3 mg/l</w:t>
            </w:r>
          </w:p>
        </w:tc>
      </w:tr>
      <w:tr w:rsidR="00565109" w:rsidRPr="00565109" w14:paraId="1F23FA7F" w14:textId="77777777" w:rsidTr="00794008">
        <w:trPr>
          <w:trHeight w:val="20"/>
        </w:trPr>
        <w:tc>
          <w:tcPr>
            <w:tcW w:w="3369" w:type="dxa"/>
            <w:shd w:val="clear" w:color="auto" w:fill="auto"/>
            <w:vAlign w:val="center"/>
          </w:tcPr>
          <w:p w14:paraId="64A8BB97" w14:textId="77777777" w:rsidR="00184D1B" w:rsidRPr="00565109" w:rsidRDefault="00184D1B" w:rsidP="0099443A">
            <w:pPr>
              <w:widowControl w:val="0"/>
              <w:autoSpaceDE w:val="0"/>
              <w:autoSpaceDN w:val="0"/>
              <w:adjustRightInd w:val="0"/>
              <w:spacing w:line="252" w:lineRule="exact"/>
            </w:pPr>
            <w:r w:rsidRPr="00565109">
              <w:t>Toplam Gümüş (</w:t>
            </w:r>
            <w:proofErr w:type="spellStart"/>
            <w:r w:rsidRPr="00565109">
              <w:t>Ag</w:t>
            </w:r>
            <w:proofErr w:type="spellEnd"/>
            <w:r w:rsidRPr="00565109">
              <w:t>)</w:t>
            </w:r>
          </w:p>
        </w:tc>
        <w:tc>
          <w:tcPr>
            <w:tcW w:w="2486" w:type="dxa"/>
            <w:shd w:val="clear" w:color="auto" w:fill="auto"/>
            <w:vAlign w:val="center"/>
          </w:tcPr>
          <w:p w14:paraId="38318E1C" w14:textId="77777777" w:rsidR="00184D1B" w:rsidRPr="00565109" w:rsidRDefault="00184D1B" w:rsidP="0099443A">
            <w:pPr>
              <w:widowControl w:val="0"/>
              <w:autoSpaceDE w:val="0"/>
              <w:autoSpaceDN w:val="0"/>
              <w:adjustRightInd w:val="0"/>
              <w:spacing w:line="252" w:lineRule="exact"/>
              <w:jc w:val="center"/>
            </w:pPr>
            <w:r w:rsidRPr="00565109">
              <w:t xml:space="preserve">10 </w:t>
            </w:r>
            <w:r w:rsidRPr="00565109">
              <w:rPr>
                <w:spacing w:val="12"/>
              </w:rPr>
              <w:t>mg/l</w:t>
            </w:r>
          </w:p>
        </w:tc>
        <w:tc>
          <w:tcPr>
            <w:tcW w:w="0" w:type="auto"/>
            <w:vAlign w:val="center"/>
          </w:tcPr>
          <w:p w14:paraId="6025A47B" w14:textId="77777777" w:rsidR="00184D1B" w:rsidRPr="00565109" w:rsidRDefault="00184D1B" w:rsidP="0099443A">
            <w:pPr>
              <w:widowControl w:val="0"/>
              <w:autoSpaceDE w:val="0"/>
              <w:autoSpaceDN w:val="0"/>
              <w:adjustRightInd w:val="0"/>
              <w:spacing w:line="252" w:lineRule="exact"/>
              <w:jc w:val="center"/>
            </w:pPr>
            <w:r w:rsidRPr="00565109">
              <w:rPr>
                <w:spacing w:val="-5"/>
              </w:rPr>
              <w:t>7 mg/l</w:t>
            </w:r>
          </w:p>
        </w:tc>
      </w:tr>
      <w:tr w:rsidR="00565109" w:rsidRPr="00565109" w14:paraId="25844667" w14:textId="77777777" w:rsidTr="00794008">
        <w:trPr>
          <w:trHeight w:val="20"/>
        </w:trPr>
        <w:tc>
          <w:tcPr>
            <w:tcW w:w="3369" w:type="dxa"/>
            <w:shd w:val="clear" w:color="auto" w:fill="auto"/>
            <w:vAlign w:val="center"/>
          </w:tcPr>
          <w:p w14:paraId="4D2A4C55" w14:textId="7E7DE9F8" w:rsidR="00794008" w:rsidRPr="00565109" w:rsidRDefault="00794008" w:rsidP="00794008">
            <w:pPr>
              <w:widowControl w:val="0"/>
              <w:autoSpaceDE w:val="0"/>
              <w:autoSpaceDN w:val="0"/>
              <w:adjustRightInd w:val="0"/>
              <w:spacing w:line="252" w:lineRule="exact"/>
            </w:pPr>
            <w:r w:rsidRPr="00565109">
              <w:t>Toplam demir (Fe) (mg/L)</w:t>
            </w:r>
          </w:p>
        </w:tc>
        <w:tc>
          <w:tcPr>
            <w:tcW w:w="2486" w:type="dxa"/>
            <w:shd w:val="clear" w:color="auto" w:fill="auto"/>
            <w:vAlign w:val="center"/>
          </w:tcPr>
          <w:p w14:paraId="6ABF47EC" w14:textId="42ECBBD7" w:rsidR="00794008" w:rsidRPr="00565109" w:rsidRDefault="00794008" w:rsidP="00794008">
            <w:pPr>
              <w:widowControl w:val="0"/>
              <w:autoSpaceDE w:val="0"/>
              <w:autoSpaceDN w:val="0"/>
              <w:adjustRightInd w:val="0"/>
              <w:spacing w:line="252" w:lineRule="exact"/>
              <w:jc w:val="center"/>
            </w:pPr>
            <w:r w:rsidRPr="00565109">
              <w:rPr>
                <w:spacing w:val="12"/>
              </w:rPr>
              <w:t>10 mg/l</w:t>
            </w:r>
          </w:p>
        </w:tc>
        <w:tc>
          <w:tcPr>
            <w:tcW w:w="0" w:type="auto"/>
            <w:vAlign w:val="center"/>
          </w:tcPr>
          <w:p w14:paraId="473709EB" w14:textId="03B8FD0D" w:rsidR="00794008" w:rsidRPr="00565109" w:rsidRDefault="00794008" w:rsidP="00794008">
            <w:pPr>
              <w:widowControl w:val="0"/>
              <w:autoSpaceDE w:val="0"/>
              <w:autoSpaceDN w:val="0"/>
              <w:adjustRightInd w:val="0"/>
              <w:spacing w:line="252" w:lineRule="exact"/>
              <w:jc w:val="center"/>
              <w:rPr>
                <w:spacing w:val="-5"/>
              </w:rPr>
            </w:pPr>
            <w:r w:rsidRPr="00565109">
              <w:rPr>
                <w:spacing w:val="12"/>
              </w:rPr>
              <w:t>7 mg/l</w:t>
            </w:r>
          </w:p>
        </w:tc>
      </w:tr>
      <w:tr w:rsidR="00565109" w:rsidRPr="00565109" w14:paraId="2AC6B344" w14:textId="77777777" w:rsidTr="00794008">
        <w:trPr>
          <w:trHeight w:val="20"/>
        </w:trPr>
        <w:tc>
          <w:tcPr>
            <w:tcW w:w="3369" w:type="dxa"/>
            <w:shd w:val="clear" w:color="auto" w:fill="auto"/>
            <w:vAlign w:val="center"/>
          </w:tcPr>
          <w:p w14:paraId="7B3CE7FF" w14:textId="3F85BD77" w:rsidR="00794008" w:rsidRPr="00565109" w:rsidRDefault="00794008" w:rsidP="00794008">
            <w:pPr>
              <w:widowControl w:val="0"/>
              <w:autoSpaceDE w:val="0"/>
              <w:autoSpaceDN w:val="0"/>
              <w:adjustRightInd w:val="0"/>
              <w:spacing w:line="252" w:lineRule="exact"/>
            </w:pPr>
            <w:r w:rsidRPr="00565109">
              <w:t>Toplam alüminyum (Al) (mg/L)</w:t>
            </w:r>
          </w:p>
        </w:tc>
        <w:tc>
          <w:tcPr>
            <w:tcW w:w="2486" w:type="dxa"/>
            <w:shd w:val="clear" w:color="auto" w:fill="auto"/>
            <w:vAlign w:val="center"/>
          </w:tcPr>
          <w:p w14:paraId="6A9D279B" w14:textId="4C058D47" w:rsidR="00794008" w:rsidRPr="00565109" w:rsidRDefault="00794008" w:rsidP="00794008">
            <w:pPr>
              <w:widowControl w:val="0"/>
              <w:autoSpaceDE w:val="0"/>
              <w:autoSpaceDN w:val="0"/>
              <w:adjustRightInd w:val="0"/>
              <w:spacing w:line="252" w:lineRule="exact"/>
              <w:jc w:val="center"/>
            </w:pPr>
            <w:r w:rsidRPr="00565109">
              <w:rPr>
                <w:spacing w:val="12"/>
              </w:rPr>
              <w:t>10 mg/l</w:t>
            </w:r>
          </w:p>
        </w:tc>
        <w:tc>
          <w:tcPr>
            <w:tcW w:w="0" w:type="auto"/>
            <w:vAlign w:val="center"/>
          </w:tcPr>
          <w:p w14:paraId="2A055CD2" w14:textId="5CA8397E" w:rsidR="00794008" w:rsidRPr="00565109" w:rsidRDefault="00794008" w:rsidP="00794008">
            <w:pPr>
              <w:widowControl w:val="0"/>
              <w:autoSpaceDE w:val="0"/>
              <w:autoSpaceDN w:val="0"/>
              <w:adjustRightInd w:val="0"/>
              <w:spacing w:line="252" w:lineRule="exact"/>
              <w:jc w:val="center"/>
              <w:rPr>
                <w:spacing w:val="-5"/>
              </w:rPr>
            </w:pPr>
            <w:r w:rsidRPr="00565109">
              <w:rPr>
                <w:spacing w:val="12"/>
              </w:rPr>
              <w:t>7 mg/l</w:t>
            </w:r>
          </w:p>
        </w:tc>
      </w:tr>
      <w:tr w:rsidR="00565109" w:rsidRPr="00565109" w14:paraId="3965C5B2" w14:textId="77777777" w:rsidTr="00794008">
        <w:trPr>
          <w:trHeight w:val="20"/>
        </w:trPr>
        <w:tc>
          <w:tcPr>
            <w:tcW w:w="3369" w:type="dxa"/>
            <w:shd w:val="clear" w:color="auto" w:fill="auto"/>
            <w:vAlign w:val="center"/>
          </w:tcPr>
          <w:p w14:paraId="424D9E9F" w14:textId="77777777" w:rsidR="00794008" w:rsidRPr="00565109" w:rsidRDefault="00794008" w:rsidP="00794008">
            <w:pPr>
              <w:widowControl w:val="0"/>
              <w:autoSpaceDE w:val="0"/>
              <w:autoSpaceDN w:val="0"/>
              <w:adjustRightInd w:val="0"/>
              <w:spacing w:line="252" w:lineRule="exact"/>
            </w:pPr>
            <w:r w:rsidRPr="00565109">
              <w:t>Toplam Siyanür (CN</w:t>
            </w:r>
            <w:r w:rsidRPr="00565109">
              <w:rPr>
                <w:vertAlign w:val="superscript"/>
              </w:rPr>
              <w:t>-</w:t>
            </w:r>
            <w:r w:rsidRPr="00565109">
              <w:t>)</w:t>
            </w:r>
          </w:p>
        </w:tc>
        <w:tc>
          <w:tcPr>
            <w:tcW w:w="2486" w:type="dxa"/>
            <w:shd w:val="clear" w:color="auto" w:fill="auto"/>
            <w:vAlign w:val="center"/>
          </w:tcPr>
          <w:p w14:paraId="36CB145A" w14:textId="77777777" w:rsidR="00794008" w:rsidRPr="00565109" w:rsidRDefault="00794008" w:rsidP="00794008">
            <w:pPr>
              <w:widowControl w:val="0"/>
              <w:autoSpaceDE w:val="0"/>
              <w:autoSpaceDN w:val="0"/>
              <w:adjustRightInd w:val="0"/>
              <w:spacing w:line="252" w:lineRule="exact"/>
              <w:jc w:val="center"/>
            </w:pPr>
            <w:r w:rsidRPr="00565109">
              <w:t xml:space="preserve">20 </w:t>
            </w:r>
            <w:r w:rsidRPr="00565109">
              <w:rPr>
                <w:spacing w:val="12"/>
              </w:rPr>
              <w:t>mg/l</w:t>
            </w:r>
          </w:p>
        </w:tc>
        <w:tc>
          <w:tcPr>
            <w:tcW w:w="0" w:type="auto"/>
            <w:vAlign w:val="center"/>
          </w:tcPr>
          <w:p w14:paraId="27D88B53" w14:textId="77777777" w:rsidR="00794008" w:rsidRPr="00565109" w:rsidRDefault="00794008" w:rsidP="00794008">
            <w:pPr>
              <w:widowControl w:val="0"/>
              <w:autoSpaceDE w:val="0"/>
              <w:autoSpaceDN w:val="0"/>
              <w:adjustRightInd w:val="0"/>
              <w:spacing w:line="252" w:lineRule="exact"/>
              <w:jc w:val="center"/>
            </w:pPr>
            <w:r w:rsidRPr="00565109">
              <w:rPr>
                <w:spacing w:val="-5"/>
              </w:rPr>
              <w:t>15 mg/l</w:t>
            </w:r>
          </w:p>
        </w:tc>
      </w:tr>
      <w:tr w:rsidR="00565109" w:rsidRPr="00565109" w14:paraId="3B6693D4" w14:textId="77777777" w:rsidTr="00794008">
        <w:trPr>
          <w:trHeight w:val="20"/>
        </w:trPr>
        <w:tc>
          <w:tcPr>
            <w:tcW w:w="3369" w:type="dxa"/>
            <w:shd w:val="clear" w:color="auto" w:fill="auto"/>
            <w:vAlign w:val="center"/>
          </w:tcPr>
          <w:p w14:paraId="105E0FA4" w14:textId="77777777" w:rsidR="00794008" w:rsidRPr="00565109" w:rsidRDefault="00794008" w:rsidP="00794008">
            <w:pPr>
              <w:widowControl w:val="0"/>
              <w:autoSpaceDE w:val="0"/>
              <w:autoSpaceDN w:val="0"/>
              <w:adjustRightInd w:val="0"/>
              <w:spacing w:line="252" w:lineRule="exact"/>
              <w:rPr>
                <w:bCs/>
              </w:rPr>
            </w:pPr>
            <w:r w:rsidRPr="00565109">
              <w:rPr>
                <w:bCs/>
              </w:rPr>
              <w:t>Fenoller</w:t>
            </w:r>
          </w:p>
        </w:tc>
        <w:tc>
          <w:tcPr>
            <w:tcW w:w="2486" w:type="dxa"/>
            <w:shd w:val="clear" w:color="auto" w:fill="auto"/>
            <w:vAlign w:val="center"/>
          </w:tcPr>
          <w:p w14:paraId="038AAF1E" w14:textId="77777777" w:rsidR="00794008" w:rsidRPr="00565109" w:rsidRDefault="00794008" w:rsidP="00794008">
            <w:pPr>
              <w:widowControl w:val="0"/>
              <w:autoSpaceDE w:val="0"/>
              <w:autoSpaceDN w:val="0"/>
              <w:adjustRightInd w:val="0"/>
              <w:spacing w:line="252" w:lineRule="exact"/>
              <w:jc w:val="center"/>
            </w:pPr>
            <w:r w:rsidRPr="00565109">
              <w:t xml:space="preserve">30 </w:t>
            </w:r>
            <w:r w:rsidRPr="00565109">
              <w:rPr>
                <w:spacing w:val="12"/>
              </w:rPr>
              <w:t>mg/l</w:t>
            </w:r>
          </w:p>
        </w:tc>
        <w:tc>
          <w:tcPr>
            <w:tcW w:w="0" w:type="auto"/>
            <w:vAlign w:val="center"/>
          </w:tcPr>
          <w:p w14:paraId="7A6CCFA3" w14:textId="77777777" w:rsidR="00794008" w:rsidRPr="00565109" w:rsidRDefault="00794008" w:rsidP="00794008">
            <w:pPr>
              <w:widowControl w:val="0"/>
              <w:autoSpaceDE w:val="0"/>
              <w:autoSpaceDN w:val="0"/>
              <w:adjustRightInd w:val="0"/>
              <w:spacing w:line="252" w:lineRule="exact"/>
              <w:jc w:val="center"/>
            </w:pPr>
            <w:r w:rsidRPr="00565109">
              <w:rPr>
                <w:spacing w:val="-5"/>
              </w:rPr>
              <w:t>25 mg/l</w:t>
            </w:r>
          </w:p>
        </w:tc>
      </w:tr>
      <w:tr w:rsidR="00565109" w:rsidRPr="00565109" w14:paraId="5E474D43" w14:textId="77777777" w:rsidTr="00794008">
        <w:trPr>
          <w:trHeight w:val="20"/>
        </w:trPr>
        <w:tc>
          <w:tcPr>
            <w:tcW w:w="3369" w:type="dxa"/>
            <w:shd w:val="clear" w:color="auto" w:fill="auto"/>
            <w:vAlign w:val="center"/>
          </w:tcPr>
          <w:p w14:paraId="69421058" w14:textId="77777777" w:rsidR="00794008" w:rsidRPr="00565109" w:rsidRDefault="00794008" w:rsidP="00794008">
            <w:pPr>
              <w:widowControl w:val="0"/>
              <w:autoSpaceDE w:val="0"/>
              <w:autoSpaceDN w:val="0"/>
              <w:adjustRightInd w:val="0"/>
              <w:spacing w:line="252" w:lineRule="exact"/>
            </w:pPr>
            <w:r w:rsidRPr="00565109">
              <w:t>Toplam Sülfür (S)</w:t>
            </w:r>
          </w:p>
        </w:tc>
        <w:tc>
          <w:tcPr>
            <w:tcW w:w="2486" w:type="dxa"/>
            <w:shd w:val="clear" w:color="auto" w:fill="auto"/>
            <w:vAlign w:val="center"/>
          </w:tcPr>
          <w:p w14:paraId="2679E220" w14:textId="77777777" w:rsidR="00794008" w:rsidRPr="00565109" w:rsidRDefault="00794008" w:rsidP="00794008">
            <w:pPr>
              <w:widowControl w:val="0"/>
              <w:autoSpaceDE w:val="0"/>
              <w:autoSpaceDN w:val="0"/>
              <w:adjustRightInd w:val="0"/>
              <w:spacing w:line="252" w:lineRule="exact"/>
              <w:jc w:val="center"/>
            </w:pPr>
            <w:r w:rsidRPr="00565109">
              <w:t xml:space="preserve">5 </w:t>
            </w:r>
            <w:r w:rsidRPr="00565109">
              <w:rPr>
                <w:spacing w:val="12"/>
              </w:rPr>
              <w:t>mg/l</w:t>
            </w:r>
          </w:p>
        </w:tc>
        <w:tc>
          <w:tcPr>
            <w:tcW w:w="0" w:type="auto"/>
            <w:vAlign w:val="center"/>
          </w:tcPr>
          <w:p w14:paraId="2CE4BD84" w14:textId="77777777" w:rsidR="00794008" w:rsidRPr="00565109" w:rsidRDefault="00794008" w:rsidP="00794008">
            <w:pPr>
              <w:widowControl w:val="0"/>
              <w:autoSpaceDE w:val="0"/>
              <w:autoSpaceDN w:val="0"/>
              <w:adjustRightInd w:val="0"/>
              <w:spacing w:line="252" w:lineRule="exact"/>
              <w:jc w:val="center"/>
            </w:pPr>
            <w:r w:rsidRPr="00565109">
              <w:rPr>
                <w:spacing w:val="-5"/>
              </w:rPr>
              <w:t>4 mg/l</w:t>
            </w:r>
          </w:p>
        </w:tc>
      </w:tr>
      <w:tr w:rsidR="00565109" w:rsidRPr="00565109" w14:paraId="69418E6B" w14:textId="77777777" w:rsidTr="00794008">
        <w:trPr>
          <w:trHeight w:val="20"/>
        </w:trPr>
        <w:tc>
          <w:tcPr>
            <w:tcW w:w="3369" w:type="dxa"/>
            <w:shd w:val="clear" w:color="auto" w:fill="auto"/>
            <w:vAlign w:val="center"/>
          </w:tcPr>
          <w:p w14:paraId="706BFB26" w14:textId="77777777" w:rsidR="00794008" w:rsidRPr="00565109" w:rsidRDefault="00794008" w:rsidP="00794008">
            <w:pPr>
              <w:widowControl w:val="0"/>
              <w:autoSpaceDE w:val="0"/>
              <w:autoSpaceDN w:val="0"/>
              <w:adjustRightInd w:val="0"/>
              <w:spacing w:line="252" w:lineRule="exact"/>
            </w:pPr>
            <w:r w:rsidRPr="00565109">
              <w:t>Sülfat (SO</w:t>
            </w:r>
            <w:r w:rsidRPr="00565109">
              <w:rPr>
                <w:vertAlign w:val="subscript"/>
              </w:rPr>
              <w:t>4</w:t>
            </w:r>
            <w:r w:rsidRPr="00565109">
              <w:t>)</w:t>
            </w:r>
          </w:p>
        </w:tc>
        <w:tc>
          <w:tcPr>
            <w:tcW w:w="2486" w:type="dxa"/>
            <w:shd w:val="clear" w:color="auto" w:fill="auto"/>
            <w:vAlign w:val="center"/>
          </w:tcPr>
          <w:p w14:paraId="798ECBA6" w14:textId="77777777" w:rsidR="00794008" w:rsidRPr="00565109" w:rsidRDefault="00794008" w:rsidP="00794008">
            <w:pPr>
              <w:widowControl w:val="0"/>
              <w:autoSpaceDE w:val="0"/>
              <w:autoSpaceDN w:val="0"/>
              <w:adjustRightInd w:val="0"/>
              <w:spacing w:line="252" w:lineRule="exact"/>
              <w:jc w:val="center"/>
            </w:pPr>
            <w:r w:rsidRPr="00565109">
              <w:t xml:space="preserve">2200 </w:t>
            </w:r>
            <w:r w:rsidRPr="00565109">
              <w:rPr>
                <w:spacing w:val="12"/>
              </w:rPr>
              <w:t>mg/l</w:t>
            </w:r>
          </w:p>
        </w:tc>
        <w:tc>
          <w:tcPr>
            <w:tcW w:w="0" w:type="auto"/>
            <w:vAlign w:val="center"/>
          </w:tcPr>
          <w:p w14:paraId="7627A067" w14:textId="77777777" w:rsidR="00794008" w:rsidRPr="00565109" w:rsidRDefault="00794008" w:rsidP="00794008">
            <w:pPr>
              <w:widowControl w:val="0"/>
              <w:autoSpaceDE w:val="0"/>
              <w:autoSpaceDN w:val="0"/>
              <w:adjustRightInd w:val="0"/>
              <w:spacing w:line="252" w:lineRule="exact"/>
              <w:jc w:val="center"/>
            </w:pPr>
            <w:r w:rsidRPr="00565109">
              <w:rPr>
                <w:spacing w:val="-5"/>
              </w:rPr>
              <w:t>2000 mg/l</w:t>
            </w:r>
          </w:p>
        </w:tc>
      </w:tr>
      <w:tr w:rsidR="00565109" w:rsidRPr="00565109" w14:paraId="344262CE" w14:textId="77777777" w:rsidTr="00794008">
        <w:trPr>
          <w:trHeight w:val="20"/>
        </w:trPr>
        <w:tc>
          <w:tcPr>
            <w:tcW w:w="3369" w:type="dxa"/>
            <w:shd w:val="clear" w:color="auto" w:fill="auto"/>
            <w:vAlign w:val="center"/>
          </w:tcPr>
          <w:p w14:paraId="13019A95" w14:textId="77777777" w:rsidR="00794008" w:rsidRPr="00565109" w:rsidRDefault="00794008" w:rsidP="00794008">
            <w:pPr>
              <w:widowControl w:val="0"/>
              <w:autoSpaceDE w:val="0"/>
              <w:autoSpaceDN w:val="0"/>
              <w:adjustRightInd w:val="0"/>
              <w:spacing w:line="252" w:lineRule="exact"/>
            </w:pPr>
            <w:r w:rsidRPr="00565109">
              <w:t>Sıcaklık</w:t>
            </w:r>
          </w:p>
        </w:tc>
        <w:tc>
          <w:tcPr>
            <w:tcW w:w="2486" w:type="dxa"/>
            <w:shd w:val="clear" w:color="auto" w:fill="auto"/>
            <w:vAlign w:val="center"/>
          </w:tcPr>
          <w:p w14:paraId="3F93F556" w14:textId="77777777" w:rsidR="00794008" w:rsidRPr="00565109" w:rsidRDefault="00794008" w:rsidP="00794008">
            <w:pPr>
              <w:widowControl w:val="0"/>
              <w:autoSpaceDE w:val="0"/>
              <w:autoSpaceDN w:val="0"/>
              <w:adjustRightInd w:val="0"/>
              <w:spacing w:line="252" w:lineRule="exact"/>
              <w:jc w:val="center"/>
            </w:pPr>
            <w:r w:rsidRPr="00565109">
              <w:t>40 °C</w:t>
            </w:r>
          </w:p>
        </w:tc>
        <w:tc>
          <w:tcPr>
            <w:tcW w:w="0" w:type="auto"/>
            <w:vAlign w:val="center"/>
          </w:tcPr>
          <w:p w14:paraId="2A37A85B" w14:textId="77777777" w:rsidR="00794008" w:rsidRPr="00565109" w:rsidRDefault="00794008" w:rsidP="00794008">
            <w:pPr>
              <w:widowControl w:val="0"/>
              <w:autoSpaceDE w:val="0"/>
              <w:autoSpaceDN w:val="0"/>
              <w:adjustRightInd w:val="0"/>
              <w:spacing w:line="252" w:lineRule="exact"/>
              <w:jc w:val="center"/>
            </w:pPr>
            <w:r w:rsidRPr="00565109">
              <w:t>40 °C</w:t>
            </w:r>
          </w:p>
        </w:tc>
      </w:tr>
      <w:tr w:rsidR="00565109" w:rsidRPr="00565109" w14:paraId="66024F51" w14:textId="77777777" w:rsidTr="00794008">
        <w:trPr>
          <w:trHeight w:val="20"/>
        </w:trPr>
        <w:tc>
          <w:tcPr>
            <w:tcW w:w="3369" w:type="dxa"/>
            <w:shd w:val="clear" w:color="auto" w:fill="auto"/>
            <w:vAlign w:val="center"/>
          </w:tcPr>
          <w:p w14:paraId="71D55811" w14:textId="77777777" w:rsidR="00794008" w:rsidRPr="00565109" w:rsidRDefault="00794008" w:rsidP="00794008">
            <w:pPr>
              <w:widowControl w:val="0"/>
              <w:autoSpaceDE w:val="0"/>
              <w:autoSpaceDN w:val="0"/>
              <w:adjustRightInd w:val="0"/>
              <w:spacing w:line="252" w:lineRule="exact"/>
            </w:pPr>
            <w:r w:rsidRPr="00565109">
              <w:t>PH</w:t>
            </w:r>
          </w:p>
        </w:tc>
        <w:tc>
          <w:tcPr>
            <w:tcW w:w="2486" w:type="dxa"/>
            <w:shd w:val="clear" w:color="auto" w:fill="auto"/>
            <w:vAlign w:val="center"/>
          </w:tcPr>
          <w:p w14:paraId="20A07F36" w14:textId="77777777" w:rsidR="00794008" w:rsidRPr="00565109" w:rsidRDefault="00794008" w:rsidP="00794008">
            <w:pPr>
              <w:widowControl w:val="0"/>
              <w:autoSpaceDE w:val="0"/>
              <w:autoSpaceDN w:val="0"/>
              <w:adjustRightInd w:val="0"/>
              <w:spacing w:line="252" w:lineRule="exact"/>
              <w:jc w:val="center"/>
            </w:pPr>
            <w:r w:rsidRPr="00565109">
              <w:t>6-10</w:t>
            </w:r>
          </w:p>
        </w:tc>
        <w:tc>
          <w:tcPr>
            <w:tcW w:w="0" w:type="auto"/>
            <w:vAlign w:val="center"/>
          </w:tcPr>
          <w:p w14:paraId="483CF7FC" w14:textId="77777777" w:rsidR="00794008" w:rsidRPr="00565109" w:rsidRDefault="00794008" w:rsidP="00794008">
            <w:pPr>
              <w:widowControl w:val="0"/>
              <w:autoSpaceDE w:val="0"/>
              <w:autoSpaceDN w:val="0"/>
              <w:adjustRightInd w:val="0"/>
              <w:spacing w:line="252" w:lineRule="exact"/>
              <w:jc w:val="center"/>
            </w:pPr>
            <w:r w:rsidRPr="00565109">
              <w:t>6-10</w:t>
            </w:r>
          </w:p>
        </w:tc>
      </w:tr>
      <w:tr w:rsidR="00565109" w:rsidRPr="00565109" w14:paraId="3DA88C57" w14:textId="77777777" w:rsidTr="00794008">
        <w:trPr>
          <w:trHeight w:val="20"/>
        </w:trPr>
        <w:tc>
          <w:tcPr>
            <w:tcW w:w="3369" w:type="dxa"/>
            <w:shd w:val="clear" w:color="auto" w:fill="auto"/>
            <w:vAlign w:val="center"/>
          </w:tcPr>
          <w:p w14:paraId="01A9CF4A" w14:textId="77777777" w:rsidR="00794008" w:rsidRPr="00565109" w:rsidRDefault="00794008" w:rsidP="00794008">
            <w:pPr>
              <w:widowControl w:val="0"/>
              <w:autoSpaceDE w:val="0"/>
              <w:autoSpaceDN w:val="0"/>
              <w:adjustRightInd w:val="0"/>
              <w:spacing w:line="252" w:lineRule="exact"/>
            </w:pPr>
            <w:r w:rsidRPr="00565109">
              <w:t>Serbest klor</w:t>
            </w:r>
          </w:p>
        </w:tc>
        <w:tc>
          <w:tcPr>
            <w:tcW w:w="2486" w:type="dxa"/>
            <w:shd w:val="clear" w:color="auto" w:fill="auto"/>
            <w:vAlign w:val="center"/>
          </w:tcPr>
          <w:p w14:paraId="6A81FCD5" w14:textId="77777777" w:rsidR="00794008" w:rsidRPr="00565109" w:rsidRDefault="00794008" w:rsidP="00794008">
            <w:pPr>
              <w:widowControl w:val="0"/>
              <w:autoSpaceDE w:val="0"/>
              <w:autoSpaceDN w:val="0"/>
              <w:adjustRightInd w:val="0"/>
              <w:spacing w:line="252" w:lineRule="exact"/>
              <w:jc w:val="center"/>
            </w:pPr>
            <w:r w:rsidRPr="00565109">
              <w:t>10 mg/l</w:t>
            </w:r>
          </w:p>
        </w:tc>
        <w:tc>
          <w:tcPr>
            <w:tcW w:w="0" w:type="auto"/>
            <w:vAlign w:val="center"/>
          </w:tcPr>
          <w:p w14:paraId="17CD6501" w14:textId="77777777" w:rsidR="00794008" w:rsidRPr="00565109" w:rsidRDefault="00794008" w:rsidP="00794008">
            <w:pPr>
              <w:widowControl w:val="0"/>
              <w:autoSpaceDE w:val="0"/>
              <w:autoSpaceDN w:val="0"/>
              <w:adjustRightInd w:val="0"/>
              <w:spacing w:line="252" w:lineRule="exact"/>
              <w:jc w:val="center"/>
            </w:pPr>
            <w:r w:rsidRPr="00565109">
              <w:rPr>
                <w:spacing w:val="-5"/>
              </w:rPr>
              <w:t>7 mg/l</w:t>
            </w:r>
          </w:p>
        </w:tc>
      </w:tr>
      <w:tr w:rsidR="00565109" w:rsidRPr="00565109" w14:paraId="39BAFC9B" w14:textId="77777777" w:rsidTr="00794008">
        <w:trPr>
          <w:trHeight w:val="20"/>
        </w:trPr>
        <w:tc>
          <w:tcPr>
            <w:tcW w:w="3369" w:type="dxa"/>
            <w:shd w:val="clear" w:color="auto" w:fill="auto"/>
            <w:vAlign w:val="center"/>
          </w:tcPr>
          <w:p w14:paraId="061CA932" w14:textId="77777777" w:rsidR="00794008" w:rsidRPr="00565109" w:rsidRDefault="00794008" w:rsidP="00794008">
            <w:pPr>
              <w:widowControl w:val="0"/>
              <w:autoSpaceDE w:val="0"/>
              <w:autoSpaceDN w:val="0"/>
              <w:adjustRightInd w:val="0"/>
              <w:spacing w:line="252" w:lineRule="exact"/>
              <w:rPr>
                <w:bCs/>
              </w:rPr>
            </w:pPr>
            <w:r w:rsidRPr="00565109">
              <w:rPr>
                <w:bCs/>
              </w:rPr>
              <w:t>Klorür (Cl</w:t>
            </w:r>
            <w:r w:rsidRPr="00565109">
              <w:rPr>
                <w:bCs/>
                <w:vertAlign w:val="superscript"/>
              </w:rPr>
              <w:t>-</w:t>
            </w:r>
            <w:r w:rsidRPr="00565109">
              <w:rPr>
                <w:bCs/>
              </w:rPr>
              <w:t>)</w:t>
            </w:r>
          </w:p>
        </w:tc>
        <w:tc>
          <w:tcPr>
            <w:tcW w:w="2486" w:type="dxa"/>
            <w:shd w:val="clear" w:color="auto" w:fill="auto"/>
            <w:vAlign w:val="center"/>
          </w:tcPr>
          <w:p w14:paraId="14939080" w14:textId="77777777" w:rsidR="00794008" w:rsidRPr="00565109" w:rsidRDefault="00794008" w:rsidP="00794008">
            <w:pPr>
              <w:widowControl w:val="0"/>
              <w:autoSpaceDE w:val="0"/>
              <w:autoSpaceDN w:val="0"/>
              <w:adjustRightInd w:val="0"/>
              <w:spacing w:line="252" w:lineRule="exact"/>
              <w:jc w:val="center"/>
              <w:rPr>
                <w:bCs/>
              </w:rPr>
            </w:pPr>
            <w:r w:rsidRPr="00565109">
              <w:rPr>
                <w:bCs/>
              </w:rPr>
              <w:t>15000 mg/l</w:t>
            </w:r>
          </w:p>
        </w:tc>
        <w:tc>
          <w:tcPr>
            <w:tcW w:w="0" w:type="auto"/>
            <w:vAlign w:val="center"/>
          </w:tcPr>
          <w:p w14:paraId="7C1B2DDA" w14:textId="77777777" w:rsidR="00794008" w:rsidRPr="00565109" w:rsidRDefault="00794008" w:rsidP="00794008">
            <w:pPr>
              <w:widowControl w:val="0"/>
              <w:autoSpaceDE w:val="0"/>
              <w:autoSpaceDN w:val="0"/>
              <w:adjustRightInd w:val="0"/>
              <w:spacing w:line="252" w:lineRule="exact"/>
              <w:jc w:val="center"/>
              <w:rPr>
                <w:bCs/>
              </w:rPr>
            </w:pPr>
            <w:r w:rsidRPr="00565109">
              <w:rPr>
                <w:spacing w:val="-5"/>
              </w:rPr>
              <w:t>12000 mg/l</w:t>
            </w:r>
          </w:p>
        </w:tc>
      </w:tr>
    </w:tbl>
    <w:p w14:paraId="55799C40" w14:textId="77777777" w:rsidR="009C59E2" w:rsidRPr="00565109" w:rsidRDefault="009C59E2" w:rsidP="00A842DC">
      <w:pPr>
        <w:spacing w:line="240" w:lineRule="atLeast"/>
        <w:jc w:val="both"/>
      </w:pPr>
      <w:r w:rsidRPr="00565109">
        <w:t xml:space="preserve">Bünyesinde %2’den fazla </w:t>
      </w:r>
      <w:proofErr w:type="spellStart"/>
      <w:r w:rsidRPr="00565109">
        <w:t>inert</w:t>
      </w:r>
      <w:proofErr w:type="spellEnd"/>
      <w:r w:rsidRPr="00565109">
        <w:t xml:space="preserve"> KOİ içeren ve toplam KOİ değeri 5000 mg/L den fazla olan kuvvetli organik </w:t>
      </w:r>
      <w:proofErr w:type="spellStart"/>
      <w:r w:rsidRPr="00565109">
        <w:t>atıksular</w:t>
      </w:r>
      <w:proofErr w:type="spellEnd"/>
      <w:r w:rsidRPr="00565109">
        <w:t xml:space="preserve"> için KOİ yerine BOİ</w:t>
      </w:r>
      <w:r w:rsidRPr="00565109">
        <w:rPr>
          <w:vertAlign w:val="subscript"/>
        </w:rPr>
        <w:t>5</w:t>
      </w:r>
      <w:r w:rsidRPr="00565109">
        <w:t xml:space="preserve"> değeri esas alınır.</w:t>
      </w:r>
    </w:p>
    <w:p w14:paraId="356C2A34" w14:textId="77777777" w:rsidR="009C59E2" w:rsidRPr="00565109" w:rsidRDefault="009C59E2" w:rsidP="00A842DC">
      <w:pPr>
        <w:spacing w:line="240" w:lineRule="atLeast"/>
        <w:jc w:val="both"/>
      </w:pPr>
      <w:r w:rsidRPr="00565109">
        <w:rPr>
          <w:rFonts w:eastAsia="Calibri"/>
        </w:rPr>
        <w:t xml:space="preserve">*Bu parametrelere </w:t>
      </w:r>
      <w:proofErr w:type="spellStart"/>
      <w:r w:rsidRPr="00565109">
        <w:rPr>
          <w:rFonts w:eastAsia="Calibri"/>
        </w:rPr>
        <w:t>atıksu</w:t>
      </w:r>
      <w:proofErr w:type="spellEnd"/>
      <w:r w:rsidRPr="00565109">
        <w:rPr>
          <w:rFonts w:eastAsia="Calibri"/>
        </w:rPr>
        <w:t xml:space="preserve"> değerlendirilmesinde bakılmayacaktır. </w:t>
      </w:r>
      <w:proofErr w:type="spellStart"/>
      <w:r w:rsidRPr="00565109">
        <w:rPr>
          <w:rFonts w:eastAsia="Calibri"/>
        </w:rPr>
        <w:t>AAT’nin</w:t>
      </w:r>
      <w:proofErr w:type="spellEnd"/>
      <w:r w:rsidRPr="00565109">
        <w:rPr>
          <w:rFonts w:eastAsia="Calibri"/>
        </w:rPr>
        <w:t xml:space="preserve"> deşarj yaptığı alıcı ortamın hassas alan olması durumunda dikkate alınır.</w:t>
      </w:r>
    </w:p>
    <w:p w14:paraId="5B04C994" w14:textId="77777777" w:rsidR="00F504ED" w:rsidRPr="00565109" w:rsidRDefault="00F504ED" w:rsidP="00A842DC">
      <w:pPr>
        <w:jc w:val="both"/>
      </w:pPr>
    </w:p>
    <w:p w14:paraId="119BD666" w14:textId="42553CA8" w:rsidR="001F2888" w:rsidRPr="00565109" w:rsidRDefault="006E225E" w:rsidP="00A842DC">
      <w:pPr>
        <w:jc w:val="both"/>
      </w:pPr>
      <w:r w:rsidRPr="00565109">
        <w:t xml:space="preserve">NOT: </w:t>
      </w:r>
      <w:proofErr w:type="spellStart"/>
      <w:r w:rsidRPr="00565109">
        <w:t>Atıksu</w:t>
      </w:r>
      <w:proofErr w:type="spellEnd"/>
      <w:r w:rsidRPr="00565109">
        <w:t xml:space="preserve"> arıtma tesislerine yapılan denetimlerde </w:t>
      </w:r>
      <w:proofErr w:type="spellStart"/>
      <w:r w:rsidRPr="00565109">
        <w:t>atıksu</w:t>
      </w:r>
      <w:proofErr w:type="spellEnd"/>
      <w:r w:rsidRPr="00565109">
        <w:t xml:space="preserve"> numuneleri anlık olarak da alınabilir. </w:t>
      </w:r>
      <w:proofErr w:type="spellStart"/>
      <w:r w:rsidRPr="00565109">
        <w:t>pH</w:t>
      </w:r>
      <w:proofErr w:type="spellEnd"/>
      <w:r w:rsidRPr="00565109">
        <w:t xml:space="preserve"> ve sıcaklık parametreleri hariç olmak üzere, alınan anlık </w:t>
      </w:r>
      <w:proofErr w:type="spellStart"/>
      <w:r w:rsidRPr="00565109">
        <w:t>atıksu</w:t>
      </w:r>
      <w:proofErr w:type="spellEnd"/>
      <w:r w:rsidRPr="00565109">
        <w:t xml:space="preserve"> numunesi analiz sonuçları Tablo-</w:t>
      </w:r>
      <w:r w:rsidR="008E285F" w:rsidRPr="00565109">
        <w:t xml:space="preserve">1’de </w:t>
      </w:r>
      <w:r w:rsidRPr="00565109">
        <w:t>belirtilen deşarj standart değerlerinden %20 fazlası kabul edilir. Ancak %20’den daha fazla çıkması durumunda Yönetmelik’te belirtilen hükümler uygulanır.</w:t>
      </w:r>
    </w:p>
    <w:p w14:paraId="227CC1CD" w14:textId="77777777" w:rsidR="001F2888" w:rsidRPr="00565109" w:rsidRDefault="001F2888" w:rsidP="00741E88">
      <w:pPr>
        <w:jc w:val="both"/>
        <w:rPr>
          <w:b/>
        </w:rPr>
      </w:pPr>
    </w:p>
    <w:p w14:paraId="1B9F890D" w14:textId="36D68077" w:rsidR="00AB25CD" w:rsidRPr="00565109" w:rsidRDefault="00334D55" w:rsidP="00426FCA">
      <w:r w:rsidRPr="00565109">
        <w:rPr>
          <w:rFonts w:ascii="TimesNewRomanPS-BoldMT" w:hAnsi="TimesNewRomanPS-BoldMT" w:cs="TimesNewRomanPS-BoldMT"/>
          <w:b/>
          <w:bCs/>
        </w:rPr>
        <w:br w:type="page"/>
      </w:r>
      <w:r w:rsidR="00C749E8" w:rsidRPr="00565109">
        <w:rPr>
          <w:rFonts w:ascii="TimesNewRomanPS-BoldMT" w:hAnsi="TimesNewRomanPS-BoldMT" w:cs="TimesNewRomanPS-BoldMT"/>
          <w:b/>
          <w:bCs/>
        </w:rPr>
        <w:lastRenderedPageBreak/>
        <w:t>TABLO-</w:t>
      </w:r>
      <w:r w:rsidR="00634F4C" w:rsidRPr="00565109">
        <w:rPr>
          <w:rFonts w:ascii="TimesNewRomanPS-BoldMT" w:hAnsi="TimesNewRomanPS-BoldMT" w:cs="TimesNewRomanPS-BoldMT"/>
          <w:b/>
          <w:bCs/>
        </w:rPr>
        <w:t>3</w:t>
      </w:r>
      <w:r w:rsidR="00C749E8" w:rsidRPr="00565109">
        <w:rPr>
          <w:rFonts w:ascii="TimesNewRomanPS-BoldMT" w:hAnsi="TimesNewRomanPS-BoldMT" w:cs="TimesNewRomanPS-BoldMT"/>
          <w:b/>
          <w:bCs/>
        </w:rPr>
        <w:t xml:space="preserve"> </w:t>
      </w:r>
      <w:r w:rsidR="00AB25CD" w:rsidRPr="00565109">
        <w:rPr>
          <w:rFonts w:ascii="TimesNewRomanPS-BoldMT" w:hAnsi="TimesNewRomanPS-BoldMT" w:cs="TimesNewRomanPS-BoldMT"/>
          <w:b/>
          <w:bCs/>
        </w:rPr>
        <w:t>SEKTÖRLER İTİBARİ İLE KİRLİLİK PARAMETRELERİ VE KATSAYILARI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85"/>
        <w:gridCol w:w="2695"/>
        <w:gridCol w:w="2266"/>
      </w:tblGrid>
      <w:tr w:rsidR="00565109" w:rsidRPr="00565109" w14:paraId="4F26EA85" w14:textId="77777777" w:rsidTr="00A842DC">
        <w:trPr>
          <w:trHeight w:val="694"/>
        </w:trPr>
        <w:tc>
          <w:tcPr>
            <w:tcW w:w="5000" w:type="pct"/>
            <w:gridSpan w:val="4"/>
            <w:shd w:val="clear" w:color="auto" w:fill="auto"/>
            <w:vAlign w:val="center"/>
          </w:tcPr>
          <w:p w14:paraId="525983ED" w14:textId="77777777" w:rsidR="001F2888" w:rsidRPr="00565109" w:rsidRDefault="001F2888" w:rsidP="00FE3D9F">
            <w:pPr>
              <w:widowControl w:val="0"/>
              <w:autoSpaceDE w:val="0"/>
              <w:autoSpaceDN w:val="0"/>
              <w:adjustRightInd w:val="0"/>
              <w:spacing w:line="252" w:lineRule="exact"/>
              <w:jc w:val="center"/>
              <w:rPr>
                <w:b/>
              </w:rPr>
            </w:pPr>
            <w:r w:rsidRPr="00565109">
              <w:rPr>
                <w:b/>
              </w:rPr>
              <w:t>1. GIDA ENDÜSTRİSİ</w:t>
            </w:r>
          </w:p>
        </w:tc>
      </w:tr>
      <w:tr w:rsidR="00565109" w:rsidRPr="00565109" w14:paraId="3A0F9E37" w14:textId="77777777" w:rsidTr="00A842DC">
        <w:tc>
          <w:tcPr>
            <w:tcW w:w="450" w:type="pct"/>
            <w:shd w:val="clear" w:color="auto" w:fill="auto"/>
            <w:vAlign w:val="center"/>
          </w:tcPr>
          <w:p w14:paraId="22FFDED6" w14:textId="77777777" w:rsidR="001F2888" w:rsidRPr="00565109" w:rsidRDefault="001F2888" w:rsidP="00FE3D9F">
            <w:pPr>
              <w:widowControl w:val="0"/>
              <w:autoSpaceDE w:val="0"/>
              <w:autoSpaceDN w:val="0"/>
              <w:adjustRightInd w:val="0"/>
              <w:spacing w:line="252" w:lineRule="exact"/>
              <w:jc w:val="center"/>
              <w:rPr>
                <w:b/>
              </w:rPr>
            </w:pPr>
            <w:r w:rsidRPr="00565109">
              <w:rPr>
                <w:b/>
              </w:rPr>
              <w:t>No</w:t>
            </w:r>
          </w:p>
        </w:tc>
        <w:tc>
          <w:tcPr>
            <w:tcW w:w="1813" w:type="pct"/>
            <w:shd w:val="clear" w:color="auto" w:fill="auto"/>
            <w:vAlign w:val="center"/>
          </w:tcPr>
          <w:p w14:paraId="4D148E82" w14:textId="77777777" w:rsidR="001F2888" w:rsidRPr="00565109" w:rsidRDefault="001F2888" w:rsidP="00FE3D9F">
            <w:pPr>
              <w:widowControl w:val="0"/>
              <w:autoSpaceDE w:val="0"/>
              <w:autoSpaceDN w:val="0"/>
              <w:adjustRightInd w:val="0"/>
              <w:spacing w:line="252" w:lineRule="exact"/>
              <w:jc w:val="center"/>
              <w:rPr>
                <w:b/>
              </w:rPr>
            </w:pPr>
            <w:r w:rsidRPr="00565109">
              <w:rPr>
                <w:b/>
              </w:rPr>
              <w:t>ALT SEKTÖR ADI</w:t>
            </w:r>
          </w:p>
        </w:tc>
        <w:tc>
          <w:tcPr>
            <w:tcW w:w="1487" w:type="pct"/>
            <w:shd w:val="clear" w:color="auto" w:fill="auto"/>
            <w:vAlign w:val="center"/>
          </w:tcPr>
          <w:p w14:paraId="28ABF81B" w14:textId="77777777" w:rsidR="001F2888" w:rsidRPr="00565109" w:rsidRDefault="001F2888" w:rsidP="00FE3D9F">
            <w:pPr>
              <w:widowControl w:val="0"/>
              <w:autoSpaceDE w:val="0"/>
              <w:autoSpaceDN w:val="0"/>
              <w:adjustRightInd w:val="0"/>
              <w:spacing w:line="252" w:lineRule="exact"/>
              <w:jc w:val="center"/>
              <w:rPr>
                <w:b/>
              </w:rPr>
            </w:pPr>
            <w:r w:rsidRPr="00565109">
              <w:rPr>
                <w:b/>
              </w:rPr>
              <w:t>ATIKSU NUMUNESİNDE BAKILACAK PARAMETRELER</w:t>
            </w:r>
          </w:p>
        </w:tc>
        <w:tc>
          <w:tcPr>
            <w:tcW w:w="1250" w:type="pct"/>
            <w:shd w:val="clear" w:color="auto" w:fill="auto"/>
            <w:vAlign w:val="center"/>
          </w:tcPr>
          <w:p w14:paraId="6859E658" w14:textId="77777777" w:rsidR="001F2888" w:rsidRPr="00565109" w:rsidRDefault="001F2888" w:rsidP="001F2888">
            <w:pPr>
              <w:widowControl w:val="0"/>
              <w:autoSpaceDE w:val="0"/>
              <w:autoSpaceDN w:val="0"/>
              <w:adjustRightInd w:val="0"/>
              <w:spacing w:line="252" w:lineRule="exact"/>
              <w:jc w:val="center"/>
              <w:rPr>
                <w:b/>
              </w:rPr>
            </w:pPr>
            <w:r w:rsidRPr="00565109">
              <w:rPr>
                <w:b/>
              </w:rPr>
              <w:t>K</w:t>
            </w:r>
          </w:p>
          <w:p w14:paraId="5BE6A332" w14:textId="751DB494" w:rsidR="001F2888" w:rsidRPr="00565109" w:rsidRDefault="001F2888" w:rsidP="001F2888">
            <w:pPr>
              <w:widowControl w:val="0"/>
              <w:autoSpaceDE w:val="0"/>
              <w:autoSpaceDN w:val="0"/>
              <w:adjustRightInd w:val="0"/>
              <w:spacing w:line="252" w:lineRule="exact"/>
              <w:jc w:val="center"/>
              <w:rPr>
                <w:b/>
              </w:rPr>
            </w:pPr>
            <w:r w:rsidRPr="00565109">
              <w:rPr>
                <w:b/>
              </w:rPr>
              <w:t xml:space="preserve">(Kirlilik </w:t>
            </w:r>
            <w:r w:rsidR="00551482" w:rsidRPr="00565109">
              <w:rPr>
                <w:b/>
              </w:rPr>
              <w:t>K</w:t>
            </w:r>
            <w:r w:rsidRPr="00565109">
              <w:rPr>
                <w:b/>
              </w:rPr>
              <w:t>atsayısı)</w:t>
            </w:r>
          </w:p>
        </w:tc>
      </w:tr>
      <w:tr w:rsidR="00565109" w:rsidRPr="00565109" w14:paraId="678D22F0" w14:textId="77777777" w:rsidTr="00A842DC">
        <w:trPr>
          <w:trHeight w:val="567"/>
        </w:trPr>
        <w:tc>
          <w:tcPr>
            <w:tcW w:w="450" w:type="pct"/>
            <w:shd w:val="clear" w:color="auto" w:fill="auto"/>
            <w:vAlign w:val="center"/>
          </w:tcPr>
          <w:p w14:paraId="043570C9" w14:textId="77777777" w:rsidR="001F2888" w:rsidRPr="00565109" w:rsidRDefault="001F2888" w:rsidP="001F2888">
            <w:pPr>
              <w:widowControl w:val="0"/>
              <w:autoSpaceDE w:val="0"/>
              <w:autoSpaceDN w:val="0"/>
              <w:adjustRightInd w:val="0"/>
              <w:spacing w:line="252" w:lineRule="exact"/>
            </w:pPr>
            <w:r w:rsidRPr="00565109">
              <w:t>1.1.</w:t>
            </w:r>
          </w:p>
        </w:tc>
        <w:tc>
          <w:tcPr>
            <w:tcW w:w="1813" w:type="pct"/>
            <w:shd w:val="clear" w:color="auto" w:fill="auto"/>
            <w:vAlign w:val="center"/>
          </w:tcPr>
          <w:p w14:paraId="11348977" w14:textId="77777777" w:rsidR="001F2888" w:rsidRPr="00565109" w:rsidRDefault="001F2888" w:rsidP="001F2888">
            <w:pPr>
              <w:widowControl w:val="0"/>
              <w:autoSpaceDE w:val="0"/>
              <w:autoSpaceDN w:val="0"/>
              <w:adjustRightInd w:val="0"/>
              <w:spacing w:line="252" w:lineRule="exact"/>
            </w:pPr>
            <w:r w:rsidRPr="00565109">
              <w:t>Nişasta, un ve makarna üretimi</w:t>
            </w:r>
          </w:p>
        </w:tc>
        <w:tc>
          <w:tcPr>
            <w:tcW w:w="1487" w:type="pct"/>
            <w:shd w:val="clear" w:color="auto" w:fill="auto"/>
            <w:vAlign w:val="center"/>
          </w:tcPr>
          <w:p w14:paraId="278A67C8" w14:textId="5901F11E" w:rsidR="001F2888" w:rsidRPr="00565109" w:rsidRDefault="001F2888" w:rsidP="001F2888">
            <w:pPr>
              <w:widowControl w:val="0"/>
              <w:autoSpaceDE w:val="0"/>
              <w:autoSpaceDN w:val="0"/>
              <w:adjustRightInd w:val="0"/>
              <w:spacing w:line="252" w:lineRule="exact"/>
            </w:pPr>
            <w:r w:rsidRPr="00565109">
              <w:t>KOİ, AKM</w:t>
            </w:r>
            <w:r w:rsidR="00527A3C" w:rsidRPr="00565109">
              <w:t xml:space="preserve">, </w:t>
            </w:r>
            <w:proofErr w:type="spellStart"/>
            <w:r w:rsidR="00527A3C" w:rsidRPr="00565109">
              <w:t>pH</w:t>
            </w:r>
            <w:proofErr w:type="spellEnd"/>
            <w:r w:rsidR="00527A3C" w:rsidRPr="00565109">
              <w:t>, Sıcaklık</w:t>
            </w:r>
          </w:p>
        </w:tc>
        <w:tc>
          <w:tcPr>
            <w:tcW w:w="1250" w:type="pct"/>
            <w:shd w:val="clear" w:color="auto" w:fill="auto"/>
            <w:vAlign w:val="center"/>
          </w:tcPr>
          <w:p w14:paraId="03BC3D6D"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2712797F" w14:textId="77777777" w:rsidTr="00A842DC">
        <w:trPr>
          <w:trHeight w:val="567"/>
        </w:trPr>
        <w:tc>
          <w:tcPr>
            <w:tcW w:w="450" w:type="pct"/>
            <w:shd w:val="clear" w:color="auto" w:fill="auto"/>
            <w:vAlign w:val="center"/>
          </w:tcPr>
          <w:p w14:paraId="2C822EB3" w14:textId="77777777" w:rsidR="001F2888" w:rsidRPr="00565109" w:rsidRDefault="001F2888" w:rsidP="001F2888">
            <w:pPr>
              <w:widowControl w:val="0"/>
              <w:autoSpaceDE w:val="0"/>
              <w:autoSpaceDN w:val="0"/>
              <w:adjustRightInd w:val="0"/>
              <w:spacing w:line="252" w:lineRule="exact"/>
            </w:pPr>
            <w:r w:rsidRPr="00565109">
              <w:t>1.2.</w:t>
            </w:r>
          </w:p>
        </w:tc>
        <w:tc>
          <w:tcPr>
            <w:tcW w:w="1813" w:type="pct"/>
            <w:shd w:val="clear" w:color="auto" w:fill="auto"/>
            <w:vAlign w:val="center"/>
          </w:tcPr>
          <w:p w14:paraId="194656E1" w14:textId="77777777" w:rsidR="001F2888" w:rsidRPr="00565109" w:rsidRDefault="001F2888" w:rsidP="001F2888">
            <w:pPr>
              <w:widowControl w:val="0"/>
              <w:autoSpaceDE w:val="0"/>
              <w:autoSpaceDN w:val="0"/>
              <w:adjustRightInd w:val="0"/>
              <w:spacing w:line="252" w:lineRule="exact"/>
            </w:pPr>
            <w:r w:rsidRPr="00565109">
              <w:t>Maya üretimi</w:t>
            </w:r>
          </w:p>
        </w:tc>
        <w:tc>
          <w:tcPr>
            <w:tcW w:w="1487" w:type="pct"/>
            <w:shd w:val="clear" w:color="auto" w:fill="auto"/>
            <w:vAlign w:val="center"/>
          </w:tcPr>
          <w:p w14:paraId="3A7FC503" w14:textId="30AE6EB7" w:rsidR="001F2888" w:rsidRPr="00565109" w:rsidRDefault="001F2888" w:rsidP="008D5B9D">
            <w:pPr>
              <w:widowControl w:val="0"/>
              <w:autoSpaceDE w:val="0"/>
              <w:autoSpaceDN w:val="0"/>
              <w:adjustRightInd w:val="0"/>
              <w:spacing w:line="252" w:lineRule="exact"/>
            </w:pPr>
            <w:r w:rsidRPr="00565109">
              <w:t>KOİ. AKM. YAĞ-GRES</w:t>
            </w:r>
            <w:r w:rsidR="008B24B1" w:rsidRPr="00565109">
              <w:t xml:space="preserve">, Renk, </w:t>
            </w:r>
            <w:proofErr w:type="spellStart"/>
            <w:r w:rsidR="008D5B9D" w:rsidRPr="00565109">
              <w:t>pH</w:t>
            </w:r>
            <w:proofErr w:type="spellEnd"/>
            <w:r w:rsidR="008B24B1" w:rsidRPr="00565109">
              <w:t>, Sıcaklık</w:t>
            </w:r>
          </w:p>
        </w:tc>
        <w:tc>
          <w:tcPr>
            <w:tcW w:w="1250" w:type="pct"/>
            <w:shd w:val="clear" w:color="auto" w:fill="auto"/>
            <w:vAlign w:val="center"/>
          </w:tcPr>
          <w:p w14:paraId="52B5E4AC"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3DD8A264" w14:textId="77777777" w:rsidTr="00A842DC">
        <w:trPr>
          <w:trHeight w:val="567"/>
        </w:trPr>
        <w:tc>
          <w:tcPr>
            <w:tcW w:w="450" w:type="pct"/>
            <w:shd w:val="clear" w:color="auto" w:fill="auto"/>
            <w:vAlign w:val="center"/>
          </w:tcPr>
          <w:p w14:paraId="0ACBBCE7" w14:textId="77777777" w:rsidR="001F2888" w:rsidRPr="00565109" w:rsidRDefault="001F2888" w:rsidP="001F2888">
            <w:pPr>
              <w:widowControl w:val="0"/>
              <w:autoSpaceDE w:val="0"/>
              <w:autoSpaceDN w:val="0"/>
              <w:adjustRightInd w:val="0"/>
              <w:spacing w:line="252" w:lineRule="exact"/>
            </w:pPr>
            <w:r w:rsidRPr="00565109">
              <w:t>1.3.</w:t>
            </w:r>
          </w:p>
        </w:tc>
        <w:tc>
          <w:tcPr>
            <w:tcW w:w="1813" w:type="pct"/>
            <w:shd w:val="clear" w:color="auto" w:fill="auto"/>
            <w:vAlign w:val="center"/>
          </w:tcPr>
          <w:p w14:paraId="451AB37F" w14:textId="77777777" w:rsidR="001F2888" w:rsidRPr="00565109" w:rsidRDefault="001F2888" w:rsidP="001F2888">
            <w:pPr>
              <w:widowControl w:val="0"/>
              <w:autoSpaceDE w:val="0"/>
              <w:autoSpaceDN w:val="0"/>
              <w:adjustRightInd w:val="0"/>
              <w:spacing w:line="252" w:lineRule="exact"/>
            </w:pPr>
            <w:r w:rsidRPr="00565109">
              <w:t>Süt ve süt ürünleri üretimi</w:t>
            </w:r>
          </w:p>
        </w:tc>
        <w:tc>
          <w:tcPr>
            <w:tcW w:w="1487" w:type="pct"/>
            <w:shd w:val="clear" w:color="auto" w:fill="auto"/>
            <w:vAlign w:val="center"/>
          </w:tcPr>
          <w:p w14:paraId="2C64F737" w14:textId="5516AB21" w:rsidR="001F2888" w:rsidRPr="00565109" w:rsidRDefault="001F2888" w:rsidP="008D5B9D">
            <w:pPr>
              <w:widowControl w:val="0"/>
              <w:autoSpaceDE w:val="0"/>
              <w:autoSpaceDN w:val="0"/>
              <w:adjustRightInd w:val="0"/>
              <w:spacing w:line="252" w:lineRule="exact"/>
            </w:pPr>
            <w:r w:rsidRPr="00565109">
              <w:t>KOİ, AKM, YAĞ-GRES</w:t>
            </w:r>
            <w:r w:rsidR="00527A3C" w:rsidRPr="00565109">
              <w:t xml:space="preserve">, </w:t>
            </w:r>
            <w:proofErr w:type="spellStart"/>
            <w:r w:rsidR="008D5B9D" w:rsidRPr="00565109">
              <w:t>pH</w:t>
            </w:r>
            <w:proofErr w:type="spellEnd"/>
            <w:r w:rsidR="00527A3C" w:rsidRPr="00565109">
              <w:t>, Sıcaklık</w:t>
            </w:r>
          </w:p>
        </w:tc>
        <w:tc>
          <w:tcPr>
            <w:tcW w:w="1250" w:type="pct"/>
            <w:shd w:val="clear" w:color="auto" w:fill="auto"/>
            <w:vAlign w:val="center"/>
          </w:tcPr>
          <w:p w14:paraId="386CB7EC"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5EBEC74D" w14:textId="77777777" w:rsidTr="00A842DC">
        <w:trPr>
          <w:trHeight w:val="1777"/>
        </w:trPr>
        <w:tc>
          <w:tcPr>
            <w:tcW w:w="450" w:type="pct"/>
            <w:shd w:val="clear" w:color="auto" w:fill="auto"/>
            <w:vAlign w:val="center"/>
          </w:tcPr>
          <w:p w14:paraId="3ADA9F02" w14:textId="77777777" w:rsidR="001F2888" w:rsidRPr="00565109" w:rsidRDefault="001F2888" w:rsidP="001F2888">
            <w:pPr>
              <w:widowControl w:val="0"/>
              <w:autoSpaceDE w:val="0"/>
              <w:autoSpaceDN w:val="0"/>
              <w:adjustRightInd w:val="0"/>
              <w:spacing w:line="252" w:lineRule="exact"/>
            </w:pPr>
            <w:r w:rsidRPr="00565109">
              <w:t>1.4.</w:t>
            </w:r>
          </w:p>
        </w:tc>
        <w:tc>
          <w:tcPr>
            <w:tcW w:w="1813" w:type="pct"/>
            <w:shd w:val="clear" w:color="auto" w:fill="auto"/>
            <w:vAlign w:val="center"/>
          </w:tcPr>
          <w:p w14:paraId="7012F0E8" w14:textId="77777777" w:rsidR="001F2888" w:rsidRPr="00565109" w:rsidRDefault="001F2888" w:rsidP="006160C7">
            <w:pPr>
              <w:widowControl w:val="0"/>
              <w:autoSpaceDE w:val="0"/>
              <w:autoSpaceDN w:val="0"/>
              <w:adjustRightInd w:val="0"/>
              <w:spacing w:line="252" w:lineRule="exact"/>
            </w:pPr>
            <w:r w:rsidRPr="00565109">
              <w:t>Yağlı tohumlardan yemeklik yağ</w:t>
            </w:r>
            <w:r w:rsidR="006160C7" w:rsidRPr="00565109">
              <w:t xml:space="preserve"> </w:t>
            </w:r>
            <w:r w:rsidRPr="00565109">
              <w:t xml:space="preserve">çıkartılması, sıvı yağ </w:t>
            </w:r>
            <w:proofErr w:type="spellStart"/>
            <w:r w:rsidRPr="00565109">
              <w:t>rafinasyonu</w:t>
            </w:r>
            <w:proofErr w:type="spellEnd"/>
            <w:r w:rsidRPr="00565109">
              <w:t xml:space="preserve">, katı yağ </w:t>
            </w:r>
            <w:proofErr w:type="spellStart"/>
            <w:r w:rsidRPr="00565109">
              <w:t>rafinasyonu</w:t>
            </w:r>
            <w:proofErr w:type="spellEnd"/>
            <w:r w:rsidRPr="00565109">
              <w:t>, sabun üretimi, gliserin üretimi</w:t>
            </w:r>
          </w:p>
        </w:tc>
        <w:tc>
          <w:tcPr>
            <w:tcW w:w="1487" w:type="pct"/>
            <w:shd w:val="clear" w:color="auto" w:fill="auto"/>
            <w:vAlign w:val="center"/>
          </w:tcPr>
          <w:p w14:paraId="21B0E4AD" w14:textId="44E67F7D" w:rsidR="001F2888" w:rsidRPr="00565109" w:rsidRDefault="001F2888" w:rsidP="001F2888">
            <w:pPr>
              <w:widowControl w:val="0"/>
              <w:autoSpaceDE w:val="0"/>
              <w:autoSpaceDN w:val="0"/>
              <w:adjustRightInd w:val="0"/>
              <w:spacing w:line="252" w:lineRule="exact"/>
            </w:pPr>
            <w:r w:rsidRPr="00565109">
              <w:t>KOİ, AKM, YAĞ GRES</w:t>
            </w:r>
            <w:r w:rsidR="00527A3C" w:rsidRPr="00565109">
              <w:t xml:space="preserve">, </w:t>
            </w:r>
            <w:proofErr w:type="spellStart"/>
            <w:r w:rsidR="00527A3C" w:rsidRPr="00565109">
              <w:t>pH</w:t>
            </w:r>
            <w:proofErr w:type="spellEnd"/>
            <w:r w:rsidR="00527A3C" w:rsidRPr="00565109">
              <w:t xml:space="preserve">, Sıcaklık, Renk (Zeytinyağı ve sabun üretimi ile katı yağ </w:t>
            </w:r>
            <w:proofErr w:type="spellStart"/>
            <w:r w:rsidR="00527A3C" w:rsidRPr="00565109">
              <w:t>rafinasyonu</w:t>
            </w:r>
            <w:proofErr w:type="spellEnd"/>
            <w:r w:rsidR="00527A3C" w:rsidRPr="00565109">
              <w:t xml:space="preserve"> işlemlerinde bakılır)</w:t>
            </w:r>
          </w:p>
        </w:tc>
        <w:tc>
          <w:tcPr>
            <w:tcW w:w="1250" w:type="pct"/>
            <w:shd w:val="clear" w:color="auto" w:fill="auto"/>
            <w:vAlign w:val="center"/>
          </w:tcPr>
          <w:p w14:paraId="1A418602"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74FAF8F3" w14:textId="77777777" w:rsidTr="00A842DC">
        <w:trPr>
          <w:trHeight w:val="567"/>
        </w:trPr>
        <w:tc>
          <w:tcPr>
            <w:tcW w:w="450" w:type="pct"/>
            <w:shd w:val="clear" w:color="auto" w:fill="auto"/>
            <w:vAlign w:val="center"/>
          </w:tcPr>
          <w:p w14:paraId="57F0C73D" w14:textId="77777777" w:rsidR="001F2888" w:rsidRPr="00565109" w:rsidRDefault="001F2888" w:rsidP="001F2888">
            <w:pPr>
              <w:widowControl w:val="0"/>
              <w:autoSpaceDE w:val="0"/>
              <w:autoSpaceDN w:val="0"/>
              <w:adjustRightInd w:val="0"/>
              <w:spacing w:line="252" w:lineRule="exact"/>
            </w:pPr>
            <w:r w:rsidRPr="00565109">
              <w:t>1.5.</w:t>
            </w:r>
          </w:p>
        </w:tc>
        <w:tc>
          <w:tcPr>
            <w:tcW w:w="1813" w:type="pct"/>
            <w:shd w:val="clear" w:color="auto" w:fill="auto"/>
            <w:vAlign w:val="center"/>
          </w:tcPr>
          <w:p w14:paraId="4B184913" w14:textId="77777777" w:rsidR="001F2888" w:rsidRPr="00565109" w:rsidRDefault="001F2888" w:rsidP="001F2888">
            <w:pPr>
              <w:widowControl w:val="0"/>
              <w:autoSpaceDE w:val="0"/>
              <w:autoSpaceDN w:val="0"/>
              <w:adjustRightInd w:val="0"/>
              <w:spacing w:line="252" w:lineRule="exact"/>
            </w:pPr>
            <w:r w:rsidRPr="00565109">
              <w:t>Mezbahalar ve entegre et tesisleri</w:t>
            </w:r>
          </w:p>
        </w:tc>
        <w:tc>
          <w:tcPr>
            <w:tcW w:w="1487" w:type="pct"/>
            <w:shd w:val="clear" w:color="auto" w:fill="auto"/>
            <w:vAlign w:val="center"/>
          </w:tcPr>
          <w:p w14:paraId="7DB8368A" w14:textId="2E1F3E17" w:rsidR="001F2888" w:rsidRPr="00565109" w:rsidRDefault="001F2888" w:rsidP="001F2888">
            <w:pPr>
              <w:widowControl w:val="0"/>
              <w:autoSpaceDE w:val="0"/>
              <w:autoSpaceDN w:val="0"/>
              <w:adjustRightInd w:val="0"/>
              <w:spacing w:line="252" w:lineRule="exact"/>
            </w:pPr>
            <w:r w:rsidRPr="00565109">
              <w:t>KOİ, AKM, YAĞ GRES, TOP-N</w:t>
            </w:r>
            <w:r w:rsidR="00527A3C" w:rsidRPr="00565109">
              <w:t xml:space="preserve">, Renk, </w:t>
            </w:r>
            <w:proofErr w:type="spellStart"/>
            <w:r w:rsidR="00527A3C" w:rsidRPr="00565109">
              <w:t>pH</w:t>
            </w:r>
            <w:proofErr w:type="spellEnd"/>
            <w:r w:rsidR="00527A3C" w:rsidRPr="00565109">
              <w:t>, Sıcaklık</w:t>
            </w:r>
          </w:p>
        </w:tc>
        <w:tc>
          <w:tcPr>
            <w:tcW w:w="1250" w:type="pct"/>
            <w:shd w:val="clear" w:color="auto" w:fill="auto"/>
            <w:vAlign w:val="center"/>
          </w:tcPr>
          <w:p w14:paraId="1F1147C4"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36B0792F" w14:textId="77777777" w:rsidTr="00A842DC">
        <w:trPr>
          <w:trHeight w:val="567"/>
        </w:trPr>
        <w:tc>
          <w:tcPr>
            <w:tcW w:w="450" w:type="pct"/>
            <w:shd w:val="clear" w:color="auto" w:fill="auto"/>
            <w:vAlign w:val="center"/>
          </w:tcPr>
          <w:p w14:paraId="5B2D7ECF" w14:textId="77777777" w:rsidR="001F2888" w:rsidRPr="00565109" w:rsidRDefault="001F2888" w:rsidP="001F2888">
            <w:pPr>
              <w:widowControl w:val="0"/>
              <w:autoSpaceDE w:val="0"/>
              <w:autoSpaceDN w:val="0"/>
              <w:adjustRightInd w:val="0"/>
              <w:spacing w:line="252" w:lineRule="exact"/>
            </w:pPr>
            <w:r w:rsidRPr="00565109">
              <w:t>1.6.</w:t>
            </w:r>
          </w:p>
        </w:tc>
        <w:tc>
          <w:tcPr>
            <w:tcW w:w="1813" w:type="pct"/>
            <w:shd w:val="clear" w:color="auto" w:fill="auto"/>
            <w:vAlign w:val="center"/>
          </w:tcPr>
          <w:p w14:paraId="7B66A0D7" w14:textId="77777777" w:rsidR="001F2888" w:rsidRPr="00565109" w:rsidRDefault="001F2888" w:rsidP="001F2888">
            <w:pPr>
              <w:widowControl w:val="0"/>
              <w:autoSpaceDE w:val="0"/>
              <w:autoSpaceDN w:val="0"/>
              <w:adjustRightInd w:val="0"/>
              <w:spacing w:line="252" w:lineRule="exact"/>
            </w:pPr>
            <w:r w:rsidRPr="00565109">
              <w:t>Balık ve kemik unu üretimi</w:t>
            </w:r>
          </w:p>
        </w:tc>
        <w:tc>
          <w:tcPr>
            <w:tcW w:w="1487" w:type="pct"/>
            <w:shd w:val="clear" w:color="auto" w:fill="auto"/>
            <w:vAlign w:val="center"/>
          </w:tcPr>
          <w:p w14:paraId="2B35498C" w14:textId="03F3209A" w:rsidR="001F2888" w:rsidRPr="00565109" w:rsidRDefault="001F2888" w:rsidP="001F2888">
            <w:pPr>
              <w:widowControl w:val="0"/>
              <w:autoSpaceDE w:val="0"/>
              <w:autoSpaceDN w:val="0"/>
              <w:adjustRightInd w:val="0"/>
              <w:spacing w:line="252" w:lineRule="exact"/>
            </w:pPr>
            <w:r w:rsidRPr="00565109">
              <w:t>KOİ, AKM</w:t>
            </w:r>
            <w:r w:rsidR="00602665" w:rsidRPr="00565109">
              <w:t xml:space="preserve">, </w:t>
            </w:r>
            <w:proofErr w:type="spellStart"/>
            <w:r w:rsidR="00602665" w:rsidRPr="00565109">
              <w:t>pH</w:t>
            </w:r>
            <w:proofErr w:type="spellEnd"/>
            <w:r w:rsidR="00602665" w:rsidRPr="00565109">
              <w:t>, Sıcaklık</w:t>
            </w:r>
          </w:p>
        </w:tc>
        <w:tc>
          <w:tcPr>
            <w:tcW w:w="1250" w:type="pct"/>
            <w:shd w:val="clear" w:color="auto" w:fill="auto"/>
            <w:vAlign w:val="center"/>
          </w:tcPr>
          <w:p w14:paraId="36535A00"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5D2A3B7E" w14:textId="77777777" w:rsidTr="00A842DC">
        <w:trPr>
          <w:trHeight w:val="567"/>
        </w:trPr>
        <w:tc>
          <w:tcPr>
            <w:tcW w:w="450" w:type="pct"/>
            <w:shd w:val="clear" w:color="auto" w:fill="auto"/>
            <w:vAlign w:val="center"/>
          </w:tcPr>
          <w:p w14:paraId="2B25C8FB" w14:textId="77777777" w:rsidR="001F2888" w:rsidRPr="00565109" w:rsidRDefault="001F2888" w:rsidP="001F2888">
            <w:pPr>
              <w:widowControl w:val="0"/>
              <w:autoSpaceDE w:val="0"/>
              <w:autoSpaceDN w:val="0"/>
              <w:adjustRightInd w:val="0"/>
              <w:spacing w:line="252" w:lineRule="exact"/>
            </w:pPr>
            <w:r w:rsidRPr="00565109">
              <w:t>1.7.</w:t>
            </w:r>
          </w:p>
        </w:tc>
        <w:tc>
          <w:tcPr>
            <w:tcW w:w="1813" w:type="pct"/>
            <w:shd w:val="clear" w:color="auto" w:fill="auto"/>
            <w:vAlign w:val="center"/>
          </w:tcPr>
          <w:p w14:paraId="639C14E8" w14:textId="77777777" w:rsidR="001F2888" w:rsidRPr="00565109" w:rsidRDefault="001F2888" w:rsidP="001F2888">
            <w:pPr>
              <w:widowControl w:val="0"/>
              <w:autoSpaceDE w:val="0"/>
              <w:autoSpaceDN w:val="0"/>
              <w:adjustRightInd w:val="0"/>
              <w:spacing w:line="252" w:lineRule="exact"/>
            </w:pPr>
            <w:r w:rsidRPr="00565109">
              <w:t>Et işleme (kesim yok)</w:t>
            </w:r>
          </w:p>
        </w:tc>
        <w:tc>
          <w:tcPr>
            <w:tcW w:w="1487" w:type="pct"/>
            <w:shd w:val="clear" w:color="auto" w:fill="auto"/>
            <w:vAlign w:val="center"/>
          </w:tcPr>
          <w:p w14:paraId="75DAEC4F" w14:textId="5EFFC70A" w:rsidR="001F2888" w:rsidRPr="00565109" w:rsidRDefault="001F2888" w:rsidP="008D5B9D">
            <w:pPr>
              <w:widowControl w:val="0"/>
              <w:autoSpaceDE w:val="0"/>
              <w:autoSpaceDN w:val="0"/>
              <w:adjustRightInd w:val="0"/>
              <w:spacing w:line="252" w:lineRule="exact"/>
            </w:pPr>
            <w:r w:rsidRPr="00565109">
              <w:t>KOİ, AKM, YAĞ-GRES</w:t>
            </w:r>
            <w:r w:rsidR="00602665" w:rsidRPr="00565109">
              <w:t xml:space="preserve">, Renk,  </w:t>
            </w:r>
            <w:proofErr w:type="spellStart"/>
            <w:r w:rsidR="008D5B9D" w:rsidRPr="00565109">
              <w:t>pH</w:t>
            </w:r>
            <w:proofErr w:type="spellEnd"/>
            <w:r w:rsidR="00602665" w:rsidRPr="00565109">
              <w:t>, Sıcaklık</w:t>
            </w:r>
          </w:p>
        </w:tc>
        <w:tc>
          <w:tcPr>
            <w:tcW w:w="1250" w:type="pct"/>
            <w:shd w:val="clear" w:color="auto" w:fill="auto"/>
            <w:vAlign w:val="center"/>
          </w:tcPr>
          <w:p w14:paraId="6AA87F58"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084CAE4F" w14:textId="77777777" w:rsidTr="008B24B1">
        <w:trPr>
          <w:trHeight w:val="208"/>
        </w:trPr>
        <w:tc>
          <w:tcPr>
            <w:tcW w:w="450" w:type="pct"/>
            <w:shd w:val="clear" w:color="auto" w:fill="auto"/>
            <w:vAlign w:val="center"/>
          </w:tcPr>
          <w:p w14:paraId="38393986" w14:textId="77777777" w:rsidR="001F2888" w:rsidRPr="00565109" w:rsidRDefault="001F2888" w:rsidP="001F2888">
            <w:pPr>
              <w:widowControl w:val="0"/>
              <w:autoSpaceDE w:val="0"/>
              <w:autoSpaceDN w:val="0"/>
              <w:adjustRightInd w:val="0"/>
              <w:spacing w:line="252" w:lineRule="exact"/>
            </w:pPr>
            <w:r w:rsidRPr="00565109">
              <w:t>1.8.</w:t>
            </w:r>
          </w:p>
        </w:tc>
        <w:tc>
          <w:tcPr>
            <w:tcW w:w="1813" w:type="pct"/>
            <w:shd w:val="clear" w:color="auto" w:fill="auto"/>
            <w:vAlign w:val="center"/>
          </w:tcPr>
          <w:p w14:paraId="0660A0FA" w14:textId="77777777" w:rsidR="001F2888" w:rsidRPr="00565109" w:rsidRDefault="001F2888" w:rsidP="001F2888">
            <w:pPr>
              <w:widowControl w:val="0"/>
              <w:autoSpaceDE w:val="0"/>
              <w:autoSpaceDN w:val="0"/>
              <w:adjustRightInd w:val="0"/>
              <w:spacing w:line="252" w:lineRule="exact"/>
            </w:pPr>
            <w:r w:rsidRPr="00565109">
              <w:t xml:space="preserve">Sebze, meyve yıkama ve </w:t>
            </w:r>
            <w:proofErr w:type="spellStart"/>
            <w:r w:rsidRPr="00565109">
              <w:t>konservecilik</w:t>
            </w:r>
            <w:proofErr w:type="spellEnd"/>
          </w:p>
        </w:tc>
        <w:tc>
          <w:tcPr>
            <w:tcW w:w="1487" w:type="pct"/>
            <w:shd w:val="clear" w:color="auto" w:fill="auto"/>
            <w:vAlign w:val="center"/>
          </w:tcPr>
          <w:p w14:paraId="440C3B63" w14:textId="03DA64F0" w:rsidR="001F2888" w:rsidRPr="00565109" w:rsidRDefault="001F2888" w:rsidP="008D5B9D">
            <w:pPr>
              <w:widowControl w:val="0"/>
              <w:autoSpaceDE w:val="0"/>
              <w:autoSpaceDN w:val="0"/>
              <w:adjustRightInd w:val="0"/>
              <w:spacing w:line="252" w:lineRule="exact"/>
            </w:pPr>
            <w:r w:rsidRPr="00565109">
              <w:t>KOİ, AKM</w:t>
            </w:r>
            <w:r w:rsidR="008B24B1" w:rsidRPr="00565109">
              <w:t xml:space="preserve">, </w:t>
            </w:r>
            <w:proofErr w:type="spellStart"/>
            <w:r w:rsidR="008D5B9D" w:rsidRPr="00565109">
              <w:t>pH</w:t>
            </w:r>
            <w:proofErr w:type="spellEnd"/>
            <w:r w:rsidR="008B24B1" w:rsidRPr="00565109">
              <w:t>. Sıcaklık,</w:t>
            </w:r>
            <w:r w:rsidR="00602665" w:rsidRPr="00565109">
              <w:t xml:space="preserve"> İletkenlik, </w:t>
            </w:r>
            <w:r w:rsidR="008B24B1" w:rsidRPr="00565109">
              <w:t xml:space="preserve"> </w:t>
            </w:r>
            <w:proofErr w:type="spellStart"/>
            <w:r w:rsidR="008B24B1" w:rsidRPr="00565109">
              <w:t>Klorur</w:t>
            </w:r>
            <w:proofErr w:type="spellEnd"/>
            <w:r w:rsidR="008B24B1" w:rsidRPr="00565109">
              <w:t xml:space="preserve"> (Salamura işlemi yapılması durumunda bakılır)</w:t>
            </w:r>
          </w:p>
        </w:tc>
        <w:tc>
          <w:tcPr>
            <w:tcW w:w="1250" w:type="pct"/>
            <w:shd w:val="clear" w:color="auto" w:fill="auto"/>
            <w:vAlign w:val="center"/>
          </w:tcPr>
          <w:p w14:paraId="244F1105"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4FE20ABC" w14:textId="77777777" w:rsidTr="00A842DC">
        <w:trPr>
          <w:trHeight w:val="567"/>
        </w:trPr>
        <w:tc>
          <w:tcPr>
            <w:tcW w:w="450" w:type="pct"/>
            <w:shd w:val="clear" w:color="auto" w:fill="auto"/>
            <w:vAlign w:val="center"/>
          </w:tcPr>
          <w:p w14:paraId="00C7B6BD" w14:textId="77777777" w:rsidR="001F2888" w:rsidRPr="00565109" w:rsidRDefault="001F2888" w:rsidP="001F2888">
            <w:pPr>
              <w:widowControl w:val="0"/>
              <w:autoSpaceDE w:val="0"/>
              <w:autoSpaceDN w:val="0"/>
              <w:adjustRightInd w:val="0"/>
              <w:spacing w:line="252" w:lineRule="exact"/>
            </w:pPr>
            <w:r w:rsidRPr="00565109">
              <w:t>1.9.</w:t>
            </w:r>
          </w:p>
        </w:tc>
        <w:tc>
          <w:tcPr>
            <w:tcW w:w="1813" w:type="pct"/>
            <w:shd w:val="clear" w:color="auto" w:fill="auto"/>
            <w:vAlign w:val="center"/>
          </w:tcPr>
          <w:p w14:paraId="08BA2051" w14:textId="77777777" w:rsidR="001F2888" w:rsidRPr="00565109" w:rsidRDefault="001F2888" w:rsidP="001F2888">
            <w:pPr>
              <w:widowControl w:val="0"/>
              <w:autoSpaceDE w:val="0"/>
              <w:autoSpaceDN w:val="0"/>
              <w:adjustRightInd w:val="0"/>
              <w:spacing w:line="252" w:lineRule="exact"/>
            </w:pPr>
            <w:r w:rsidRPr="00565109">
              <w:t>Bitki işleme tesisleri</w:t>
            </w:r>
          </w:p>
        </w:tc>
        <w:tc>
          <w:tcPr>
            <w:tcW w:w="1487" w:type="pct"/>
            <w:shd w:val="clear" w:color="auto" w:fill="auto"/>
            <w:vAlign w:val="center"/>
          </w:tcPr>
          <w:p w14:paraId="67768AFB" w14:textId="5F553B48" w:rsidR="005A4A58" w:rsidRPr="00565109" w:rsidRDefault="005A4A58" w:rsidP="005A4A58">
            <w:pPr>
              <w:widowControl w:val="0"/>
              <w:autoSpaceDE w:val="0"/>
              <w:autoSpaceDN w:val="0"/>
              <w:adjustRightInd w:val="0"/>
              <w:spacing w:line="252" w:lineRule="exact"/>
            </w:pPr>
            <w:r w:rsidRPr="00565109">
              <w:t>KOİ, AKM, FENOL</w:t>
            </w:r>
            <w:r w:rsidR="008E79E4" w:rsidRPr="00565109">
              <w:t xml:space="preserve">, </w:t>
            </w:r>
            <w:proofErr w:type="spellStart"/>
            <w:r w:rsidR="008E79E4" w:rsidRPr="00565109">
              <w:t>pH</w:t>
            </w:r>
            <w:proofErr w:type="spellEnd"/>
          </w:p>
          <w:p w14:paraId="49BEB66F" w14:textId="77777777" w:rsidR="001F2888" w:rsidRPr="00565109" w:rsidRDefault="001F2888" w:rsidP="001F2888">
            <w:pPr>
              <w:widowControl w:val="0"/>
              <w:autoSpaceDE w:val="0"/>
              <w:autoSpaceDN w:val="0"/>
              <w:adjustRightInd w:val="0"/>
              <w:spacing w:line="252" w:lineRule="exact"/>
            </w:pPr>
          </w:p>
        </w:tc>
        <w:tc>
          <w:tcPr>
            <w:tcW w:w="1250" w:type="pct"/>
            <w:shd w:val="clear" w:color="auto" w:fill="auto"/>
            <w:vAlign w:val="center"/>
          </w:tcPr>
          <w:p w14:paraId="34698A0E"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48C9D523" w14:textId="77777777" w:rsidTr="00A842DC">
        <w:trPr>
          <w:trHeight w:val="484"/>
        </w:trPr>
        <w:tc>
          <w:tcPr>
            <w:tcW w:w="450" w:type="pct"/>
            <w:shd w:val="clear" w:color="auto" w:fill="auto"/>
            <w:vAlign w:val="center"/>
          </w:tcPr>
          <w:p w14:paraId="2DC2AB5C" w14:textId="77777777" w:rsidR="001F2888" w:rsidRPr="00565109" w:rsidRDefault="001F2888" w:rsidP="001F2888">
            <w:pPr>
              <w:widowControl w:val="0"/>
              <w:autoSpaceDE w:val="0"/>
              <w:autoSpaceDN w:val="0"/>
              <w:adjustRightInd w:val="0"/>
              <w:spacing w:line="252" w:lineRule="exact"/>
            </w:pPr>
            <w:r w:rsidRPr="00565109">
              <w:t>1.10.</w:t>
            </w:r>
          </w:p>
        </w:tc>
        <w:tc>
          <w:tcPr>
            <w:tcW w:w="1813" w:type="pct"/>
            <w:shd w:val="clear" w:color="auto" w:fill="auto"/>
            <w:vAlign w:val="center"/>
          </w:tcPr>
          <w:p w14:paraId="2034B2D4" w14:textId="77777777" w:rsidR="001F2888" w:rsidRPr="00565109" w:rsidRDefault="001F2888" w:rsidP="001F2888">
            <w:pPr>
              <w:widowControl w:val="0"/>
              <w:autoSpaceDE w:val="0"/>
              <w:autoSpaceDN w:val="0"/>
              <w:adjustRightInd w:val="0"/>
              <w:spacing w:line="252" w:lineRule="exact"/>
            </w:pPr>
            <w:r w:rsidRPr="00565109">
              <w:t>Şeker üretimi</w:t>
            </w:r>
          </w:p>
        </w:tc>
        <w:tc>
          <w:tcPr>
            <w:tcW w:w="1487" w:type="pct"/>
            <w:shd w:val="clear" w:color="auto" w:fill="auto"/>
            <w:vAlign w:val="center"/>
          </w:tcPr>
          <w:p w14:paraId="20BD30A8" w14:textId="63AABFF1" w:rsidR="001F2888" w:rsidRPr="00565109" w:rsidRDefault="001F2888" w:rsidP="001F2888">
            <w:pPr>
              <w:widowControl w:val="0"/>
              <w:autoSpaceDE w:val="0"/>
              <w:autoSpaceDN w:val="0"/>
              <w:adjustRightInd w:val="0"/>
              <w:spacing w:line="252" w:lineRule="exact"/>
            </w:pPr>
            <w:r w:rsidRPr="00565109">
              <w:t>KOİ, AKM</w:t>
            </w:r>
            <w:r w:rsidR="00527A3C" w:rsidRPr="00565109">
              <w:t>,</w:t>
            </w:r>
            <w:r w:rsidR="008D5B9D"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15005501"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421E0695" w14:textId="77777777" w:rsidTr="00A842DC">
        <w:trPr>
          <w:trHeight w:val="420"/>
        </w:trPr>
        <w:tc>
          <w:tcPr>
            <w:tcW w:w="450" w:type="pct"/>
            <w:shd w:val="clear" w:color="auto" w:fill="auto"/>
            <w:vAlign w:val="center"/>
          </w:tcPr>
          <w:p w14:paraId="02028E63" w14:textId="77777777" w:rsidR="001F2888" w:rsidRPr="00565109" w:rsidRDefault="001F2888" w:rsidP="001F2888">
            <w:pPr>
              <w:widowControl w:val="0"/>
              <w:autoSpaceDE w:val="0"/>
              <w:autoSpaceDN w:val="0"/>
              <w:adjustRightInd w:val="0"/>
              <w:spacing w:line="252" w:lineRule="exact"/>
            </w:pPr>
            <w:r w:rsidRPr="00565109">
              <w:t>1.11.</w:t>
            </w:r>
          </w:p>
        </w:tc>
        <w:tc>
          <w:tcPr>
            <w:tcW w:w="1813" w:type="pct"/>
            <w:shd w:val="clear" w:color="auto" w:fill="auto"/>
            <w:vAlign w:val="center"/>
          </w:tcPr>
          <w:p w14:paraId="371D2A4E" w14:textId="77777777" w:rsidR="001F2888" w:rsidRPr="00565109" w:rsidRDefault="001F2888" w:rsidP="001F2888">
            <w:pPr>
              <w:widowControl w:val="0"/>
              <w:autoSpaceDE w:val="0"/>
              <w:autoSpaceDN w:val="0"/>
              <w:adjustRightInd w:val="0"/>
              <w:spacing w:line="252" w:lineRule="exact"/>
            </w:pPr>
            <w:r w:rsidRPr="00565109">
              <w:t>Tuz işletmeleri</w:t>
            </w:r>
          </w:p>
        </w:tc>
        <w:tc>
          <w:tcPr>
            <w:tcW w:w="1487" w:type="pct"/>
            <w:shd w:val="clear" w:color="auto" w:fill="auto"/>
            <w:vAlign w:val="center"/>
          </w:tcPr>
          <w:p w14:paraId="74ECD0F8" w14:textId="02959E5D" w:rsidR="001F2888" w:rsidRPr="00565109" w:rsidRDefault="001F2888" w:rsidP="001F2888">
            <w:pPr>
              <w:widowControl w:val="0"/>
              <w:autoSpaceDE w:val="0"/>
              <w:autoSpaceDN w:val="0"/>
              <w:adjustRightInd w:val="0"/>
              <w:spacing w:line="252" w:lineRule="exact"/>
            </w:pPr>
            <w:r w:rsidRPr="00565109">
              <w:t>KOİ, AKM</w:t>
            </w:r>
            <w:r w:rsidR="00602665" w:rsidRPr="00565109">
              <w:t xml:space="preserve">, </w:t>
            </w:r>
            <w:proofErr w:type="spellStart"/>
            <w:r w:rsidR="008D5B9D" w:rsidRPr="00565109">
              <w:t>pH</w:t>
            </w:r>
            <w:proofErr w:type="spellEnd"/>
            <w:r w:rsidR="008D5B9D" w:rsidRPr="00565109">
              <w:t>, Sıcaklık</w:t>
            </w:r>
            <w:r w:rsidR="00602665" w:rsidRPr="00565109">
              <w:t xml:space="preserve">, </w:t>
            </w:r>
            <w:proofErr w:type="spellStart"/>
            <w:r w:rsidR="00602665" w:rsidRPr="00565109">
              <w:t>letkenlik</w:t>
            </w:r>
            <w:proofErr w:type="spellEnd"/>
          </w:p>
        </w:tc>
        <w:tc>
          <w:tcPr>
            <w:tcW w:w="1250" w:type="pct"/>
            <w:shd w:val="clear" w:color="auto" w:fill="auto"/>
            <w:vAlign w:val="center"/>
          </w:tcPr>
          <w:p w14:paraId="3C19BABF"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7612BD7F" w14:textId="77777777" w:rsidTr="00A842DC">
        <w:trPr>
          <w:trHeight w:val="567"/>
        </w:trPr>
        <w:tc>
          <w:tcPr>
            <w:tcW w:w="450" w:type="pct"/>
            <w:shd w:val="clear" w:color="auto" w:fill="auto"/>
            <w:vAlign w:val="center"/>
          </w:tcPr>
          <w:p w14:paraId="14EF49C3" w14:textId="77777777" w:rsidR="001F2888" w:rsidRPr="00565109" w:rsidRDefault="001F2888" w:rsidP="001F2888">
            <w:pPr>
              <w:widowControl w:val="0"/>
              <w:autoSpaceDE w:val="0"/>
              <w:autoSpaceDN w:val="0"/>
              <w:adjustRightInd w:val="0"/>
              <w:spacing w:line="252" w:lineRule="exact"/>
            </w:pPr>
            <w:r w:rsidRPr="00565109">
              <w:t>1.12.</w:t>
            </w:r>
          </w:p>
        </w:tc>
        <w:tc>
          <w:tcPr>
            <w:tcW w:w="1813" w:type="pct"/>
            <w:shd w:val="clear" w:color="auto" w:fill="auto"/>
            <w:vAlign w:val="center"/>
          </w:tcPr>
          <w:p w14:paraId="3AED8A31" w14:textId="77777777" w:rsidR="001F2888" w:rsidRPr="00565109" w:rsidRDefault="001F2888" w:rsidP="001F2888">
            <w:pPr>
              <w:widowControl w:val="0"/>
              <w:autoSpaceDE w:val="0"/>
              <w:autoSpaceDN w:val="0"/>
              <w:adjustRightInd w:val="0"/>
              <w:spacing w:line="252" w:lineRule="exact"/>
            </w:pPr>
            <w:r w:rsidRPr="00565109">
              <w:t>Su ürünleri tesisleri</w:t>
            </w:r>
          </w:p>
        </w:tc>
        <w:tc>
          <w:tcPr>
            <w:tcW w:w="1487" w:type="pct"/>
            <w:shd w:val="clear" w:color="auto" w:fill="auto"/>
            <w:vAlign w:val="center"/>
          </w:tcPr>
          <w:p w14:paraId="45DB5729" w14:textId="576C2908" w:rsidR="001F2888" w:rsidRPr="00565109" w:rsidRDefault="001F2888" w:rsidP="001F2888">
            <w:pPr>
              <w:widowControl w:val="0"/>
              <w:autoSpaceDE w:val="0"/>
              <w:autoSpaceDN w:val="0"/>
              <w:adjustRightInd w:val="0"/>
              <w:spacing w:line="252" w:lineRule="exact"/>
            </w:pPr>
            <w:r w:rsidRPr="00565109">
              <w:t>KOİ, AKM, YAĞ-GRES</w:t>
            </w:r>
            <w:r w:rsidR="008B24B1"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0AABA62D"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24EAB573" w14:textId="77777777" w:rsidTr="00A842DC">
        <w:trPr>
          <w:trHeight w:val="567"/>
        </w:trPr>
        <w:tc>
          <w:tcPr>
            <w:tcW w:w="450" w:type="pct"/>
            <w:shd w:val="clear" w:color="auto" w:fill="auto"/>
            <w:vAlign w:val="center"/>
          </w:tcPr>
          <w:p w14:paraId="47FCB755" w14:textId="77777777" w:rsidR="001F2888" w:rsidRPr="00565109" w:rsidRDefault="001F2888" w:rsidP="001F2888">
            <w:pPr>
              <w:widowControl w:val="0"/>
              <w:autoSpaceDE w:val="0"/>
              <w:autoSpaceDN w:val="0"/>
              <w:adjustRightInd w:val="0"/>
              <w:spacing w:line="252" w:lineRule="exact"/>
            </w:pPr>
            <w:r w:rsidRPr="00565109">
              <w:t>1.13.</w:t>
            </w:r>
          </w:p>
        </w:tc>
        <w:tc>
          <w:tcPr>
            <w:tcW w:w="1813" w:type="pct"/>
            <w:shd w:val="clear" w:color="auto" w:fill="auto"/>
            <w:vAlign w:val="center"/>
          </w:tcPr>
          <w:p w14:paraId="45121E02" w14:textId="7AD50E84" w:rsidR="001F2888" w:rsidRPr="00565109" w:rsidRDefault="001F2888" w:rsidP="00602665">
            <w:pPr>
              <w:widowControl w:val="0"/>
              <w:autoSpaceDE w:val="0"/>
              <w:autoSpaceDN w:val="0"/>
              <w:adjustRightInd w:val="0"/>
              <w:spacing w:line="252" w:lineRule="exact"/>
            </w:pPr>
            <w:r w:rsidRPr="00565109">
              <w:t>Hayvan besiciliği</w:t>
            </w:r>
            <w:r w:rsidR="00602665" w:rsidRPr="00565109">
              <w:t xml:space="preserve"> </w:t>
            </w:r>
          </w:p>
        </w:tc>
        <w:tc>
          <w:tcPr>
            <w:tcW w:w="1487" w:type="pct"/>
            <w:shd w:val="clear" w:color="auto" w:fill="auto"/>
            <w:vAlign w:val="center"/>
          </w:tcPr>
          <w:p w14:paraId="6315FC4E" w14:textId="7223E32A" w:rsidR="001F2888" w:rsidRPr="00565109" w:rsidRDefault="001F2888" w:rsidP="001F2888">
            <w:pPr>
              <w:widowControl w:val="0"/>
              <w:autoSpaceDE w:val="0"/>
              <w:autoSpaceDN w:val="0"/>
              <w:adjustRightInd w:val="0"/>
              <w:spacing w:line="252" w:lineRule="exact"/>
            </w:pPr>
            <w:r w:rsidRPr="00565109">
              <w:t>KOİ, AKM, TOP-N,TOP-P</w:t>
            </w:r>
            <w:r w:rsidR="00602665" w:rsidRPr="00565109">
              <w:t xml:space="preserve">, </w:t>
            </w:r>
            <w:proofErr w:type="spellStart"/>
            <w:r w:rsidR="00602665" w:rsidRPr="00565109">
              <w:t>Ph</w:t>
            </w:r>
            <w:proofErr w:type="spellEnd"/>
            <w:r w:rsidR="00602665" w:rsidRPr="00565109">
              <w:t>, Sıcaklık</w:t>
            </w:r>
          </w:p>
        </w:tc>
        <w:tc>
          <w:tcPr>
            <w:tcW w:w="1250" w:type="pct"/>
            <w:shd w:val="clear" w:color="auto" w:fill="auto"/>
            <w:vAlign w:val="center"/>
          </w:tcPr>
          <w:p w14:paraId="5D7D2469"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29D65FFD" w14:textId="77777777" w:rsidTr="00A842DC">
        <w:trPr>
          <w:trHeight w:val="729"/>
        </w:trPr>
        <w:tc>
          <w:tcPr>
            <w:tcW w:w="450" w:type="pct"/>
            <w:shd w:val="clear" w:color="auto" w:fill="auto"/>
            <w:vAlign w:val="center"/>
          </w:tcPr>
          <w:p w14:paraId="5B3FC66E" w14:textId="77777777" w:rsidR="001F2888" w:rsidRPr="00565109" w:rsidRDefault="001F2888" w:rsidP="001F2888">
            <w:pPr>
              <w:widowControl w:val="0"/>
              <w:autoSpaceDE w:val="0"/>
              <w:autoSpaceDN w:val="0"/>
              <w:adjustRightInd w:val="0"/>
              <w:spacing w:line="252" w:lineRule="exact"/>
            </w:pPr>
            <w:r w:rsidRPr="00565109">
              <w:t>1.14.</w:t>
            </w:r>
          </w:p>
        </w:tc>
        <w:tc>
          <w:tcPr>
            <w:tcW w:w="1813" w:type="pct"/>
            <w:shd w:val="clear" w:color="auto" w:fill="auto"/>
            <w:vAlign w:val="center"/>
          </w:tcPr>
          <w:p w14:paraId="38AC5901" w14:textId="77777777" w:rsidR="001F2888" w:rsidRPr="00565109" w:rsidRDefault="001F2888" w:rsidP="001F2888">
            <w:pPr>
              <w:widowControl w:val="0"/>
              <w:autoSpaceDE w:val="0"/>
              <w:autoSpaceDN w:val="0"/>
              <w:adjustRightInd w:val="0"/>
              <w:spacing w:line="252" w:lineRule="exact"/>
            </w:pPr>
            <w:r w:rsidRPr="00565109">
              <w:t xml:space="preserve">Reçel, şekerleme, çikolata, bisküvi, </w:t>
            </w:r>
            <w:proofErr w:type="spellStart"/>
            <w:r w:rsidRPr="00565109">
              <w:t>ciklet</w:t>
            </w:r>
            <w:proofErr w:type="spellEnd"/>
            <w:r w:rsidRPr="00565109">
              <w:t>, dondurma, cips,</w:t>
            </w:r>
            <w:r w:rsidR="006E19E1" w:rsidRPr="00565109">
              <w:t xml:space="preserve"> tahin</w:t>
            </w:r>
            <w:r w:rsidRPr="00565109">
              <w:t xml:space="preserve"> vb. üretim tesisleri</w:t>
            </w:r>
          </w:p>
        </w:tc>
        <w:tc>
          <w:tcPr>
            <w:tcW w:w="1487" w:type="pct"/>
            <w:shd w:val="clear" w:color="auto" w:fill="auto"/>
            <w:vAlign w:val="center"/>
          </w:tcPr>
          <w:p w14:paraId="46DF5C8C" w14:textId="487E7034" w:rsidR="001F2888" w:rsidRPr="00565109" w:rsidRDefault="001F2888" w:rsidP="001F2888">
            <w:pPr>
              <w:widowControl w:val="0"/>
              <w:autoSpaceDE w:val="0"/>
              <w:autoSpaceDN w:val="0"/>
              <w:adjustRightInd w:val="0"/>
              <w:spacing w:line="252" w:lineRule="exact"/>
            </w:pPr>
            <w:r w:rsidRPr="00565109">
              <w:t>KOİ, AKM, YAĞ-GRES</w:t>
            </w:r>
            <w:r w:rsidR="008B24B1"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01EE30E5"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3411AE64" w14:textId="77777777" w:rsidTr="00A842DC">
        <w:trPr>
          <w:trHeight w:val="567"/>
        </w:trPr>
        <w:tc>
          <w:tcPr>
            <w:tcW w:w="450" w:type="pct"/>
            <w:shd w:val="clear" w:color="auto" w:fill="auto"/>
            <w:vAlign w:val="center"/>
          </w:tcPr>
          <w:p w14:paraId="202D397E" w14:textId="77777777" w:rsidR="001F2888" w:rsidRPr="00565109" w:rsidRDefault="001F2888" w:rsidP="001F2888">
            <w:pPr>
              <w:widowControl w:val="0"/>
              <w:autoSpaceDE w:val="0"/>
              <w:autoSpaceDN w:val="0"/>
              <w:adjustRightInd w:val="0"/>
              <w:spacing w:line="252" w:lineRule="exact"/>
            </w:pPr>
            <w:r w:rsidRPr="00565109">
              <w:t>1.15.</w:t>
            </w:r>
          </w:p>
        </w:tc>
        <w:tc>
          <w:tcPr>
            <w:tcW w:w="1813" w:type="pct"/>
            <w:shd w:val="clear" w:color="auto" w:fill="auto"/>
            <w:vAlign w:val="center"/>
          </w:tcPr>
          <w:p w14:paraId="02035352" w14:textId="77777777" w:rsidR="001F2888" w:rsidRPr="00565109" w:rsidRDefault="001F2888" w:rsidP="001F2888">
            <w:pPr>
              <w:widowControl w:val="0"/>
              <w:autoSpaceDE w:val="0"/>
              <w:autoSpaceDN w:val="0"/>
              <w:adjustRightInd w:val="0"/>
              <w:spacing w:line="252" w:lineRule="exact"/>
            </w:pPr>
            <w:r w:rsidRPr="00565109">
              <w:t>Tavuk kesim yerleri</w:t>
            </w:r>
          </w:p>
        </w:tc>
        <w:tc>
          <w:tcPr>
            <w:tcW w:w="1487" w:type="pct"/>
            <w:shd w:val="clear" w:color="auto" w:fill="auto"/>
            <w:vAlign w:val="center"/>
          </w:tcPr>
          <w:p w14:paraId="54A01B46" w14:textId="18A33A02" w:rsidR="001F2888" w:rsidRPr="00565109" w:rsidRDefault="001F2888" w:rsidP="001F2888">
            <w:pPr>
              <w:widowControl w:val="0"/>
              <w:autoSpaceDE w:val="0"/>
              <w:autoSpaceDN w:val="0"/>
              <w:adjustRightInd w:val="0"/>
              <w:spacing w:line="252" w:lineRule="exact"/>
            </w:pPr>
            <w:r w:rsidRPr="00565109">
              <w:t>KOİ, AKM, YAĞ-GRES</w:t>
            </w:r>
            <w:r w:rsidR="00602665"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1D4325E6"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5F8D507D" w14:textId="77777777" w:rsidTr="00A842DC">
        <w:trPr>
          <w:trHeight w:val="567"/>
        </w:trPr>
        <w:tc>
          <w:tcPr>
            <w:tcW w:w="450" w:type="pct"/>
            <w:shd w:val="clear" w:color="auto" w:fill="auto"/>
            <w:vAlign w:val="center"/>
          </w:tcPr>
          <w:p w14:paraId="255BF0E5" w14:textId="77777777" w:rsidR="001F2888" w:rsidRPr="00565109" w:rsidRDefault="001F2888" w:rsidP="001F2888">
            <w:pPr>
              <w:widowControl w:val="0"/>
              <w:autoSpaceDE w:val="0"/>
              <w:autoSpaceDN w:val="0"/>
              <w:adjustRightInd w:val="0"/>
              <w:spacing w:line="252" w:lineRule="exact"/>
            </w:pPr>
            <w:r w:rsidRPr="00565109">
              <w:lastRenderedPageBreak/>
              <w:t>1.16.</w:t>
            </w:r>
          </w:p>
        </w:tc>
        <w:tc>
          <w:tcPr>
            <w:tcW w:w="1813" w:type="pct"/>
            <w:shd w:val="clear" w:color="auto" w:fill="auto"/>
            <w:vAlign w:val="center"/>
          </w:tcPr>
          <w:p w14:paraId="53354E5E" w14:textId="77777777" w:rsidR="001F2888" w:rsidRPr="00565109" w:rsidRDefault="001F2888" w:rsidP="001F2888">
            <w:pPr>
              <w:widowControl w:val="0"/>
              <w:autoSpaceDE w:val="0"/>
              <w:autoSpaceDN w:val="0"/>
              <w:adjustRightInd w:val="0"/>
              <w:spacing w:line="252" w:lineRule="exact"/>
            </w:pPr>
            <w:r w:rsidRPr="00565109">
              <w:t>Su şişeleme tesisleri</w:t>
            </w:r>
          </w:p>
        </w:tc>
        <w:tc>
          <w:tcPr>
            <w:tcW w:w="1487" w:type="pct"/>
            <w:shd w:val="clear" w:color="auto" w:fill="auto"/>
            <w:vAlign w:val="center"/>
          </w:tcPr>
          <w:p w14:paraId="3F0C496F" w14:textId="6D1992BB" w:rsidR="001F2888" w:rsidRPr="00565109" w:rsidRDefault="001F2888" w:rsidP="008D5B9D">
            <w:pPr>
              <w:widowControl w:val="0"/>
              <w:autoSpaceDE w:val="0"/>
              <w:autoSpaceDN w:val="0"/>
              <w:adjustRightInd w:val="0"/>
              <w:spacing w:line="252" w:lineRule="exact"/>
            </w:pPr>
            <w:r w:rsidRPr="00565109">
              <w:t>KOİ, AKM</w:t>
            </w:r>
            <w:r w:rsidR="00602665" w:rsidRPr="00565109">
              <w:t xml:space="preserve">, </w:t>
            </w:r>
            <w:proofErr w:type="spellStart"/>
            <w:r w:rsidR="008D5B9D" w:rsidRPr="00565109">
              <w:t>pH</w:t>
            </w:r>
            <w:proofErr w:type="spellEnd"/>
            <w:r w:rsidR="00602665" w:rsidRPr="00565109">
              <w:t>, Sıcaklık</w:t>
            </w:r>
          </w:p>
        </w:tc>
        <w:tc>
          <w:tcPr>
            <w:tcW w:w="1250" w:type="pct"/>
            <w:shd w:val="clear" w:color="auto" w:fill="auto"/>
            <w:vAlign w:val="center"/>
          </w:tcPr>
          <w:p w14:paraId="556A06A2"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4FDC109F" w14:textId="77777777" w:rsidTr="00A842DC">
        <w:trPr>
          <w:trHeight w:val="667"/>
        </w:trPr>
        <w:tc>
          <w:tcPr>
            <w:tcW w:w="450" w:type="pct"/>
            <w:shd w:val="clear" w:color="auto" w:fill="auto"/>
            <w:vAlign w:val="center"/>
          </w:tcPr>
          <w:p w14:paraId="4B55AADE" w14:textId="77777777" w:rsidR="001F2888" w:rsidRPr="00565109" w:rsidRDefault="001F2888" w:rsidP="001F2888">
            <w:pPr>
              <w:widowControl w:val="0"/>
              <w:autoSpaceDE w:val="0"/>
              <w:autoSpaceDN w:val="0"/>
              <w:adjustRightInd w:val="0"/>
              <w:spacing w:line="252" w:lineRule="exact"/>
            </w:pPr>
            <w:r w:rsidRPr="00565109">
              <w:t>1.17.</w:t>
            </w:r>
          </w:p>
        </w:tc>
        <w:tc>
          <w:tcPr>
            <w:tcW w:w="1813" w:type="pct"/>
            <w:shd w:val="clear" w:color="auto" w:fill="auto"/>
            <w:vAlign w:val="center"/>
          </w:tcPr>
          <w:p w14:paraId="3088F039" w14:textId="77777777" w:rsidR="001F2888" w:rsidRPr="00565109" w:rsidRDefault="001F2888" w:rsidP="001F2888">
            <w:pPr>
              <w:widowControl w:val="0"/>
              <w:autoSpaceDE w:val="0"/>
              <w:autoSpaceDN w:val="0"/>
              <w:adjustRightInd w:val="0"/>
              <w:spacing w:line="252" w:lineRule="exact"/>
            </w:pPr>
            <w:r w:rsidRPr="00565109">
              <w:t xml:space="preserve">Yemek üretimi (yemek sanayi, lokanta, </w:t>
            </w:r>
            <w:proofErr w:type="spellStart"/>
            <w:r w:rsidRPr="00565109">
              <w:t>restaurant</w:t>
            </w:r>
            <w:proofErr w:type="spellEnd"/>
            <w:r w:rsidRPr="00565109">
              <w:t xml:space="preserve"> vb.)</w:t>
            </w:r>
          </w:p>
        </w:tc>
        <w:tc>
          <w:tcPr>
            <w:tcW w:w="1487" w:type="pct"/>
            <w:shd w:val="clear" w:color="auto" w:fill="auto"/>
            <w:vAlign w:val="center"/>
          </w:tcPr>
          <w:p w14:paraId="107491ED" w14:textId="0DD91C74" w:rsidR="001F2888" w:rsidRPr="00565109" w:rsidRDefault="001F2888" w:rsidP="008D5B9D">
            <w:pPr>
              <w:widowControl w:val="0"/>
              <w:autoSpaceDE w:val="0"/>
              <w:autoSpaceDN w:val="0"/>
              <w:adjustRightInd w:val="0"/>
              <w:spacing w:line="252" w:lineRule="exact"/>
            </w:pPr>
            <w:r w:rsidRPr="00565109">
              <w:t>AKM, YAĞ-GRES</w:t>
            </w:r>
            <w:r w:rsidR="00C57B5E" w:rsidRPr="00565109">
              <w:t xml:space="preserve">, </w:t>
            </w:r>
            <w:proofErr w:type="spellStart"/>
            <w:r w:rsidR="008D5B9D" w:rsidRPr="00565109">
              <w:t>pH</w:t>
            </w:r>
            <w:proofErr w:type="spellEnd"/>
            <w:r w:rsidR="00C57B5E" w:rsidRPr="00565109">
              <w:t>, Sıcaklık</w:t>
            </w:r>
          </w:p>
        </w:tc>
        <w:tc>
          <w:tcPr>
            <w:tcW w:w="1250" w:type="pct"/>
            <w:shd w:val="clear" w:color="auto" w:fill="auto"/>
            <w:vAlign w:val="center"/>
          </w:tcPr>
          <w:p w14:paraId="630EF50E"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06C87715" w14:textId="77777777" w:rsidTr="00A842DC">
        <w:trPr>
          <w:trHeight w:val="694"/>
        </w:trPr>
        <w:tc>
          <w:tcPr>
            <w:tcW w:w="5000" w:type="pct"/>
            <w:gridSpan w:val="4"/>
            <w:shd w:val="clear" w:color="auto" w:fill="auto"/>
            <w:vAlign w:val="center"/>
          </w:tcPr>
          <w:p w14:paraId="48768B3D" w14:textId="77777777" w:rsidR="001F2888" w:rsidRPr="00565109" w:rsidRDefault="001F2888" w:rsidP="001F2888">
            <w:pPr>
              <w:widowControl w:val="0"/>
              <w:autoSpaceDE w:val="0"/>
              <w:autoSpaceDN w:val="0"/>
              <w:adjustRightInd w:val="0"/>
              <w:spacing w:line="252" w:lineRule="exact"/>
              <w:jc w:val="center"/>
              <w:rPr>
                <w:b/>
              </w:rPr>
            </w:pPr>
            <w:r w:rsidRPr="00565109">
              <w:rPr>
                <w:b/>
              </w:rPr>
              <w:t>2.İÇKİ ENDÜSTRİSİ</w:t>
            </w:r>
          </w:p>
        </w:tc>
      </w:tr>
      <w:tr w:rsidR="00565109" w:rsidRPr="00565109" w14:paraId="7F350864" w14:textId="77777777" w:rsidTr="00A842DC">
        <w:trPr>
          <w:trHeight w:val="567"/>
        </w:trPr>
        <w:tc>
          <w:tcPr>
            <w:tcW w:w="450" w:type="pct"/>
            <w:shd w:val="clear" w:color="auto" w:fill="auto"/>
            <w:vAlign w:val="center"/>
          </w:tcPr>
          <w:p w14:paraId="538D24E3" w14:textId="77777777" w:rsidR="001F2888" w:rsidRPr="00565109" w:rsidRDefault="001F2888" w:rsidP="001F2888">
            <w:pPr>
              <w:widowControl w:val="0"/>
              <w:autoSpaceDE w:val="0"/>
              <w:autoSpaceDN w:val="0"/>
              <w:adjustRightInd w:val="0"/>
              <w:spacing w:line="252" w:lineRule="exact"/>
            </w:pPr>
            <w:r w:rsidRPr="00565109">
              <w:t>2.1.</w:t>
            </w:r>
          </w:p>
        </w:tc>
        <w:tc>
          <w:tcPr>
            <w:tcW w:w="1813" w:type="pct"/>
            <w:shd w:val="clear" w:color="auto" w:fill="auto"/>
            <w:vAlign w:val="center"/>
          </w:tcPr>
          <w:p w14:paraId="68CD0482" w14:textId="77777777" w:rsidR="001F2888" w:rsidRPr="00565109" w:rsidRDefault="001F2888" w:rsidP="001F2888">
            <w:pPr>
              <w:widowControl w:val="0"/>
              <w:autoSpaceDE w:val="0"/>
              <w:autoSpaceDN w:val="0"/>
              <w:adjustRightInd w:val="0"/>
              <w:spacing w:line="252" w:lineRule="exact"/>
            </w:pPr>
            <w:r w:rsidRPr="00565109">
              <w:t>Alkolsüz içkiler üretimi</w:t>
            </w:r>
          </w:p>
        </w:tc>
        <w:tc>
          <w:tcPr>
            <w:tcW w:w="1487" w:type="pct"/>
            <w:shd w:val="clear" w:color="auto" w:fill="auto"/>
            <w:vAlign w:val="center"/>
          </w:tcPr>
          <w:p w14:paraId="1C32EC96" w14:textId="7B9A4EFB" w:rsidR="001F2888" w:rsidRPr="00565109" w:rsidRDefault="008B24B1" w:rsidP="008D5B9D">
            <w:pPr>
              <w:widowControl w:val="0"/>
              <w:autoSpaceDE w:val="0"/>
              <w:autoSpaceDN w:val="0"/>
              <w:adjustRightInd w:val="0"/>
              <w:spacing w:line="252" w:lineRule="exact"/>
            </w:pPr>
            <w:r w:rsidRPr="00565109">
              <w:t xml:space="preserve">KOİ, AKM, Renk, </w:t>
            </w:r>
            <w:proofErr w:type="spellStart"/>
            <w:r w:rsidR="008D5B9D" w:rsidRPr="00565109">
              <w:t>pH</w:t>
            </w:r>
            <w:proofErr w:type="spellEnd"/>
            <w:r w:rsidRPr="00565109">
              <w:t>, Sıcaklık</w:t>
            </w:r>
          </w:p>
        </w:tc>
        <w:tc>
          <w:tcPr>
            <w:tcW w:w="1250" w:type="pct"/>
            <w:shd w:val="clear" w:color="auto" w:fill="auto"/>
            <w:vAlign w:val="center"/>
          </w:tcPr>
          <w:p w14:paraId="68AAE58C"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1945B8C2" w14:textId="77777777" w:rsidTr="00A842DC">
        <w:trPr>
          <w:trHeight w:val="567"/>
        </w:trPr>
        <w:tc>
          <w:tcPr>
            <w:tcW w:w="450" w:type="pct"/>
            <w:shd w:val="clear" w:color="auto" w:fill="auto"/>
            <w:vAlign w:val="center"/>
          </w:tcPr>
          <w:p w14:paraId="308FF10B" w14:textId="77777777" w:rsidR="001F2888" w:rsidRPr="00565109" w:rsidRDefault="001F2888" w:rsidP="001F2888">
            <w:pPr>
              <w:widowControl w:val="0"/>
              <w:autoSpaceDE w:val="0"/>
              <w:autoSpaceDN w:val="0"/>
              <w:adjustRightInd w:val="0"/>
              <w:spacing w:line="252" w:lineRule="exact"/>
            </w:pPr>
            <w:r w:rsidRPr="00565109">
              <w:t>2.2.</w:t>
            </w:r>
          </w:p>
        </w:tc>
        <w:tc>
          <w:tcPr>
            <w:tcW w:w="1813" w:type="pct"/>
            <w:shd w:val="clear" w:color="auto" w:fill="auto"/>
            <w:vAlign w:val="center"/>
          </w:tcPr>
          <w:p w14:paraId="1D1F11A2" w14:textId="77777777" w:rsidR="001F2888" w:rsidRPr="00565109" w:rsidRDefault="001F2888" w:rsidP="001F2888">
            <w:pPr>
              <w:widowControl w:val="0"/>
              <w:autoSpaceDE w:val="0"/>
              <w:autoSpaceDN w:val="0"/>
              <w:adjustRightInd w:val="0"/>
              <w:spacing w:line="252" w:lineRule="exact"/>
            </w:pPr>
            <w:r w:rsidRPr="00565109">
              <w:t>Alkol, alkollü içki ve malt üretimi</w:t>
            </w:r>
          </w:p>
        </w:tc>
        <w:tc>
          <w:tcPr>
            <w:tcW w:w="1487" w:type="pct"/>
            <w:shd w:val="clear" w:color="auto" w:fill="auto"/>
            <w:vAlign w:val="center"/>
          </w:tcPr>
          <w:p w14:paraId="4BF43723" w14:textId="6FEFF326" w:rsidR="001F2888" w:rsidRPr="00565109" w:rsidRDefault="001F2888" w:rsidP="008D5B9D">
            <w:r w:rsidRPr="00565109">
              <w:t>KOİ, AKM</w:t>
            </w:r>
            <w:r w:rsidR="008B24B1" w:rsidRPr="00565109">
              <w:t xml:space="preserve">, Renk, </w:t>
            </w:r>
            <w:proofErr w:type="spellStart"/>
            <w:r w:rsidR="008D5B9D" w:rsidRPr="00565109">
              <w:t>pH</w:t>
            </w:r>
            <w:proofErr w:type="spellEnd"/>
            <w:r w:rsidR="008B24B1" w:rsidRPr="00565109">
              <w:t>, Sıcaklık</w:t>
            </w:r>
          </w:p>
        </w:tc>
        <w:tc>
          <w:tcPr>
            <w:tcW w:w="1250" w:type="pct"/>
            <w:shd w:val="clear" w:color="auto" w:fill="auto"/>
            <w:vAlign w:val="center"/>
          </w:tcPr>
          <w:p w14:paraId="72F417E6"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6905DA12" w14:textId="77777777" w:rsidTr="00602665">
        <w:trPr>
          <w:trHeight w:val="148"/>
        </w:trPr>
        <w:tc>
          <w:tcPr>
            <w:tcW w:w="450" w:type="pct"/>
            <w:shd w:val="clear" w:color="auto" w:fill="auto"/>
            <w:vAlign w:val="center"/>
          </w:tcPr>
          <w:p w14:paraId="22CDBB07" w14:textId="77777777" w:rsidR="001F2888" w:rsidRPr="00565109" w:rsidRDefault="001F2888" w:rsidP="001F2888">
            <w:pPr>
              <w:widowControl w:val="0"/>
              <w:autoSpaceDE w:val="0"/>
              <w:autoSpaceDN w:val="0"/>
              <w:adjustRightInd w:val="0"/>
              <w:spacing w:line="252" w:lineRule="exact"/>
            </w:pPr>
            <w:r w:rsidRPr="00565109">
              <w:t>2.3.</w:t>
            </w:r>
          </w:p>
        </w:tc>
        <w:tc>
          <w:tcPr>
            <w:tcW w:w="1813" w:type="pct"/>
            <w:shd w:val="clear" w:color="auto" w:fill="auto"/>
            <w:vAlign w:val="center"/>
          </w:tcPr>
          <w:p w14:paraId="498CB922" w14:textId="77777777" w:rsidR="001F2888" w:rsidRPr="00565109" w:rsidRDefault="001F2888" w:rsidP="001F2888">
            <w:pPr>
              <w:widowControl w:val="0"/>
              <w:autoSpaceDE w:val="0"/>
              <w:autoSpaceDN w:val="0"/>
              <w:adjustRightInd w:val="0"/>
              <w:spacing w:line="252" w:lineRule="exact"/>
            </w:pPr>
            <w:proofErr w:type="spellStart"/>
            <w:r w:rsidRPr="00565109">
              <w:t>Melestan</w:t>
            </w:r>
            <w:proofErr w:type="spellEnd"/>
            <w:r w:rsidRPr="00565109">
              <w:t xml:space="preserve"> alkol üretimi</w:t>
            </w:r>
          </w:p>
        </w:tc>
        <w:tc>
          <w:tcPr>
            <w:tcW w:w="1487" w:type="pct"/>
            <w:shd w:val="clear" w:color="auto" w:fill="auto"/>
            <w:vAlign w:val="center"/>
          </w:tcPr>
          <w:p w14:paraId="36A73308" w14:textId="5BE5B880" w:rsidR="001F2888" w:rsidRPr="00565109" w:rsidRDefault="008B24B1" w:rsidP="008D5B9D">
            <w:r w:rsidRPr="00565109">
              <w:t xml:space="preserve">KOİ, AKM, Renk, </w:t>
            </w:r>
            <w:proofErr w:type="spellStart"/>
            <w:r w:rsidR="008D5B9D" w:rsidRPr="00565109">
              <w:t>pH</w:t>
            </w:r>
            <w:proofErr w:type="spellEnd"/>
            <w:r w:rsidRPr="00565109">
              <w:t>, Sıcaklık</w:t>
            </w:r>
          </w:p>
        </w:tc>
        <w:tc>
          <w:tcPr>
            <w:tcW w:w="1250" w:type="pct"/>
            <w:shd w:val="clear" w:color="auto" w:fill="auto"/>
            <w:vAlign w:val="center"/>
          </w:tcPr>
          <w:p w14:paraId="475D800A"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2D74F101" w14:textId="77777777" w:rsidTr="00A842DC">
        <w:trPr>
          <w:trHeight w:val="813"/>
        </w:trPr>
        <w:tc>
          <w:tcPr>
            <w:tcW w:w="5000" w:type="pct"/>
            <w:gridSpan w:val="4"/>
            <w:shd w:val="clear" w:color="auto" w:fill="auto"/>
            <w:vAlign w:val="center"/>
          </w:tcPr>
          <w:p w14:paraId="208BC799" w14:textId="77777777" w:rsidR="001F2888" w:rsidRPr="00565109" w:rsidRDefault="001F2888" w:rsidP="001F2888">
            <w:pPr>
              <w:widowControl w:val="0"/>
              <w:autoSpaceDE w:val="0"/>
              <w:autoSpaceDN w:val="0"/>
              <w:adjustRightInd w:val="0"/>
              <w:spacing w:line="252" w:lineRule="exact"/>
              <w:jc w:val="center"/>
              <w:rPr>
                <w:b/>
              </w:rPr>
            </w:pPr>
            <w:r w:rsidRPr="00565109">
              <w:rPr>
                <w:b/>
              </w:rPr>
              <w:t>3.TAŞ, TOPRAK VE MADEN İŞLEME ENDÜSTRİSİ</w:t>
            </w:r>
          </w:p>
        </w:tc>
      </w:tr>
      <w:tr w:rsidR="00565109" w:rsidRPr="00565109" w14:paraId="29CB2C9C" w14:textId="77777777" w:rsidTr="00A842DC">
        <w:trPr>
          <w:trHeight w:val="567"/>
        </w:trPr>
        <w:tc>
          <w:tcPr>
            <w:tcW w:w="450" w:type="pct"/>
            <w:shd w:val="clear" w:color="auto" w:fill="auto"/>
            <w:vAlign w:val="center"/>
          </w:tcPr>
          <w:p w14:paraId="7A4E8495" w14:textId="77777777" w:rsidR="001F2888" w:rsidRPr="00565109" w:rsidRDefault="001F2888" w:rsidP="001F2888">
            <w:pPr>
              <w:widowControl w:val="0"/>
              <w:autoSpaceDE w:val="0"/>
              <w:autoSpaceDN w:val="0"/>
              <w:adjustRightInd w:val="0"/>
              <w:spacing w:line="252" w:lineRule="exact"/>
            </w:pPr>
            <w:r w:rsidRPr="00565109">
              <w:t>3.1.</w:t>
            </w:r>
          </w:p>
        </w:tc>
        <w:tc>
          <w:tcPr>
            <w:tcW w:w="1813" w:type="pct"/>
            <w:shd w:val="clear" w:color="auto" w:fill="auto"/>
            <w:vAlign w:val="center"/>
          </w:tcPr>
          <w:p w14:paraId="31414470" w14:textId="77777777" w:rsidR="001F2888" w:rsidRPr="00565109" w:rsidRDefault="001F2888" w:rsidP="001F2888">
            <w:pPr>
              <w:widowControl w:val="0"/>
              <w:autoSpaceDE w:val="0"/>
              <w:autoSpaceDN w:val="0"/>
              <w:adjustRightInd w:val="0"/>
              <w:spacing w:line="252" w:lineRule="exact"/>
            </w:pPr>
            <w:r w:rsidRPr="00565109">
              <w:t>Her türlü cevher hazırlama ve işleme tesisleri</w:t>
            </w:r>
          </w:p>
        </w:tc>
        <w:tc>
          <w:tcPr>
            <w:tcW w:w="1487" w:type="pct"/>
            <w:shd w:val="clear" w:color="auto" w:fill="auto"/>
            <w:vAlign w:val="center"/>
          </w:tcPr>
          <w:p w14:paraId="2FEB3D5A" w14:textId="507E0A3D" w:rsidR="001F2888" w:rsidRPr="00565109" w:rsidRDefault="001F2888" w:rsidP="008D5B9D">
            <w:pPr>
              <w:widowControl w:val="0"/>
              <w:autoSpaceDE w:val="0"/>
              <w:autoSpaceDN w:val="0"/>
              <w:adjustRightInd w:val="0"/>
              <w:spacing w:line="252" w:lineRule="exact"/>
            </w:pPr>
            <w:r w:rsidRPr="00565109">
              <w:t xml:space="preserve">KOİ, AKM, </w:t>
            </w:r>
            <w:r w:rsidR="00602665" w:rsidRPr="00565109">
              <w:t xml:space="preserve">Renk, </w:t>
            </w:r>
            <w:proofErr w:type="spellStart"/>
            <w:r w:rsidR="008D5B9D" w:rsidRPr="00565109">
              <w:t>pH</w:t>
            </w:r>
            <w:proofErr w:type="spellEnd"/>
            <w:r w:rsidR="00602665" w:rsidRPr="00565109">
              <w:t>, Sıcaklık ,</w:t>
            </w:r>
            <w:r w:rsidRPr="00565109">
              <w:t>AĞIR METALLER</w:t>
            </w:r>
          </w:p>
        </w:tc>
        <w:tc>
          <w:tcPr>
            <w:tcW w:w="1250" w:type="pct"/>
            <w:shd w:val="clear" w:color="auto" w:fill="auto"/>
            <w:vAlign w:val="center"/>
          </w:tcPr>
          <w:p w14:paraId="6E9D762A"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4C82B08E" w14:textId="77777777" w:rsidTr="00A842DC">
        <w:trPr>
          <w:trHeight w:val="567"/>
        </w:trPr>
        <w:tc>
          <w:tcPr>
            <w:tcW w:w="450" w:type="pct"/>
            <w:shd w:val="clear" w:color="auto" w:fill="auto"/>
            <w:vAlign w:val="center"/>
          </w:tcPr>
          <w:p w14:paraId="727B202E" w14:textId="77777777" w:rsidR="001F2888" w:rsidRPr="00565109" w:rsidRDefault="001F2888" w:rsidP="001F2888">
            <w:pPr>
              <w:widowControl w:val="0"/>
              <w:autoSpaceDE w:val="0"/>
              <w:autoSpaceDN w:val="0"/>
              <w:adjustRightInd w:val="0"/>
              <w:spacing w:line="252" w:lineRule="exact"/>
            </w:pPr>
            <w:r w:rsidRPr="00565109">
              <w:t>3.2.</w:t>
            </w:r>
          </w:p>
        </w:tc>
        <w:tc>
          <w:tcPr>
            <w:tcW w:w="1813" w:type="pct"/>
            <w:shd w:val="clear" w:color="auto" w:fill="auto"/>
            <w:vAlign w:val="center"/>
          </w:tcPr>
          <w:p w14:paraId="788E77CC" w14:textId="77777777" w:rsidR="001F2888" w:rsidRPr="00565109" w:rsidRDefault="001F2888" w:rsidP="001F2888">
            <w:pPr>
              <w:widowControl w:val="0"/>
              <w:autoSpaceDE w:val="0"/>
              <w:autoSpaceDN w:val="0"/>
              <w:adjustRightInd w:val="0"/>
              <w:spacing w:line="252" w:lineRule="exact"/>
            </w:pPr>
            <w:r w:rsidRPr="00565109">
              <w:t>Kömür üretimi ve nakli</w:t>
            </w:r>
          </w:p>
        </w:tc>
        <w:tc>
          <w:tcPr>
            <w:tcW w:w="1487" w:type="pct"/>
            <w:shd w:val="clear" w:color="auto" w:fill="auto"/>
            <w:vAlign w:val="center"/>
          </w:tcPr>
          <w:p w14:paraId="0C96CD51" w14:textId="77777777" w:rsidR="001F2888" w:rsidRPr="00565109" w:rsidRDefault="001F2888" w:rsidP="001F2888">
            <w:pPr>
              <w:widowControl w:val="0"/>
              <w:autoSpaceDE w:val="0"/>
              <w:autoSpaceDN w:val="0"/>
              <w:adjustRightInd w:val="0"/>
              <w:spacing w:line="252" w:lineRule="exact"/>
            </w:pPr>
            <w:r w:rsidRPr="00565109">
              <w:t>KOİ, AKM</w:t>
            </w:r>
          </w:p>
        </w:tc>
        <w:tc>
          <w:tcPr>
            <w:tcW w:w="1250" w:type="pct"/>
            <w:shd w:val="clear" w:color="auto" w:fill="auto"/>
            <w:vAlign w:val="center"/>
          </w:tcPr>
          <w:p w14:paraId="104F47D0"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5EBF751F" w14:textId="77777777" w:rsidTr="00A842DC">
        <w:trPr>
          <w:trHeight w:val="567"/>
        </w:trPr>
        <w:tc>
          <w:tcPr>
            <w:tcW w:w="450" w:type="pct"/>
            <w:shd w:val="clear" w:color="auto" w:fill="auto"/>
            <w:vAlign w:val="center"/>
          </w:tcPr>
          <w:p w14:paraId="4CBC280E" w14:textId="77777777" w:rsidR="001F2888" w:rsidRPr="00565109" w:rsidRDefault="001F2888" w:rsidP="001F2888">
            <w:pPr>
              <w:widowControl w:val="0"/>
              <w:autoSpaceDE w:val="0"/>
              <w:autoSpaceDN w:val="0"/>
              <w:adjustRightInd w:val="0"/>
              <w:spacing w:line="252" w:lineRule="exact"/>
            </w:pPr>
            <w:r w:rsidRPr="00565109">
              <w:t>3.3.</w:t>
            </w:r>
          </w:p>
        </w:tc>
        <w:tc>
          <w:tcPr>
            <w:tcW w:w="1813" w:type="pct"/>
            <w:shd w:val="clear" w:color="auto" w:fill="auto"/>
            <w:vAlign w:val="center"/>
          </w:tcPr>
          <w:p w14:paraId="69596D36" w14:textId="77777777" w:rsidR="001F2888" w:rsidRPr="00565109" w:rsidRDefault="001F2888" w:rsidP="001F2888">
            <w:pPr>
              <w:widowControl w:val="0"/>
              <w:autoSpaceDE w:val="0"/>
              <w:autoSpaceDN w:val="0"/>
              <w:adjustRightInd w:val="0"/>
              <w:spacing w:line="252" w:lineRule="exact"/>
            </w:pPr>
            <w:r w:rsidRPr="00565109">
              <w:t>Toprak ürünleri üretim tesisleri (çanak, çömlek vb.)</w:t>
            </w:r>
          </w:p>
        </w:tc>
        <w:tc>
          <w:tcPr>
            <w:tcW w:w="1487" w:type="pct"/>
            <w:shd w:val="clear" w:color="auto" w:fill="auto"/>
            <w:vAlign w:val="center"/>
          </w:tcPr>
          <w:p w14:paraId="26BF9F70" w14:textId="04628E2B" w:rsidR="001F2888" w:rsidRPr="00565109" w:rsidRDefault="001F2888" w:rsidP="001F2888">
            <w:pPr>
              <w:widowControl w:val="0"/>
              <w:autoSpaceDE w:val="0"/>
              <w:autoSpaceDN w:val="0"/>
              <w:adjustRightInd w:val="0"/>
              <w:spacing w:line="252" w:lineRule="exact"/>
            </w:pPr>
            <w:r w:rsidRPr="00565109">
              <w:t xml:space="preserve">KOİ, AKM, Pb, </w:t>
            </w:r>
            <w:proofErr w:type="spellStart"/>
            <w:r w:rsidRPr="00565109">
              <w:t>Cd</w:t>
            </w:r>
            <w:proofErr w:type="spellEnd"/>
            <w:r w:rsidRPr="00565109">
              <w:t xml:space="preserve">, </w:t>
            </w:r>
            <w:proofErr w:type="spellStart"/>
            <w:r w:rsidRPr="00565109">
              <w:t>Zn</w:t>
            </w:r>
            <w:proofErr w:type="spellEnd"/>
            <w:r w:rsidR="00602665" w:rsidRPr="00565109">
              <w:t xml:space="preserve">, </w:t>
            </w:r>
            <w:proofErr w:type="spellStart"/>
            <w:r w:rsidR="008D5B9D" w:rsidRPr="00565109">
              <w:t>p</w:t>
            </w:r>
            <w:r w:rsidR="00602665" w:rsidRPr="00565109">
              <w:t>H</w:t>
            </w:r>
            <w:proofErr w:type="spellEnd"/>
            <w:r w:rsidR="00602665" w:rsidRPr="00565109">
              <w:t>, Sıcaklık</w:t>
            </w:r>
          </w:p>
        </w:tc>
        <w:tc>
          <w:tcPr>
            <w:tcW w:w="1250" w:type="pct"/>
            <w:shd w:val="clear" w:color="auto" w:fill="auto"/>
            <w:vAlign w:val="center"/>
          </w:tcPr>
          <w:p w14:paraId="205457F7"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224C305D" w14:textId="77777777" w:rsidTr="00A842DC">
        <w:trPr>
          <w:trHeight w:val="567"/>
        </w:trPr>
        <w:tc>
          <w:tcPr>
            <w:tcW w:w="450" w:type="pct"/>
            <w:shd w:val="clear" w:color="auto" w:fill="auto"/>
            <w:vAlign w:val="center"/>
          </w:tcPr>
          <w:p w14:paraId="71FD10A8" w14:textId="77777777" w:rsidR="001F2888" w:rsidRPr="00565109" w:rsidRDefault="001F2888" w:rsidP="001F2888">
            <w:pPr>
              <w:widowControl w:val="0"/>
              <w:autoSpaceDE w:val="0"/>
              <w:autoSpaceDN w:val="0"/>
              <w:adjustRightInd w:val="0"/>
              <w:spacing w:line="252" w:lineRule="exact"/>
            </w:pPr>
            <w:r w:rsidRPr="00565109">
              <w:t>3.4.</w:t>
            </w:r>
          </w:p>
        </w:tc>
        <w:tc>
          <w:tcPr>
            <w:tcW w:w="1813" w:type="pct"/>
            <w:shd w:val="clear" w:color="auto" w:fill="auto"/>
            <w:vAlign w:val="center"/>
          </w:tcPr>
          <w:p w14:paraId="1474FA8A" w14:textId="77777777" w:rsidR="001F2888" w:rsidRPr="00565109" w:rsidRDefault="001F2888" w:rsidP="001F2888">
            <w:pPr>
              <w:widowControl w:val="0"/>
              <w:autoSpaceDE w:val="0"/>
              <w:autoSpaceDN w:val="0"/>
              <w:adjustRightInd w:val="0"/>
              <w:spacing w:line="252" w:lineRule="exact"/>
            </w:pPr>
            <w:r w:rsidRPr="00565109">
              <w:t>Kum yıkama ve mermer işleme tesisleri</w:t>
            </w:r>
          </w:p>
        </w:tc>
        <w:tc>
          <w:tcPr>
            <w:tcW w:w="1487" w:type="pct"/>
            <w:shd w:val="clear" w:color="auto" w:fill="auto"/>
            <w:vAlign w:val="center"/>
          </w:tcPr>
          <w:p w14:paraId="66BC3D33" w14:textId="31D4E014" w:rsidR="001F2888" w:rsidRPr="00565109" w:rsidRDefault="001F2888" w:rsidP="008D5B9D">
            <w:pPr>
              <w:widowControl w:val="0"/>
              <w:autoSpaceDE w:val="0"/>
              <w:autoSpaceDN w:val="0"/>
              <w:adjustRightInd w:val="0"/>
              <w:spacing w:line="252" w:lineRule="exact"/>
            </w:pPr>
            <w:r w:rsidRPr="00565109">
              <w:t>AKM</w:t>
            </w:r>
            <w:r w:rsidR="00602665" w:rsidRPr="00565109">
              <w:t xml:space="preserve">, </w:t>
            </w:r>
            <w:proofErr w:type="spellStart"/>
            <w:r w:rsidR="008D5B9D" w:rsidRPr="00565109">
              <w:t>pH</w:t>
            </w:r>
            <w:proofErr w:type="spellEnd"/>
            <w:r w:rsidR="00602665" w:rsidRPr="00565109">
              <w:t>, Sıcaklık</w:t>
            </w:r>
          </w:p>
        </w:tc>
        <w:tc>
          <w:tcPr>
            <w:tcW w:w="1250" w:type="pct"/>
            <w:shd w:val="clear" w:color="auto" w:fill="auto"/>
            <w:vAlign w:val="center"/>
          </w:tcPr>
          <w:p w14:paraId="5E84A8CA"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2D24035D" w14:textId="77777777" w:rsidTr="00A842DC">
        <w:trPr>
          <w:trHeight w:val="567"/>
        </w:trPr>
        <w:tc>
          <w:tcPr>
            <w:tcW w:w="450" w:type="pct"/>
            <w:shd w:val="clear" w:color="auto" w:fill="auto"/>
            <w:vAlign w:val="center"/>
          </w:tcPr>
          <w:p w14:paraId="5FE83799" w14:textId="77777777" w:rsidR="001F2888" w:rsidRPr="00565109" w:rsidRDefault="001F2888" w:rsidP="001F2888">
            <w:pPr>
              <w:widowControl w:val="0"/>
              <w:autoSpaceDE w:val="0"/>
              <w:autoSpaceDN w:val="0"/>
              <w:adjustRightInd w:val="0"/>
              <w:spacing w:line="252" w:lineRule="exact"/>
            </w:pPr>
            <w:r w:rsidRPr="00565109">
              <w:t>3.5.</w:t>
            </w:r>
          </w:p>
        </w:tc>
        <w:tc>
          <w:tcPr>
            <w:tcW w:w="1813" w:type="pct"/>
            <w:shd w:val="clear" w:color="auto" w:fill="auto"/>
            <w:vAlign w:val="center"/>
          </w:tcPr>
          <w:p w14:paraId="6AA9E449" w14:textId="77777777" w:rsidR="001F2888" w:rsidRPr="00565109" w:rsidRDefault="001F2888" w:rsidP="001F2888">
            <w:pPr>
              <w:widowControl w:val="0"/>
              <w:autoSpaceDE w:val="0"/>
              <w:autoSpaceDN w:val="0"/>
              <w:adjustRightInd w:val="0"/>
              <w:spacing w:line="252" w:lineRule="exact"/>
            </w:pPr>
            <w:r w:rsidRPr="00565109">
              <w:t>Çimento, taş kırma, karo, plaka imalatı vb.</w:t>
            </w:r>
          </w:p>
        </w:tc>
        <w:tc>
          <w:tcPr>
            <w:tcW w:w="1487" w:type="pct"/>
            <w:shd w:val="clear" w:color="auto" w:fill="auto"/>
            <w:vAlign w:val="center"/>
          </w:tcPr>
          <w:p w14:paraId="12A7C074" w14:textId="0D440795" w:rsidR="001F2888" w:rsidRPr="00565109" w:rsidRDefault="00602665" w:rsidP="008D5B9D">
            <w:pPr>
              <w:widowControl w:val="0"/>
              <w:autoSpaceDE w:val="0"/>
              <w:autoSpaceDN w:val="0"/>
              <w:adjustRightInd w:val="0"/>
              <w:spacing w:line="252" w:lineRule="exact"/>
            </w:pPr>
            <w:r w:rsidRPr="00565109">
              <w:t xml:space="preserve">KOİ, </w:t>
            </w:r>
            <w:r w:rsidR="001F2888" w:rsidRPr="00565109">
              <w:t>AKM, YAĞ-GRES, TOP-Cr</w:t>
            </w:r>
            <w:r w:rsidRPr="00565109">
              <w:t xml:space="preserve">, YAĞ-GRES, Renk, </w:t>
            </w:r>
            <w:proofErr w:type="spellStart"/>
            <w:r w:rsidR="008D5B9D" w:rsidRPr="00565109">
              <w:t>pH</w:t>
            </w:r>
            <w:proofErr w:type="spellEnd"/>
            <w:r w:rsidRPr="00565109">
              <w:t>, Sıcaklık</w:t>
            </w:r>
          </w:p>
        </w:tc>
        <w:tc>
          <w:tcPr>
            <w:tcW w:w="1250" w:type="pct"/>
            <w:shd w:val="clear" w:color="auto" w:fill="auto"/>
            <w:vAlign w:val="center"/>
          </w:tcPr>
          <w:p w14:paraId="488EE640"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6E6AE6F6" w14:textId="77777777" w:rsidTr="00A842DC">
        <w:trPr>
          <w:trHeight w:val="567"/>
        </w:trPr>
        <w:tc>
          <w:tcPr>
            <w:tcW w:w="450" w:type="pct"/>
            <w:shd w:val="clear" w:color="auto" w:fill="auto"/>
            <w:vAlign w:val="center"/>
          </w:tcPr>
          <w:p w14:paraId="59A1BFA8" w14:textId="77777777" w:rsidR="001F2888" w:rsidRPr="00565109" w:rsidRDefault="001F2888" w:rsidP="001F2888">
            <w:pPr>
              <w:widowControl w:val="0"/>
              <w:autoSpaceDE w:val="0"/>
              <w:autoSpaceDN w:val="0"/>
              <w:adjustRightInd w:val="0"/>
              <w:spacing w:line="252" w:lineRule="exact"/>
            </w:pPr>
            <w:r w:rsidRPr="00565109">
              <w:t>3.6.</w:t>
            </w:r>
          </w:p>
        </w:tc>
        <w:tc>
          <w:tcPr>
            <w:tcW w:w="1813" w:type="pct"/>
            <w:shd w:val="clear" w:color="auto" w:fill="auto"/>
            <w:vAlign w:val="center"/>
          </w:tcPr>
          <w:p w14:paraId="2D4264B4" w14:textId="77777777" w:rsidR="001F2888" w:rsidRPr="00565109" w:rsidRDefault="001F2888" w:rsidP="001F2888">
            <w:pPr>
              <w:widowControl w:val="0"/>
              <w:autoSpaceDE w:val="0"/>
              <w:autoSpaceDN w:val="0"/>
              <w:adjustRightInd w:val="0"/>
              <w:spacing w:line="252" w:lineRule="exact"/>
            </w:pPr>
            <w:r w:rsidRPr="00565109">
              <w:t>Hazır beton üretim tesisleri</w:t>
            </w:r>
          </w:p>
        </w:tc>
        <w:tc>
          <w:tcPr>
            <w:tcW w:w="1487" w:type="pct"/>
            <w:shd w:val="clear" w:color="auto" w:fill="auto"/>
            <w:vAlign w:val="center"/>
          </w:tcPr>
          <w:p w14:paraId="671E0A9B" w14:textId="4733692B" w:rsidR="001F2888" w:rsidRPr="00565109" w:rsidRDefault="00602665" w:rsidP="001F2888">
            <w:pPr>
              <w:widowControl w:val="0"/>
              <w:autoSpaceDE w:val="0"/>
              <w:autoSpaceDN w:val="0"/>
              <w:adjustRightInd w:val="0"/>
              <w:spacing w:line="252" w:lineRule="exact"/>
            </w:pPr>
            <w:r w:rsidRPr="00565109">
              <w:t>KOİ</w:t>
            </w:r>
            <w:r w:rsidRPr="00565109">
              <w:rPr>
                <w:b/>
              </w:rPr>
              <w:t xml:space="preserve">, </w:t>
            </w:r>
            <w:r w:rsidR="001F2888" w:rsidRPr="00565109">
              <w:t>AKM</w:t>
            </w:r>
            <w:r w:rsidRPr="00565109">
              <w:t xml:space="preserve">, </w:t>
            </w:r>
            <w:proofErr w:type="spellStart"/>
            <w:r w:rsidRPr="00565109">
              <w:t>pH</w:t>
            </w:r>
            <w:proofErr w:type="spellEnd"/>
          </w:p>
        </w:tc>
        <w:tc>
          <w:tcPr>
            <w:tcW w:w="1250" w:type="pct"/>
            <w:shd w:val="clear" w:color="auto" w:fill="auto"/>
            <w:vAlign w:val="center"/>
          </w:tcPr>
          <w:p w14:paraId="0689C583" w14:textId="77777777" w:rsidR="001F2888" w:rsidRPr="00565109" w:rsidRDefault="001F2888" w:rsidP="001F2888">
            <w:pPr>
              <w:widowControl w:val="0"/>
              <w:autoSpaceDE w:val="0"/>
              <w:autoSpaceDN w:val="0"/>
              <w:adjustRightInd w:val="0"/>
              <w:spacing w:line="252" w:lineRule="exact"/>
              <w:jc w:val="center"/>
            </w:pPr>
          </w:p>
        </w:tc>
      </w:tr>
      <w:tr w:rsidR="00565109" w:rsidRPr="00565109" w14:paraId="1A99B410" w14:textId="77777777" w:rsidTr="00A842DC">
        <w:trPr>
          <w:trHeight w:val="805"/>
        </w:trPr>
        <w:tc>
          <w:tcPr>
            <w:tcW w:w="5000" w:type="pct"/>
            <w:gridSpan w:val="4"/>
            <w:shd w:val="clear" w:color="auto" w:fill="auto"/>
            <w:vAlign w:val="center"/>
          </w:tcPr>
          <w:p w14:paraId="162B6A4C" w14:textId="77777777" w:rsidR="001F2888" w:rsidRPr="00565109" w:rsidRDefault="001F2888" w:rsidP="001F2888">
            <w:pPr>
              <w:widowControl w:val="0"/>
              <w:autoSpaceDE w:val="0"/>
              <w:autoSpaceDN w:val="0"/>
              <w:adjustRightInd w:val="0"/>
              <w:spacing w:line="252" w:lineRule="exact"/>
              <w:jc w:val="center"/>
              <w:rPr>
                <w:b/>
              </w:rPr>
            </w:pPr>
            <w:r w:rsidRPr="00565109">
              <w:rPr>
                <w:b/>
              </w:rPr>
              <w:t>4. CAM ENDÜSTRİSİ</w:t>
            </w:r>
          </w:p>
        </w:tc>
      </w:tr>
      <w:tr w:rsidR="00565109" w:rsidRPr="00565109" w14:paraId="3CBCECB1" w14:textId="77777777" w:rsidTr="00A842DC">
        <w:trPr>
          <w:trHeight w:val="567"/>
        </w:trPr>
        <w:tc>
          <w:tcPr>
            <w:tcW w:w="450" w:type="pct"/>
            <w:shd w:val="clear" w:color="auto" w:fill="auto"/>
            <w:vAlign w:val="center"/>
          </w:tcPr>
          <w:p w14:paraId="159D841C" w14:textId="77777777" w:rsidR="001F2888" w:rsidRPr="00565109" w:rsidRDefault="001F2888" w:rsidP="001F2888">
            <w:pPr>
              <w:widowControl w:val="0"/>
              <w:autoSpaceDE w:val="0"/>
              <w:autoSpaceDN w:val="0"/>
              <w:adjustRightInd w:val="0"/>
              <w:spacing w:line="252" w:lineRule="exact"/>
            </w:pPr>
            <w:r w:rsidRPr="00565109">
              <w:t>4.1.</w:t>
            </w:r>
          </w:p>
        </w:tc>
        <w:tc>
          <w:tcPr>
            <w:tcW w:w="1813" w:type="pct"/>
            <w:shd w:val="clear" w:color="auto" w:fill="auto"/>
            <w:vAlign w:val="center"/>
          </w:tcPr>
          <w:p w14:paraId="56E1E5C9" w14:textId="77777777" w:rsidR="001F2888" w:rsidRPr="00565109" w:rsidRDefault="001F2888" w:rsidP="001F2888">
            <w:pPr>
              <w:widowControl w:val="0"/>
              <w:autoSpaceDE w:val="0"/>
              <w:autoSpaceDN w:val="0"/>
              <w:adjustRightInd w:val="0"/>
              <w:spacing w:line="252" w:lineRule="exact"/>
            </w:pPr>
            <w:r w:rsidRPr="00565109">
              <w:t>Cam üretimi, işlenmesi ve cam eşya yapımı</w:t>
            </w:r>
          </w:p>
        </w:tc>
        <w:tc>
          <w:tcPr>
            <w:tcW w:w="1487" w:type="pct"/>
            <w:shd w:val="clear" w:color="auto" w:fill="auto"/>
            <w:vAlign w:val="center"/>
          </w:tcPr>
          <w:p w14:paraId="33393207" w14:textId="5B98FDFF" w:rsidR="001F2888" w:rsidRPr="00565109" w:rsidRDefault="00602665" w:rsidP="001F2888">
            <w:pPr>
              <w:widowControl w:val="0"/>
              <w:autoSpaceDE w:val="0"/>
              <w:autoSpaceDN w:val="0"/>
              <w:adjustRightInd w:val="0"/>
              <w:spacing w:line="252" w:lineRule="exact"/>
            </w:pPr>
            <w:r w:rsidRPr="00565109">
              <w:t xml:space="preserve">KOİ, AKM, SO4, </w:t>
            </w:r>
            <w:proofErr w:type="spellStart"/>
            <w:r w:rsidRPr="00565109">
              <w:t>Florür</w:t>
            </w:r>
            <w:proofErr w:type="spellEnd"/>
            <w:r w:rsidRPr="00565109">
              <w:t xml:space="preserve">, </w:t>
            </w:r>
            <w:proofErr w:type="spellStart"/>
            <w:r w:rsidRPr="00565109">
              <w:t>Ni</w:t>
            </w:r>
            <w:proofErr w:type="spellEnd"/>
            <w:r w:rsidRPr="00565109">
              <w:t xml:space="preserve">, </w:t>
            </w:r>
            <w:proofErr w:type="spellStart"/>
            <w:r w:rsidRPr="00565109">
              <w:t>Ag</w:t>
            </w:r>
            <w:proofErr w:type="spellEnd"/>
            <w:r w:rsidRPr="00565109">
              <w:t xml:space="preserve">, Pb, </w:t>
            </w:r>
            <w:proofErr w:type="spellStart"/>
            <w:r w:rsidRPr="00565109">
              <w:t>pH</w:t>
            </w:r>
            <w:proofErr w:type="spellEnd"/>
            <w:r w:rsidRPr="00565109">
              <w:t>, Sıcaklık</w:t>
            </w:r>
          </w:p>
        </w:tc>
        <w:tc>
          <w:tcPr>
            <w:tcW w:w="1250" w:type="pct"/>
            <w:shd w:val="clear" w:color="auto" w:fill="auto"/>
            <w:vAlign w:val="center"/>
          </w:tcPr>
          <w:p w14:paraId="34410080"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0DD2B288" w14:textId="77777777" w:rsidTr="00A842DC">
        <w:trPr>
          <w:trHeight w:val="909"/>
        </w:trPr>
        <w:tc>
          <w:tcPr>
            <w:tcW w:w="5000" w:type="pct"/>
            <w:gridSpan w:val="4"/>
            <w:shd w:val="clear" w:color="auto" w:fill="auto"/>
            <w:vAlign w:val="center"/>
          </w:tcPr>
          <w:p w14:paraId="36D11300" w14:textId="77777777" w:rsidR="001F2888" w:rsidRPr="00565109" w:rsidRDefault="001F2888" w:rsidP="001F2888">
            <w:pPr>
              <w:widowControl w:val="0"/>
              <w:autoSpaceDE w:val="0"/>
              <w:autoSpaceDN w:val="0"/>
              <w:adjustRightInd w:val="0"/>
              <w:spacing w:line="252" w:lineRule="exact"/>
              <w:jc w:val="center"/>
              <w:rPr>
                <w:b/>
              </w:rPr>
            </w:pPr>
            <w:r w:rsidRPr="00565109">
              <w:rPr>
                <w:b/>
              </w:rPr>
              <w:t>5. KÖMÜR HAZIRLAMA, İŞLEME VE ENERJİ ÜRETME ENDÜSTRİSİ</w:t>
            </w:r>
          </w:p>
        </w:tc>
      </w:tr>
      <w:tr w:rsidR="00565109" w:rsidRPr="00565109" w14:paraId="13EC74EC" w14:textId="77777777" w:rsidTr="006E3CFD">
        <w:trPr>
          <w:trHeight w:val="709"/>
        </w:trPr>
        <w:tc>
          <w:tcPr>
            <w:tcW w:w="450" w:type="pct"/>
            <w:shd w:val="clear" w:color="auto" w:fill="auto"/>
            <w:vAlign w:val="center"/>
          </w:tcPr>
          <w:p w14:paraId="6717C27A" w14:textId="77777777" w:rsidR="001F2888" w:rsidRPr="00565109" w:rsidRDefault="001F2888" w:rsidP="001F2888">
            <w:pPr>
              <w:widowControl w:val="0"/>
              <w:autoSpaceDE w:val="0"/>
              <w:autoSpaceDN w:val="0"/>
              <w:adjustRightInd w:val="0"/>
              <w:spacing w:line="252" w:lineRule="exact"/>
            </w:pPr>
            <w:r w:rsidRPr="00565109">
              <w:t>5.1.</w:t>
            </w:r>
          </w:p>
        </w:tc>
        <w:tc>
          <w:tcPr>
            <w:tcW w:w="1813" w:type="pct"/>
            <w:shd w:val="clear" w:color="auto" w:fill="auto"/>
            <w:vAlign w:val="center"/>
          </w:tcPr>
          <w:p w14:paraId="158CAF92" w14:textId="77777777" w:rsidR="001F2888" w:rsidRPr="00565109" w:rsidRDefault="001F2888" w:rsidP="001F2888">
            <w:pPr>
              <w:widowControl w:val="0"/>
              <w:autoSpaceDE w:val="0"/>
              <w:autoSpaceDN w:val="0"/>
              <w:adjustRightInd w:val="0"/>
              <w:spacing w:line="252" w:lineRule="exact"/>
            </w:pPr>
            <w:r w:rsidRPr="00565109">
              <w:t>Taş kömürü ve linyit kömürü hazırlama</w:t>
            </w:r>
          </w:p>
        </w:tc>
        <w:tc>
          <w:tcPr>
            <w:tcW w:w="1487" w:type="pct"/>
            <w:shd w:val="clear" w:color="auto" w:fill="auto"/>
            <w:vAlign w:val="center"/>
          </w:tcPr>
          <w:p w14:paraId="51382112" w14:textId="02AA8F21" w:rsidR="001F2888" w:rsidRPr="00565109" w:rsidRDefault="001F2888" w:rsidP="001F2888">
            <w:pPr>
              <w:widowControl w:val="0"/>
              <w:autoSpaceDE w:val="0"/>
              <w:autoSpaceDN w:val="0"/>
              <w:adjustRightInd w:val="0"/>
              <w:spacing w:line="252" w:lineRule="exact"/>
            </w:pPr>
            <w:r w:rsidRPr="00565109">
              <w:t>KOİ, AKM, YAĞ-GRES, CN</w:t>
            </w:r>
            <w:r w:rsidR="008E79E4" w:rsidRPr="00565109">
              <w:t xml:space="preserve">, </w:t>
            </w:r>
            <w:proofErr w:type="spellStart"/>
            <w:r w:rsidR="008E79E4" w:rsidRPr="00565109">
              <w:t>pH</w:t>
            </w:r>
            <w:proofErr w:type="spellEnd"/>
          </w:p>
        </w:tc>
        <w:tc>
          <w:tcPr>
            <w:tcW w:w="1250" w:type="pct"/>
            <w:shd w:val="clear" w:color="auto" w:fill="auto"/>
            <w:vAlign w:val="center"/>
          </w:tcPr>
          <w:p w14:paraId="71598FBF"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69A6BAFF" w14:textId="77777777" w:rsidTr="006E3CFD">
        <w:trPr>
          <w:trHeight w:val="973"/>
        </w:trPr>
        <w:tc>
          <w:tcPr>
            <w:tcW w:w="450" w:type="pct"/>
            <w:shd w:val="clear" w:color="auto" w:fill="auto"/>
            <w:vAlign w:val="center"/>
          </w:tcPr>
          <w:p w14:paraId="714E2FD0" w14:textId="77777777" w:rsidR="001F2888" w:rsidRPr="00565109" w:rsidRDefault="001F2888" w:rsidP="001F2888">
            <w:pPr>
              <w:widowControl w:val="0"/>
              <w:autoSpaceDE w:val="0"/>
              <w:autoSpaceDN w:val="0"/>
              <w:adjustRightInd w:val="0"/>
              <w:spacing w:line="252" w:lineRule="exact"/>
            </w:pPr>
            <w:r w:rsidRPr="00565109">
              <w:t>5.2.</w:t>
            </w:r>
          </w:p>
        </w:tc>
        <w:tc>
          <w:tcPr>
            <w:tcW w:w="1813" w:type="pct"/>
            <w:shd w:val="clear" w:color="auto" w:fill="auto"/>
            <w:vAlign w:val="center"/>
          </w:tcPr>
          <w:p w14:paraId="5F8D3399" w14:textId="77777777" w:rsidR="001F2888" w:rsidRPr="00565109" w:rsidRDefault="001F2888" w:rsidP="001F2888">
            <w:pPr>
              <w:widowControl w:val="0"/>
              <w:autoSpaceDE w:val="0"/>
              <w:autoSpaceDN w:val="0"/>
              <w:adjustRightInd w:val="0"/>
              <w:spacing w:line="252" w:lineRule="exact"/>
            </w:pPr>
            <w:r w:rsidRPr="00565109">
              <w:t>Kok ve hava gazı üretimi vb.</w:t>
            </w:r>
          </w:p>
        </w:tc>
        <w:tc>
          <w:tcPr>
            <w:tcW w:w="1487" w:type="pct"/>
            <w:shd w:val="clear" w:color="auto" w:fill="auto"/>
            <w:vAlign w:val="center"/>
          </w:tcPr>
          <w:p w14:paraId="47016A4B" w14:textId="6B28A7EC" w:rsidR="001F2888" w:rsidRPr="00565109" w:rsidRDefault="001F2888" w:rsidP="008D5B9D">
            <w:pPr>
              <w:widowControl w:val="0"/>
              <w:autoSpaceDE w:val="0"/>
              <w:autoSpaceDN w:val="0"/>
              <w:adjustRightInd w:val="0"/>
              <w:spacing w:line="252" w:lineRule="exact"/>
            </w:pPr>
            <w:r w:rsidRPr="00565109">
              <w:t>KOİ, AKM, YAĞ-GRES, CN, FENOL</w:t>
            </w:r>
            <w:r w:rsidR="00B846A1" w:rsidRPr="00565109">
              <w:t xml:space="preserve">, </w:t>
            </w:r>
            <w:proofErr w:type="spellStart"/>
            <w:r w:rsidR="008D5B9D" w:rsidRPr="00565109">
              <w:t>pH</w:t>
            </w:r>
            <w:proofErr w:type="spellEnd"/>
            <w:r w:rsidR="00B846A1" w:rsidRPr="00565109">
              <w:t>, Sıcaklık</w:t>
            </w:r>
          </w:p>
        </w:tc>
        <w:tc>
          <w:tcPr>
            <w:tcW w:w="1250" w:type="pct"/>
            <w:shd w:val="clear" w:color="auto" w:fill="auto"/>
            <w:vAlign w:val="center"/>
          </w:tcPr>
          <w:p w14:paraId="1C57A6CD"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6E950302" w14:textId="77777777" w:rsidTr="006E3CFD">
        <w:trPr>
          <w:trHeight w:val="771"/>
        </w:trPr>
        <w:tc>
          <w:tcPr>
            <w:tcW w:w="450" w:type="pct"/>
            <w:shd w:val="clear" w:color="auto" w:fill="auto"/>
            <w:vAlign w:val="center"/>
          </w:tcPr>
          <w:p w14:paraId="3C60AF24" w14:textId="77777777" w:rsidR="001F2888" w:rsidRPr="00565109" w:rsidRDefault="001F2888" w:rsidP="001F2888">
            <w:pPr>
              <w:widowControl w:val="0"/>
              <w:autoSpaceDE w:val="0"/>
              <w:autoSpaceDN w:val="0"/>
              <w:adjustRightInd w:val="0"/>
              <w:spacing w:line="252" w:lineRule="exact"/>
            </w:pPr>
            <w:r w:rsidRPr="00565109">
              <w:t>5.3.</w:t>
            </w:r>
          </w:p>
        </w:tc>
        <w:tc>
          <w:tcPr>
            <w:tcW w:w="1813" w:type="pct"/>
            <w:shd w:val="clear" w:color="auto" w:fill="auto"/>
            <w:vAlign w:val="center"/>
          </w:tcPr>
          <w:p w14:paraId="642BBE22" w14:textId="77777777" w:rsidR="001F2888" w:rsidRPr="00565109" w:rsidRDefault="001F2888" w:rsidP="001F2888">
            <w:pPr>
              <w:widowControl w:val="0"/>
              <w:autoSpaceDE w:val="0"/>
              <w:autoSpaceDN w:val="0"/>
              <w:adjustRightInd w:val="0"/>
              <w:spacing w:line="252" w:lineRule="exact"/>
            </w:pPr>
            <w:r w:rsidRPr="00565109">
              <w:t>Termik santraller vb.</w:t>
            </w:r>
          </w:p>
        </w:tc>
        <w:tc>
          <w:tcPr>
            <w:tcW w:w="1487" w:type="pct"/>
            <w:shd w:val="clear" w:color="auto" w:fill="auto"/>
            <w:vAlign w:val="center"/>
          </w:tcPr>
          <w:p w14:paraId="7D2A182E" w14:textId="77777777" w:rsidR="001F2888" w:rsidRPr="00565109" w:rsidRDefault="001F2888" w:rsidP="001F2888">
            <w:pPr>
              <w:widowControl w:val="0"/>
              <w:autoSpaceDE w:val="0"/>
              <w:autoSpaceDN w:val="0"/>
              <w:adjustRightInd w:val="0"/>
              <w:spacing w:line="252" w:lineRule="exact"/>
            </w:pPr>
            <w:r w:rsidRPr="00565109">
              <w:t>KOİ, AKM, YAĞ-GRES,</w:t>
            </w:r>
          </w:p>
          <w:p w14:paraId="52EEAA40" w14:textId="7CA6EA30" w:rsidR="001F2888" w:rsidRPr="00565109" w:rsidRDefault="001F2888" w:rsidP="001F2888">
            <w:pPr>
              <w:widowControl w:val="0"/>
              <w:autoSpaceDE w:val="0"/>
              <w:autoSpaceDN w:val="0"/>
              <w:adjustRightInd w:val="0"/>
              <w:spacing w:line="252" w:lineRule="exact"/>
            </w:pPr>
            <w:r w:rsidRPr="00565109">
              <w:t>TOP-P, CN</w:t>
            </w:r>
            <w:r w:rsidR="00B846A1" w:rsidRPr="00565109">
              <w:t xml:space="preserve">, </w:t>
            </w:r>
            <w:proofErr w:type="spellStart"/>
            <w:r w:rsidR="00B846A1" w:rsidRPr="00565109">
              <w:t>pH</w:t>
            </w:r>
            <w:proofErr w:type="spellEnd"/>
            <w:r w:rsidR="00B846A1" w:rsidRPr="00565109">
              <w:t>, Sıcaklık</w:t>
            </w:r>
          </w:p>
        </w:tc>
        <w:tc>
          <w:tcPr>
            <w:tcW w:w="1250" w:type="pct"/>
            <w:shd w:val="clear" w:color="auto" w:fill="auto"/>
            <w:vAlign w:val="center"/>
          </w:tcPr>
          <w:p w14:paraId="290637BC"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683C4F03" w14:textId="77777777" w:rsidTr="006E3CFD">
        <w:trPr>
          <w:trHeight w:val="765"/>
        </w:trPr>
        <w:tc>
          <w:tcPr>
            <w:tcW w:w="450" w:type="pct"/>
            <w:shd w:val="clear" w:color="auto" w:fill="auto"/>
            <w:vAlign w:val="center"/>
          </w:tcPr>
          <w:p w14:paraId="65A14A27" w14:textId="77777777" w:rsidR="001F2888" w:rsidRPr="00565109" w:rsidRDefault="001F2888" w:rsidP="001F2888">
            <w:pPr>
              <w:widowControl w:val="0"/>
              <w:autoSpaceDE w:val="0"/>
              <w:autoSpaceDN w:val="0"/>
              <w:adjustRightInd w:val="0"/>
              <w:spacing w:line="252" w:lineRule="exact"/>
            </w:pPr>
            <w:r w:rsidRPr="00565109">
              <w:lastRenderedPageBreak/>
              <w:t>5.4.</w:t>
            </w:r>
          </w:p>
        </w:tc>
        <w:tc>
          <w:tcPr>
            <w:tcW w:w="1813" w:type="pct"/>
            <w:shd w:val="clear" w:color="auto" w:fill="auto"/>
            <w:vAlign w:val="center"/>
          </w:tcPr>
          <w:p w14:paraId="77A69FB1" w14:textId="77777777" w:rsidR="001F2888" w:rsidRPr="00565109" w:rsidRDefault="001F2888" w:rsidP="001F2888">
            <w:pPr>
              <w:widowControl w:val="0"/>
              <w:autoSpaceDE w:val="0"/>
              <w:autoSpaceDN w:val="0"/>
              <w:adjustRightInd w:val="0"/>
              <w:spacing w:line="252" w:lineRule="exact"/>
            </w:pPr>
            <w:r w:rsidRPr="00565109">
              <w:t>Jeotermal kaynak veya sıcak su kullanarak üretim yapan tesisler</w:t>
            </w:r>
          </w:p>
        </w:tc>
        <w:tc>
          <w:tcPr>
            <w:tcW w:w="1487" w:type="pct"/>
            <w:shd w:val="clear" w:color="auto" w:fill="auto"/>
            <w:vAlign w:val="center"/>
          </w:tcPr>
          <w:p w14:paraId="4E494E39" w14:textId="614E907C" w:rsidR="001F2888" w:rsidRPr="00565109" w:rsidRDefault="001F2888" w:rsidP="001F2888">
            <w:pPr>
              <w:widowControl w:val="0"/>
              <w:autoSpaceDE w:val="0"/>
              <w:autoSpaceDN w:val="0"/>
              <w:adjustRightInd w:val="0"/>
              <w:spacing w:line="252" w:lineRule="exact"/>
            </w:pPr>
            <w:r w:rsidRPr="00565109">
              <w:t>KOİ, AKM, YAĞ-GRES, CN</w:t>
            </w:r>
            <w:r w:rsidR="00B846A1" w:rsidRPr="00565109">
              <w:t xml:space="preserve">, </w:t>
            </w:r>
            <w:proofErr w:type="spellStart"/>
            <w:r w:rsidR="00B846A1" w:rsidRPr="00565109">
              <w:t>pH</w:t>
            </w:r>
            <w:proofErr w:type="spellEnd"/>
            <w:r w:rsidR="00B846A1" w:rsidRPr="00565109">
              <w:t>, Sıcaklık</w:t>
            </w:r>
          </w:p>
        </w:tc>
        <w:tc>
          <w:tcPr>
            <w:tcW w:w="1250" w:type="pct"/>
            <w:shd w:val="clear" w:color="auto" w:fill="auto"/>
            <w:vAlign w:val="center"/>
          </w:tcPr>
          <w:p w14:paraId="6D4AC389"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378F9869" w14:textId="77777777" w:rsidTr="00A842DC">
        <w:trPr>
          <w:trHeight w:val="787"/>
        </w:trPr>
        <w:tc>
          <w:tcPr>
            <w:tcW w:w="5000" w:type="pct"/>
            <w:gridSpan w:val="4"/>
            <w:shd w:val="clear" w:color="auto" w:fill="auto"/>
            <w:vAlign w:val="center"/>
          </w:tcPr>
          <w:p w14:paraId="6CB003D3" w14:textId="77777777" w:rsidR="001F2888" w:rsidRPr="00565109" w:rsidRDefault="001F2888" w:rsidP="001F2888">
            <w:pPr>
              <w:widowControl w:val="0"/>
              <w:autoSpaceDE w:val="0"/>
              <w:autoSpaceDN w:val="0"/>
              <w:adjustRightInd w:val="0"/>
              <w:spacing w:line="252" w:lineRule="exact"/>
              <w:jc w:val="center"/>
              <w:rPr>
                <w:b/>
              </w:rPr>
            </w:pPr>
            <w:r w:rsidRPr="00565109">
              <w:rPr>
                <w:b/>
              </w:rPr>
              <w:t>6. TEKSTİL ENDÜSTRİSİ</w:t>
            </w:r>
          </w:p>
        </w:tc>
      </w:tr>
      <w:tr w:rsidR="00565109" w:rsidRPr="00565109" w14:paraId="75131D41" w14:textId="77777777" w:rsidTr="00A842DC">
        <w:trPr>
          <w:trHeight w:val="1134"/>
        </w:trPr>
        <w:tc>
          <w:tcPr>
            <w:tcW w:w="450" w:type="pct"/>
            <w:shd w:val="clear" w:color="auto" w:fill="auto"/>
            <w:vAlign w:val="center"/>
          </w:tcPr>
          <w:p w14:paraId="1AD6B735" w14:textId="77777777" w:rsidR="001F2888" w:rsidRPr="00565109" w:rsidRDefault="001F2888" w:rsidP="001F2888">
            <w:pPr>
              <w:widowControl w:val="0"/>
              <w:autoSpaceDE w:val="0"/>
              <w:autoSpaceDN w:val="0"/>
              <w:adjustRightInd w:val="0"/>
              <w:spacing w:line="252" w:lineRule="exact"/>
            </w:pPr>
            <w:r w:rsidRPr="00565109">
              <w:t>6.1.</w:t>
            </w:r>
          </w:p>
        </w:tc>
        <w:tc>
          <w:tcPr>
            <w:tcW w:w="1813" w:type="pct"/>
            <w:shd w:val="clear" w:color="auto" w:fill="auto"/>
            <w:vAlign w:val="center"/>
          </w:tcPr>
          <w:p w14:paraId="3A3F3589" w14:textId="77777777" w:rsidR="001F2888" w:rsidRPr="00565109" w:rsidRDefault="001F2888" w:rsidP="001F2888">
            <w:pPr>
              <w:widowControl w:val="0"/>
              <w:autoSpaceDE w:val="0"/>
              <w:autoSpaceDN w:val="0"/>
              <w:adjustRightInd w:val="0"/>
              <w:spacing w:line="252" w:lineRule="exact"/>
            </w:pPr>
            <w:r w:rsidRPr="00565109">
              <w:t>Elyaf, iplik üretimi ve terbiye</w:t>
            </w:r>
          </w:p>
        </w:tc>
        <w:tc>
          <w:tcPr>
            <w:tcW w:w="1487" w:type="pct"/>
            <w:shd w:val="clear" w:color="auto" w:fill="auto"/>
            <w:vAlign w:val="center"/>
          </w:tcPr>
          <w:p w14:paraId="25F594F9" w14:textId="70871971" w:rsidR="001F2888" w:rsidRPr="00565109" w:rsidRDefault="001F2888" w:rsidP="00B846A1">
            <w:pPr>
              <w:widowControl w:val="0"/>
              <w:autoSpaceDE w:val="0"/>
              <w:autoSpaceDN w:val="0"/>
              <w:adjustRightInd w:val="0"/>
              <w:spacing w:line="252" w:lineRule="exact"/>
              <w:jc w:val="center"/>
            </w:pPr>
            <w:r w:rsidRPr="00565109">
              <w:t>KOİ, AKM, YAĞ-GRES, TOP-N, S.C</w:t>
            </w:r>
            <w:r w:rsidR="0043133E" w:rsidRPr="00565109">
              <w:t>L</w:t>
            </w:r>
            <w:r w:rsidRPr="00565109">
              <w:t xml:space="preserve"> TOP-Cr, TOP-S, SO</w:t>
            </w:r>
            <w:r w:rsidRPr="00565109">
              <w:rPr>
                <w:vertAlign w:val="subscript"/>
              </w:rPr>
              <w:t>4</w:t>
            </w:r>
            <w:r w:rsidR="00B846A1" w:rsidRPr="00565109">
              <w:rPr>
                <w:vertAlign w:val="subscript"/>
              </w:rPr>
              <w:t>,</w:t>
            </w:r>
            <w:r w:rsidR="00B846A1" w:rsidRPr="00565109">
              <w:t xml:space="preserve"> , Renk, Fenol, </w:t>
            </w:r>
            <w:proofErr w:type="spellStart"/>
            <w:r w:rsidR="00B846A1" w:rsidRPr="00565109">
              <w:t>pH</w:t>
            </w:r>
            <w:proofErr w:type="spellEnd"/>
            <w:r w:rsidR="00B846A1" w:rsidRPr="00565109">
              <w:t>, Sıcaklık</w:t>
            </w:r>
          </w:p>
        </w:tc>
        <w:tc>
          <w:tcPr>
            <w:tcW w:w="1250" w:type="pct"/>
            <w:shd w:val="clear" w:color="auto" w:fill="auto"/>
            <w:vAlign w:val="center"/>
          </w:tcPr>
          <w:p w14:paraId="5960E3E1" w14:textId="77777777" w:rsidR="001F2888" w:rsidRPr="00565109" w:rsidRDefault="001F2888" w:rsidP="00200B59">
            <w:pPr>
              <w:widowControl w:val="0"/>
              <w:autoSpaceDE w:val="0"/>
              <w:autoSpaceDN w:val="0"/>
              <w:adjustRightInd w:val="0"/>
              <w:spacing w:line="252" w:lineRule="exact"/>
              <w:jc w:val="center"/>
            </w:pPr>
            <w:r w:rsidRPr="00565109">
              <w:t>5</w:t>
            </w:r>
          </w:p>
        </w:tc>
      </w:tr>
      <w:tr w:rsidR="00565109" w:rsidRPr="00565109" w14:paraId="2601A25E" w14:textId="77777777" w:rsidTr="00A842DC">
        <w:trPr>
          <w:trHeight w:val="1134"/>
        </w:trPr>
        <w:tc>
          <w:tcPr>
            <w:tcW w:w="450" w:type="pct"/>
            <w:shd w:val="clear" w:color="auto" w:fill="auto"/>
            <w:vAlign w:val="center"/>
          </w:tcPr>
          <w:p w14:paraId="795643BE" w14:textId="77777777" w:rsidR="001F2888" w:rsidRPr="00565109" w:rsidRDefault="001F2888" w:rsidP="001F2888">
            <w:pPr>
              <w:widowControl w:val="0"/>
              <w:autoSpaceDE w:val="0"/>
              <w:autoSpaceDN w:val="0"/>
              <w:adjustRightInd w:val="0"/>
              <w:spacing w:line="252" w:lineRule="exact"/>
            </w:pPr>
            <w:r w:rsidRPr="00565109">
              <w:t>6.2.</w:t>
            </w:r>
          </w:p>
        </w:tc>
        <w:tc>
          <w:tcPr>
            <w:tcW w:w="1813" w:type="pct"/>
            <w:shd w:val="clear" w:color="auto" w:fill="auto"/>
            <w:vAlign w:val="center"/>
          </w:tcPr>
          <w:p w14:paraId="7D71B70C" w14:textId="77777777" w:rsidR="001F2888" w:rsidRPr="00565109" w:rsidRDefault="001F2888" w:rsidP="001F2888">
            <w:pPr>
              <w:widowControl w:val="0"/>
              <w:autoSpaceDE w:val="0"/>
              <w:autoSpaceDN w:val="0"/>
              <w:adjustRightInd w:val="0"/>
              <w:spacing w:line="252" w:lineRule="exact"/>
            </w:pPr>
            <w:r w:rsidRPr="00565109">
              <w:t>Dokunmuş kumaş terbiyesi vb.</w:t>
            </w:r>
          </w:p>
        </w:tc>
        <w:tc>
          <w:tcPr>
            <w:tcW w:w="1487" w:type="pct"/>
            <w:shd w:val="clear" w:color="auto" w:fill="auto"/>
            <w:vAlign w:val="center"/>
          </w:tcPr>
          <w:p w14:paraId="0E883E46" w14:textId="0F10685E" w:rsidR="001F2888" w:rsidRPr="00565109" w:rsidRDefault="001F2888" w:rsidP="00F755BE">
            <w:pPr>
              <w:widowControl w:val="0"/>
              <w:autoSpaceDE w:val="0"/>
              <w:autoSpaceDN w:val="0"/>
              <w:adjustRightInd w:val="0"/>
              <w:spacing w:line="252" w:lineRule="exact"/>
            </w:pPr>
            <w:r w:rsidRPr="00565109">
              <w:t>KOİ, AKM, TOP-N, S.CL,TOP-Cr, FENOL, TOP-S, SO</w:t>
            </w:r>
            <w:r w:rsidRPr="00565109">
              <w:rPr>
                <w:vertAlign w:val="subscript"/>
              </w:rPr>
              <w:t>4</w:t>
            </w:r>
            <w:r w:rsidR="00B846A1" w:rsidRPr="00565109">
              <w:rPr>
                <w:vertAlign w:val="subscript"/>
              </w:rPr>
              <w:t xml:space="preserve">, </w:t>
            </w:r>
            <w:proofErr w:type="spellStart"/>
            <w:r w:rsidR="008E79E4" w:rsidRPr="00565109">
              <w:t>pH</w:t>
            </w:r>
            <w:proofErr w:type="spellEnd"/>
          </w:p>
        </w:tc>
        <w:tc>
          <w:tcPr>
            <w:tcW w:w="1250" w:type="pct"/>
            <w:shd w:val="clear" w:color="auto" w:fill="auto"/>
            <w:vAlign w:val="center"/>
          </w:tcPr>
          <w:p w14:paraId="1BC9C119"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10B079E9" w14:textId="77777777" w:rsidTr="00A842DC">
        <w:trPr>
          <w:trHeight w:val="1134"/>
        </w:trPr>
        <w:tc>
          <w:tcPr>
            <w:tcW w:w="450" w:type="pct"/>
            <w:shd w:val="clear" w:color="auto" w:fill="auto"/>
            <w:vAlign w:val="center"/>
          </w:tcPr>
          <w:p w14:paraId="27BEB229" w14:textId="77777777" w:rsidR="001F2888" w:rsidRPr="00565109" w:rsidRDefault="001F2888" w:rsidP="001F2888">
            <w:pPr>
              <w:widowControl w:val="0"/>
              <w:autoSpaceDE w:val="0"/>
              <w:autoSpaceDN w:val="0"/>
              <w:adjustRightInd w:val="0"/>
              <w:spacing w:line="252" w:lineRule="exact"/>
            </w:pPr>
            <w:r w:rsidRPr="00565109">
              <w:t>6.3.</w:t>
            </w:r>
          </w:p>
        </w:tc>
        <w:tc>
          <w:tcPr>
            <w:tcW w:w="1813" w:type="pct"/>
            <w:shd w:val="clear" w:color="auto" w:fill="auto"/>
            <w:vAlign w:val="center"/>
          </w:tcPr>
          <w:p w14:paraId="59C5A9B5" w14:textId="77777777" w:rsidR="001F2888" w:rsidRPr="00565109" w:rsidRDefault="001F2888" w:rsidP="001F2888">
            <w:pPr>
              <w:widowControl w:val="0"/>
              <w:autoSpaceDE w:val="0"/>
              <w:autoSpaceDN w:val="0"/>
              <w:adjustRightInd w:val="0"/>
              <w:spacing w:line="252" w:lineRule="exact"/>
            </w:pPr>
            <w:r w:rsidRPr="00565109">
              <w:t>Pamuklu tekstil vb.</w:t>
            </w:r>
          </w:p>
        </w:tc>
        <w:tc>
          <w:tcPr>
            <w:tcW w:w="1487" w:type="pct"/>
            <w:shd w:val="clear" w:color="auto" w:fill="auto"/>
            <w:vAlign w:val="center"/>
          </w:tcPr>
          <w:p w14:paraId="0F0C644A" w14:textId="46A04F56" w:rsidR="001F2888" w:rsidRPr="00565109" w:rsidRDefault="001F2888" w:rsidP="001F2888">
            <w:pPr>
              <w:widowControl w:val="0"/>
              <w:autoSpaceDE w:val="0"/>
              <w:autoSpaceDN w:val="0"/>
              <w:adjustRightInd w:val="0"/>
              <w:spacing w:line="252" w:lineRule="exact"/>
            </w:pPr>
            <w:r w:rsidRPr="00565109">
              <w:t>KOİ, AKM, YAĞ-GRES, TOP-N, S.CL, TOP-Cr, TOP-S, SO</w:t>
            </w:r>
            <w:r w:rsidRPr="00565109">
              <w:rPr>
                <w:vertAlign w:val="subscript"/>
              </w:rPr>
              <w:t>4</w:t>
            </w:r>
            <w:r w:rsidR="008E79E4" w:rsidRPr="00565109">
              <w:rPr>
                <w:vertAlign w:val="subscript"/>
              </w:rPr>
              <w:t>,</w:t>
            </w:r>
            <w:r w:rsidR="008E79E4" w:rsidRPr="00565109">
              <w:t xml:space="preserve"> </w:t>
            </w:r>
            <w:proofErr w:type="spellStart"/>
            <w:r w:rsidR="008E79E4" w:rsidRPr="00565109">
              <w:t>pH</w:t>
            </w:r>
            <w:proofErr w:type="spellEnd"/>
          </w:p>
        </w:tc>
        <w:tc>
          <w:tcPr>
            <w:tcW w:w="1250" w:type="pct"/>
            <w:shd w:val="clear" w:color="auto" w:fill="auto"/>
            <w:vAlign w:val="center"/>
          </w:tcPr>
          <w:p w14:paraId="6970350F"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53CC2E08" w14:textId="77777777" w:rsidTr="00A842DC">
        <w:trPr>
          <w:trHeight w:val="1134"/>
        </w:trPr>
        <w:tc>
          <w:tcPr>
            <w:tcW w:w="450" w:type="pct"/>
            <w:shd w:val="clear" w:color="auto" w:fill="auto"/>
            <w:vAlign w:val="center"/>
          </w:tcPr>
          <w:p w14:paraId="5D41A3FA" w14:textId="77777777" w:rsidR="001F2888" w:rsidRPr="00565109" w:rsidRDefault="001F2888" w:rsidP="001F2888">
            <w:pPr>
              <w:widowControl w:val="0"/>
              <w:autoSpaceDE w:val="0"/>
              <w:autoSpaceDN w:val="0"/>
              <w:adjustRightInd w:val="0"/>
              <w:spacing w:line="252" w:lineRule="exact"/>
            </w:pPr>
            <w:r w:rsidRPr="00565109">
              <w:t>6.4.</w:t>
            </w:r>
          </w:p>
        </w:tc>
        <w:tc>
          <w:tcPr>
            <w:tcW w:w="1813" w:type="pct"/>
            <w:shd w:val="clear" w:color="auto" w:fill="auto"/>
            <w:vAlign w:val="center"/>
          </w:tcPr>
          <w:p w14:paraId="3A3CA0D6" w14:textId="77777777" w:rsidR="001F2888" w:rsidRPr="00565109" w:rsidRDefault="001F2888" w:rsidP="001F2888">
            <w:pPr>
              <w:widowControl w:val="0"/>
              <w:autoSpaceDE w:val="0"/>
              <w:autoSpaceDN w:val="0"/>
              <w:adjustRightInd w:val="0"/>
              <w:spacing w:line="252" w:lineRule="exact"/>
            </w:pPr>
            <w:r w:rsidRPr="00565109">
              <w:t>Örgü kumaş terbiyesi vb.</w:t>
            </w:r>
          </w:p>
        </w:tc>
        <w:tc>
          <w:tcPr>
            <w:tcW w:w="1487" w:type="pct"/>
            <w:shd w:val="clear" w:color="auto" w:fill="auto"/>
            <w:vAlign w:val="center"/>
          </w:tcPr>
          <w:p w14:paraId="42F3049D" w14:textId="17BE09FC" w:rsidR="001F2888" w:rsidRPr="00565109" w:rsidRDefault="001F2888" w:rsidP="001F2888">
            <w:pPr>
              <w:widowControl w:val="0"/>
              <w:autoSpaceDE w:val="0"/>
              <w:autoSpaceDN w:val="0"/>
              <w:adjustRightInd w:val="0"/>
              <w:spacing w:line="252" w:lineRule="exact"/>
            </w:pPr>
            <w:r w:rsidRPr="00565109">
              <w:t>KOİ, AKM, YAĞ-GRES, TOP-N, S.CL, TOP-Cr, FENOL, TOP-S-SO</w:t>
            </w:r>
            <w:r w:rsidRPr="00565109">
              <w:rPr>
                <w:vertAlign w:val="subscript"/>
              </w:rPr>
              <w:t>4</w:t>
            </w:r>
            <w:r w:rsidR="008E79E4" w:rsidRPr="00565109">
              <w:rPr>
                <w:vertAlign w:val="subscript"/>
              </w:rPr>
              <w:t xml:space="preserve">, </w:t>
            </w:r>
            <w:proofErr w:type="spellStart"/>
            <w:r w:rsidR="008E79E4" w:rsidRPr="00565109">
              <w:t>pH</w:t>
            </w:r>
            <w:proofErr w:type="spellEnd"/>
          </w:p>
        </w:tc>
        <w:tc>
          <w:tcPr>
            <w:tcW w:w="1250" w:type="pct"/>
            <w:shd w:val="clear" w:color="auto" w:fill="auto"/>
            <w:vAlign w:val="center"/>
          </w:tcPr>
          <w:p w14:paraId="0004D0D5"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1D673F4B" w14:textId="77777777" w:rsidTr="00A842DC">
        <w:trPr>
          <w:trHeight w:val="1134"/>
        </w:trPr>
        <w:tc>
          <w:tcPr>
            <w:tcW w:w="450" w:type="pct"/>
            <w:shd w:val="clear" w:color="auto" w:fill="auto"/>
            <w:vAlign w:val="center"/>
          </w:tcPr>
          <w:p w14:paraId="5B0EBAA7" w14:textId="77777777" w:rsidR="001F2888" w:rsidRPr="00565109" w:rsidRDefault="001F2888" w:rsidP="001F2888">
            <w:pPr>
              <w:widowControl w:val="0"/>
              <w:autoSpaceDE w:val="0"/>
              <w:autoSpaceDN w:val="0"/>
              <w:adjustRightInd w:val="0"/>
              <w:spacing w:line="252" w:lineRule="exact"/>
            </w:pPr>
            <w:r w:rsidRPr="00565109">
              <w:t>6.5.</w:t>
            </w:r>
          </w:p>
        </w:tc>
        <w:tc>
          <w:tcPr>
            <w:tcW w:w="1813" w:type="pct"/>
            <w:shd w:val="clear" w:color="auto" w:fill="auto"/>
            <w:vAlign w:val="center"/>
          </w:tcPr>
          <w:p w14:paraId="5F1B86E3" w14:textId="77777777" w:rsidR="001F2888" w:rsidRPr="00565109" w:rsidRDefault="001F2888" w:rsidP="001F2888">
            <w:pPr>
              <w:widowControl w:val="0"/>
              <w:autoSpaceDE w:val="0"/>
              <w:autoSpaceDN w:val="0"/>
              <w:adjustRightInd w:val="0"/>
              <w:spacing w:line="252" w:lineRule="exact"/>
            </w:pPr>
            <w:r w:rsidRPr="00565109">
              <w:t>Sentetik Tekstil Terbiyesi vb.</w:t>
            </w:r>
          </w:p>
        </w:tc>
        <w:tc>
          <w:tcPr>
            <w:tcW w:w="1487" w:type="pct"/>
            <w:shd w:val="clear" w:color="auto" w:fill="auto"/>
            <w:vAlign w:val="center"/>
          </w:tcPr>
          <w:p w14:paraId="3E1293B9" w14:textId="33890191" w:rsidR="001F2888" w:rsidRPr="00565109" w:rsidRDefault="001F2888" w:rsidP="00B846A1">
            <w:pPr>
              <w:widowControl w:val="0"/>
              <w:autoSpaceDE w:val="0"/>
              <w:autoSpaceDN w:val="0"/>
              <w:adjustRightInd w:val="0"/>
              <w:spacing w:line="252" w:lineRule="exact"/>
            </w:pPr>
            <w:r w:rsidRPr="00565109">
              <w:t xml:space="preserve">KOİ, </w:t>
            </w:r>
            <w:r w:rsidR="00B846A1" w:rsidRPr="00565109">
              <w:t xml:space="preserve">AKM, YAĞ-GRES, </w:t>
            </w:r>
            <w:r w:rsidRPr="00565109">
              <w:t xml:space="preserve">TOP-S, FENOL, </w:t>
            </w:r>
            <w:proofErr w:type="spellStart"/>
            <w:r w:rsidRPr="00565109">
              <w:t>Zn</w:t>
            </w:r>
            <w:proofErr w:type="spellEnd"/>
            <w:r w:rsidRPr="00565109">
              <w:t>, SO</w:t>
            </w:r>
            <w:r w:rsidRPr="00565109">
              <w:rPr>
                <w:vertAlign w:val="subscript"/>
              </w:rPr>
              <w:t>4</w:t>
            </w:r>
            <w:r w:rsidR="00B846A1" w:rsidRPr="00565109">
              <w:rPr>
                <w:vertAlign w:val="subscript"/>
              </w:rPr>
              <w:t>,</w:t>
            </w:r>
            <w:r w:rsidR="00B846A1" w:rsidRPr="00565109">
              <w:t xml:space="preserve"> Renk, </w:t>
            </w:r>
            <w:proofErr w:type="spellStart"/>
            <w:r w:rsidR="00B846A1" w:rsidRPr="00565109">
              <w:t>pH</w:t>
            </w:r>
            <w:proofErr w:type="spellEnd"/>
            <w:r w:rsidR="00B846A1" w:rsidRPr="00565109">
              <w:t>, Sıcaklık</w:t>
            </w:r>
          </w:p>
        </w:tc>
        <w:tc>
          <w:tcPr>
            <w:tcW w:w="1250" w:type="pct"/>
            <w:shd w:val="clear" w:color="auto" w:fill="auto"/>
            <w:vAlign w:val="center"/>
          </w:tcPr>
          <w:p w14:paraId="69B9F134"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56D1A131" w14:textId="77777777" w:rsidTr="00A842DC">
        <w:trPr>
          <w:trHeight w:val="1134"/>
        </w:trPr>
        <w:tc>
          <w:tcPr>
            <w:tcW w:w="450" w:type="pct"/>
            <w:shd w:val="clear" w:color="auto" w:fill="auto"/>
            <w:vAlign w:val="center"/>
          </w:tcPr>
          <w:p w14:paraId="1CF3ED33" w14:textId="77777777" w:rsidR="001F2888" w:rsidRPr="00565109" w:rsidRDefault="001F2888" w:rsidP="001F2888">
            <w:pPr>
              <w:widowControl w:val="0"/>
              <w:autoSpaceDE w:val="0"/>
              <w:autoSpaceDN w:val="0"/>
              <w:adjustRightInd w:val="0"/>
              <w:spacing w:line="252" w:lineRule="exact"/>
            </w:pPr>
            <w:r w:rsidRPr="00565109">
              <w:t>6.6.</w:t>
            </w:r>
          </w:p>
        </w:tc>
        <w:tc>
          <w:tcPr>
            <w:tcW w:w="1813" w:type="pct"/>
            <w:shd w:val="clear" w:color="auto" w:fill="auto"/>
            <w:vAlign w:val="center"/>
          </w:tcPr>
          <w:p w14:paraId="54DF85E8" w14:textId="77777777" w:rsidR="001F2888" w:rsidRPr="00565109" w:rsidRDefault="001F2888" w:rsidP="001F2888">
            <w:pPr>
              <w:widowControl w:val="0"/>
              <w:autoSpaceDE w:val="0"/>
              <w:autoSpaceDN w:val="0"/>
              <w:adjustRightInd w:val="0"/>
              <w:spacing w:line="252" w:lineRule="exact"/>
            </w:pPr>
            <w:r w:rsidRPr="00565109">
              <w:t>Yün yıkama, terbiye, dokuma vb.</w:t>
            </w:r>
          </w:p>
        </w:tc>
        <w:tc>
          <w:tcPr>
            <w:tcW w:w="1487" w:type="pct"/>
            <w:shd w:val="clear" w:color="auto" w:fill="auto"/>
            <w:vAlign w:val="center"/>
          </w:tcPr>
          <w:p w14:paraId="1E2100F5" w14:textId="7BFA6CBC" w:rsidR="001F2888" w:rsidRPr="00565109" w:rsidRDefault="001F2888" w:rsidP="001F2888">
            <w:pPr>
              <w:widowControl w:val="0"/>
              <w:autoSpaceDE w:val="0"/>
              <w:autoSpaceDN w:val="0"/>
              <w:adjustRightInd w:val="0"/>
              <w:spacing w:line="252" w:lineRule="exact"/>
            </w:pPr>
            <w:r w:rsidRPr="00565109">
              <w:t xml:space="preserve">KOİ, AKM, YAĞ-GRES, TOP-N, S.CL, </w:t>
            </w:r>
            <w:r w:rsidR="00B846A1" w:rsidRPr="00565109">
              <w:t xml:space="preserve">TOP-P, </w:t>
            </w:r>
            <w:r w:rsidRPr="00565109">
              <w:t>TOP-Cr, TOP-S, SO</w:t>
            </w:r>
            <w:r w:rsidRPr="00565109">
              <w:rPr>
                <w:vertAlign w:val="subscript"/>
              </w:rPr>
              <w:t>4</w:t>
            </w:r>
            <w:r w:rsidR="00B846A1" w:rsidRPr="00565109">
              <w:rPr>
                <w:vertAlign w:val="subscript"/>
              </w:rPr>
              <w:t>,</w:t>
            </w:r>
            <w:r w:rsidR="00B846A1" w:rsidRPr="00565109">
              <w:t xml:space="preserve"> Renk, </w:t>
            </w:r>
            <w:proofErr w:type="spellStart"/>
            <w:r w:rsidR="00B846A1" w:rsidRPr="00565109">
              <w:t>pH</w:t>
            </w:r>
            <w:proofErr w:type="spellEnd"/>
            <w:r w:rsidR="00B846A1" w:rsidRPr="00565109">
              <w:t>, Sıcaklık</w:t>
            </w:r>
          </w:p>
        </w:tc>
        <w:tc>
          <w:tcPr>
            <w:tcW w:w="1250" w:type="pct"/>
            <w:shd w:val="clear" w:color="auto" w:fill="auto"/>
            <w:vAlign w:val="center"/>
          </w:tcPr>
          <w:p w14:paraId="732E6B27"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5224D6E3" w14:textId="77777777" w:rsidTr="00A842DC">
        <w:trPr>
          <w:trHeight w:val="1134"/>
        </w:trPr>
        <w:tc>
          <w:tcPr>
            <w:tcW w:w="450" w:type="pct"/>
            <w:shd w:val="clear" w:color="auto" w:fill="auto"/>
            <w:vAlign w:val="center"/>
          </w:tcPr>
          <w:p w14:paraId="4321AF8A" w14:textId="77777777" w:rsidR="001F2888" w:rsidRPr="00565109" w:rsidRDefault="001F2888" w:rsidP="001F2888">
            <w:pPr>
              <w:widowControl w:val="0"/>
              <w:autoSpaceDE w:val="0"/>
              <w:autoSpaceDN w:val="0"/>
              <w:adjustRightInd w:val="0"/>
              <w:spacing w:line="252" w:lineRule="exact"/>
            </w:pPr>
            <w:r w:rsidRPr="00565109">
              <w:t>6.7</w:t>
            </w:r>
          </w:p>
        </w:tc>
        <w:tc>
          <w:tcPr>
            <w:tcW w:w="1813" w:type="pct"/>
            <w:shd w:val="clear" w:color="auto" w:fill="auto"/>
            <w:vAlign w:val="center"/>
          </w:tcPr>
          <w:p w14:paraId="7E5819B2" w14:textId="77777777" w:rsidR="001F2888" w:rsidRPr="00565109" w:rsidRDefault="001F2888" w:rsidP="001F2888">
            <w:pPr>
              <w:widowControl w:val="0"/>
              <w:autoSpaceDE w:val="0"/>
              <w:autoSpaceDN w:val="0"/>
              <w:adjustRightInd w:val="0"/>
              <w:spacing w:line="252" w:lineRule="exact"/>
            </w:pPr>
            <w:r w:rsidRPr="00565109">
              <w:t>Halı terbiyesi vb.</w:t>
            </w:r>
          </w:p>
        </w:tc>
        <w:tc>
          <w:tcPr>
            <w:tcW w:w="1487" w:type="pct"/>
            <w:shd w:val="clear" w:color="auto" w:fill="auto"/>
            <w:vAlign w:val="center"/>
          </w:tcPr>
          <w:p w14:paraId="14DEB655" w14:textId="26F3263B" w:rsidR="001F2888" w:rsidRPr="00565109" w:rsidRDefault="001F2888" w:rsidP="001F2888">
            <w:pPr>
              <w:widowControl w:val="0"/>
              <w:autoSpaceDE w:val="0"/>
              <w:autoSpaceDN w:val="0"/>
              <w:adjustRightInd w:val="0"/>
              <w:spacing w:line="252" w:lineRule="exact"/>
            </w:pPr>
            <w:r w:rsidRPr="00565109">
              <w:t>KOİ, AKM, YAĞ-GRES, TOP-N, S.CL, TOP-Cr, TOP-S, FENOL, SO</w:t>
            </w:r>
            <w:r w:rsidRPr="00565109">
              <w:rPr>
                <w:vertAlign w:val="subscript"/>
              </w:rPr>
              <w:t>4</w:t>
            </w:r>
            <w:r w:rsidR="008D5B9D" w:rsidRPr="00565109">
              <w:rPr>
                <w:vertAlign w:val="subscript"/>
              </w:rPr>
              <w:t xml:space="preserve">, </w:t>
            </w:r>
            <w:proofErr w:type="spellStart"/>
            <w:r w:rsidR="008D5B9D" w:rsidRPr="00565109">
              <w:t>pH</w:t>
            </w:r>
            <w:proofErr w:type="spellEnd"/>
          </w:p>
        </w:tc>
        <w:tc>
          <w:tcPr>
            <w:tcW w:w="1250" w:type="pct"/>
            <w:shd w:val="clear" w:color="auto" w:fill="auto"/>
            <w:vAlign w:val="center"/>
          </w:tcPr>
          <w:p w14:paraId="3F058750"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1EB0509E" w14:textId="77777777" w:rsidTr="00A842DC">
        <w:trPr>
          <w:trHeight w:val="2053"/>
        </w:trPr>
        <w:tc>
          <w:tcPr>
            <w:tcW w:w="450" w:type="pct"/>
            <w:shd w:val="clear" w:color="auto" w:fill="auto"/>
            <w:vAlign w:val="center"/>
          </w:tcPr>
          <w:p w14:paraId="6A549F99" w14:textId="77777777" w:rsidR="001F2888" w:rsidRPr="00565109" w:rsidRDefault="001F2888" w:rsidP="001F2888">
            <w:pPr>
              <w:widowControl w:val="0"/>
              <w:autoSpaceDE w:val="0"/>
              <w:autoSpaceDN w:val="0"/>
              <w:adjustRightInd w:val="0"/>
              <w:spacing w:line="252" w:lineRule="exact"/>
            </w:pPr>
            <w:r w:rsidRPr="00565109">
              <w:t>6.8.</w:t>
            </w:r>
          </w:p>
        </w:tc>
        <w:tc>
          <w:tcPr>
            <w:tcW w:w="1813" w:type="pct"/>
            <w:shd w:val="clear" w:color="auto" w:fill="auto"/>
            <w:vAlign w:val="center"/>
          </w:tcPr>
          <w:p w14:paraId="4B7BA851" w14:textId="77777777" w:rsidR="001F2888" w:rsidRPr="00565109" w:rsidRDefault="001F2888" w:rsidP="001F2888">
            <w:pPr>
              <w:autoSpaceDE w:val="0"/>
              <w:autoSpaceDN w:val="0"/>
              <w:adjustRightInd w:val="0"/>
            </w:pPr>
            <w:r w:rsidRPr="00565109">
              <w:t xml:space="preserve">Her türlü elyaf, iplik, dokuma ve örgü kumaş son işlemleri, keçeleştirilmiş kumaş üretimi, baskı işlemleri, halı son işlemleri, </w:t>
            </w:r>
            <w:proofErr w:type="spellStart"/>
            <w:r w:rsidRPr="00565109">
              <w:t>dokusuz</w:t>
            </w:r>
            <w:proofErr w:type="spellEnd"/>
            <w:r w:rsidRPr="00565109">
              <w:t xml:space="preserve"> yüzeyli kumaş üretimi</w:t>
            </w:r>
          </w:p>
        </w:tc>
        <w:tc>
          <w:tcPr>
            <w:tcW w:w="1487" w:type="pct"/>
            <w:shd w:val="clear" w:color="auto" w:fill="auto"/>
            <w:vAlign w:val="center"/>
          </w:tcPr>
          <w:p w14:paraId="61F50F4E" w14:textId="2EAC9461" w:rsidR="001F2888" w:rsidRPr="00565109" w:rsidRDefault="001F2888" w:rsidP="001F2888">
            <w:pPr>
              <w:widowControl w:val="0"/>
              <w:autoSpaceDE w:val="0"/>
              <w:autoSpaceDN w:val="0"/>
              <w:adjustRightInd w:val="0"/>
              <w:spacing w:line="252" w:lineRule="exact"/>
            </w:pPr>
            <w:r w:rsidRPr="00565109">
              <w:t>KOİ, AKM, TOP-S, SO</w:t>
            </w:r>
            <w:r w:rsidRPr="00565109">
              <w:rPr>
                <w:vertAlign w:val="subscript"/>
              </w:rPr>
              <w:t>4</w:t>
            </w:r>
            <w:r w:rsidR="00B846A1" w:rsidRPr="00565109">
              <w:rPr>
                <w:vertAlign w:val="subscript"/>
              </w:rPr>
              <w:t xml:space="preserve">, </w:t>
            </w:r>
            <w:r w:rsidR="00B846A1" w:rsidRPr="00565109">
              <w:t xml:space="preserve">Renk, </w:t>
            </w:r>
            <w:proofErr w:type="spellStart"/>
            <w:r w:rsidR="00B846A1" w:rsidRPr="00565109">
              <w:t>pH</w:t>
            </w:r>
            <w:proofErr w:type="spellEnd"/>
            <w:r w:rsidR="00B846A1" w:rsidRPr="00565109">
              <w:t>, Sıcaklık</w:t>
            </w:r>
          </w:p>
        </w:tc>
        <w:tc>
          <w:tcPr>
            <w:tcW w:w="1250" w:type="pct"/>
            <w:shd w:val="clear" w:color="auto" w:fill="auto"/>
            <w:vAlign w:val="center"/>
          </w:tcPr>
          <w:p w14:paraId="1159020C"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512CB2A8" w14:textId="77777777" w:rsidTr="00A842DC">
        <w:trPr>
          <w:trHeight w:val="815"/>
        </w:trPr>
        <w:tc>
          <w:tcPr>
            <w:tcW w:w="5000" w:type="pct"/>
            <w:gridSpan w:val="4"/>
            <w:shd w:val="clear" w:color="auto" w:fill="auto"/>
            <w:vAlign w:val="center"/>
          </w:tcPr>
          <w:p w14:paraId="6D117119" w14:textId="77777777" w:rsidR="001F2888" w:rsidRPr="00565109" w:rsidRDefault="001F2888" w:rsidP="001F2888">
            <w:pPr>
              <w:widowControl w:val="0"/>
              <w:autoSpaceDE w:val="0"/>
              <w:autoSpaceDN w:val="0"/>
              <w:adjustRightInd w:val="0"/>
              <w:spacing w:line="252" w:lineRule="exact"/>
              <w:jc w:val="center"/>
              <w:rPr>
                <w:b/>
              </w:rPr>
            </w:pPr>
            <w:r w:rsidRPr="00565109">
              <w:rPr>
                <w:b/>
              </w:rPr>
              <w:t>7. PETROL ENDÜSTRİSİ</w:t>
            </w:r>
          </w:p>
        </w:tc>
      </w:tr>
      <w:tr w:rsidR="00565109" w:rsidRPr="00565109" w14:paraId="1A7C25F5" w14:textId="77777777" w:rsidTr="00A842DC">
        <w:trPr>
          <w:trHeight w:val="1134"/>
        </w:trPr>
        <w:tc>
          <w:tcPr>
            <w:tcW w:w="450" w:type="pct"/>
            <w:shd w:val="clear" w:color="auto" w:fill="auto"/>
            <w:vAlign w:val="center"/>
          </w:tcPr>
          <w:p w14:paraId="3ACECA7F" w14:textId="77777777" w:rsidR="001F2888" w:rsidRPr="00565109" w:rsidRDefault="001F2888" w:rsidP="001F2888">
            <w:pPr>
              <w:widowControl w:val="0"/>
              <w:autoSpaceDE w:val="0"/>
              <w:autoSpaceDN w:val="0"/>
              <w:adjustRightInd w:val="0"/>
              <w:spacing w:line="252" w:lineRule="exact"/>
            </w:pPr>
            <w:r w:rsidRPr="00565109">
              <w:t>7.1</w:t>
            </w:r>
          </w:p>
        </w:tc>
        <w:tc>
          <w:tcPr>
            <w:tcW w:w="1813" w:type="pct"/>
            <w:shd w:val="clear" w:color="auto" w:fill="auto"/>
            <w:vAlign w:val="center"/>
          </w:tcPr>
          <w:p w14:paraId="2A3B4075" w14:textId="77777777" w:rsidR="001F2888" w:rsidRPr="00565109" w:rsidRDefault="001F2888" w:rsidP="001F2888">
            <w:pPr>
              <w:widowControl w:val="0"/>
              <w:autoSpaceDE w:val="0"/>
              <w:autoSpaceDN w:val="0"/>
              <w:adjustRightInd w:val="0"/>
              <w:spacing w:line="252" w:lineRule="exact"/>
            </w:pPr>
            <w:r w:rsidRPr="00565109">
              <w:t xml:space="preserve">Petrol </w:t>
            </w:r>
            <w:proofErr w:type="spellStart"/>
            <w:r w:rsidRPr="00565109">
              <w:t>rafinerleri</w:t>
            </w:r>
            <w:proofErr w:type="spellEnd"/>
            <w:r w:rsidRPr="00565109">
              <w:t xml:space="preserve"> vb.</w:t>
            </w:r>
          </w:p>
        </w:tc>
        <w:tc>
          <w:tcPr>
            <w:tcW w:w="1487" w:type="pct"/>
            <w:shd w:val="clear" w:color="auto" w:fill="auto"/>
            <w:vAlign w:val="center"/>
          </w:tcPr>
          <w:p w14:paraId="3E248592" w14:textId="1A8F21A1" w:rsidR="001F2888" w:rsidRPr="00565109" w:rsidRDefault="00B846A1" w:rsidP="00B846A1">
            <w:pPr>
              <w:widowControl w:val="0"/>
              <w:autoSpaceDE w:val="0"/>
              <w:autoSpaceDN w:val="0"/>
              <w:adjustRightInd w:val="0"/>
              <w:spacing w:line="252" w:lineRule="exact"/>
            </w:pPr>
            <w:r w:rsidRPr="00565109">
              <w:t xml:space="preserve">KOİ, </w:t>
            </w:r>
            <w:r w:rsidR="001F2888" w:rsidRPr="00565109">
              <w:t>AKM, YAĞ-GRES, TOP-N,</w:t>
            </w:r>
            <w:r w:rsidR="00F755BE" w:rsidRPr="00565109">
              <w:t xml:space="preserve"> </w:t>
            </w:r>
            <w:r w:rsidR="001F2888" w:rsidRPr="00565109">
              <w:t>TOP-S, FENOL, TOP-Cr, CN</w:t>
            </w:r>
            <w:r w:rsidRPr="00565109">
              <w:t xml:space="preserve">, </w:t>
            </w:r>
            <w:proofErr w:type="spellStart"/>
            <w:r w:rsidRPr="00565109">
              <w:t>pH</w:t>
            </w:r>
            <w:proofErr w:type="spellEnd"/>
          </w:p>
        </w:tc>
        <w:tc>
          <w:tcPr>
            <w:tcW w:w="1250" w:type="pct"/>
            <w:shd w:val="clear" w:color="auto" w:fill="auto"/>
            <w:vAlign w:val="center"/>
          </w:tcPr>
          <w:p w14:paraId="1A250D4E"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6D874427" w14:textId="77777777" w:rsidTr="00A842DC">
        <w:trPr>
          <w:trHeight w:val="1134"/>
        </w:trPr>
        <w:tc>
          <w:tcPr>
            <w:tcW w:w="450" w:type="pct"/>
            <w:shd w:val="clear" w:color="auto" w:fill="auto"/>
            <w:vAlign w:val="center"/>
          </w:tcPr>
          <w:p w14:paraId="27C8D975" w14:textId="77777777" w:rsidR="001F2888" w:rsidRPr="00565109" w:rsidRDefault="001F2888" w:rsidP="001F2888">
            <w:pPr>
              <w:widowControl w:val="0"/>
              <w:autoSpaceDE w:val="0"/>
              <w:autoSpaceDN w:val="0"/>
              <w:adjustRightInd w:val="0"/>
              <w:spacing w:line="252" w:lineRule="exact"/>
            </w:pPr>
            <w:r w:rsidRPr="00565109">
              <w:lastRenderedPageBreak/>
              <w:t>7.2.</w:t>
            </w:r>
          </w:p>
        </w:tc>
        <w:tc>
          <w:tcPr>
            <w:tcW w:w="1813" w:type="pct"/>
            <w:shd w:val="clear" w:color="auto" w:fill="auto"/>
            <w:vAlign w:val="center"/>
          </w:tcPr>
          <w:p w14:paraId="5F4B32D8" w14:textId="77777777" w:rsidR="001F2888" w:rsidRPr="00565109" w:rsidRDefault="001F2888" w:rsidP="001F2888">
            <w:pPr>
              <w:widowControl w:val="0"/>
              <w:autoSpaceDE w:val="0"/>
              <w:autoSpaceDN w:val="0"/>
              <w:adjustRightInd w:val="0"/>
              <w:spacing w:line="252" w:lineRule="exact"/>
            </w:pPr>
            <w:r w:rsidRPr="00565109">
              <w:t>Petrol ve petrol ürünleri dolum tesisleri</w:t>
            </w:r>
          </w:p>
        </w:tc>
        <w:tc>
          <w:tcPr>
            <w:tcW w:w="1487" w:type="pct"/>
            <w:shd w:val="clear" w:color="auto" w:fill="auto"/>
            <w:vAlign w:val="center"/>
          </w:tcPr>
          <w:p w14:paraId="62EA8466" w14:textId="763AE63C" w:rsidR="001F2888" w:rsidRPr="00565109" w:rsidRDefault="001F2888" w:rsidP="008D5B9D">
            <w:pPr>
              <w:widowControl w:val="0"/>
              <w:autoSpaceDE w:val="0"/>
              <w:autoSpaceDN w:val="0"/>
              <w:adjustRightInd w:val="0"/>
              <w:spacing w:line="252" w:lineRule="exact"/>
            </w:pPr>
            <w:r w:rsidRPr="00565109">
              <w:t>KOİ, AKM, YAĞ-GRES, FENOL, CN, TOP-S, Pb, TOP-N</w:t>
            </w:r>
            <w:r w:rsidR="00B846A1" w:rsidRPr="00565109">
              <w:t xml:space="preserve">, </w:t>
            </w:r>
            <w:proofErr w:type="spellStart"/>
            <w:r w:rsidR="008D5B9D" w:rsidRPr="00565109">
              <w:t>pH</w:t>
            </w:r>
            <w:proofErr w:type="spellEnd"/>
          </w:p>
        </w:tc>
        <w:tc>
          <w:tcPr>
            <w:tcW w:w="1250" w:type="pct"/>
            <w:shd w:val="clear" w:color="auto" w:fill="auto"/>
            <w:vAlign w:val="center"/>
          </w:tcPr>
          <w:p w14:paraId="59E62787"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7BE5D5C3" w14:textId="77777777" w:rsidTr="00A842DC">
        <w:trPr>
          <w:trHeight w:val="1134"/>
        </w:trPr>
        <w:tc>
          <w:tcPr>
            <w:tcW w:w="450" w:type="pct"/>
            <w:shd w:val="clear" w:color="auto" w:fill="auto"/>
            <w:vAlign w:val="center"/>
          </w:tcPr>
          <w:p w14:paraId="794E6B66" w14:textId="77777777" w:rsidR="001F2888" w:rsidRPr="00565109" w:rsidRDefault="001F2888" w:rsidP="001F2888">
            <w:pPr>
              <w:widowControl w:val="0"/>
              <w:autoSpaceDE w:val="0"/>
              <w:autoSpaceDN w:val="0"/>
              <w:adjustRightInd w:val="0"/>
              <w:spacing w:line="252" w:lineRule="exact"/>
            </w:pPr>
            <w:r w:rsidRPr="00565109">
              <w:t>7.3.</w:t>
            </w:r>
          </w:p>
        </w:tc>
        <w:tc>
          <w:tcPr>
            <w:tcW w:w="1813" w:type="pct"/>
            <w:shd w:val="clear" w:color="auto" w:fill="auto"/>
            <w:vAlign w:val="center"/>
          </w:tcPr>
          <w:p w14:paraId="507B2329" w14:textId="77777777" w:rsidR="001F2888" w:rsidRPr="00565109" w:rsidRDefault="001F2888" w:rsidP="001F2888">
            <w:pPr>
              <w:widowControl w:val="0"/>
              <w:autoSpaceDE w:val="0"/>
              <w:autoSpaceDN w:val="0"/>
              <w:adjustRightInd w:val="0"/>
              <w:spacing w:line="252" w:lineRule="exact"/>
            </w:pPr>
            <w:r w:rsidRPr="00565109">
              <w:t>Hidrokarbon üretim tesisleri</w:t>
            </w:r>
          </w:p>
        </w:tc>
        <w:tc>
          <w:tcPr>
            <w:tcW w:w="1487" w:type="pct"/>
            <w:shd w:val="clear" w:color="auto" w:fill="auto"/>
            <w:vAlign w:val="center"/>
          </w:tcPr>
          <w:p w14:paraId="1F00C685" w14:textId="77777777" w:rsidR="001F2888" w:rsidRPr="00565109" w:rsidRDefault="001F2888" w:rsidP="001F2888">
            <w:pPr>
              <w:widowControl w:val="0"/>
              <w:autoSpaceDE w:val="0"/>
              <w:autoSpaceDN w:val="0"/>
              <w:adjustRightInd w:val="0"/>
              <w:spacing w:line="252" w:lineRule="exact"/>
            </w:pPr>
            <w:r w:rsidRPr="00565109">
              <w:t>KOİ, AKM, YAĞ-GRES, TOP-N, S.CL, SO</w:t>
            </w:r>
            <w:r w:rsidRPr="00565109">
              <w:rPr>
                <w:vertAlign w:val="subscript"/>
              </w:rPr>
              <w:t>4</w:t>
            </w:r>
            <w:r w:rsidRPr="00565109">
              <w:t>, FENOL, CN,</w:t>
            </w:r>
          </w:p>
          <w:p w14:paraId="7BCCA1FF" w14:textId="6CDF1B44" w:rsidR="001F2888" w:rsidRPr="00565109" w:rsidRDefault="001F2888" w:rsidP="008D5B9D">
            <w:pPr>
              <w:widowControl w:val="0"/>
              <w:autoSpaceDE w:val="0"/>
              <w:autoSpaceDN w:val="0"/>
              <w:adjustRightInd w:val="0"/>
              <w:spacing w:line="252" w:lineRule="exact"/>
            </w:pPr>
            <w:r w:rsidRPr="00565109">
              <w:t xml:space="preserve">TOP-S, Hg, </w:t>
            </w:r>
            <w:proofErr w:type="spellStart"/>
            <w:r w:rsidRPr="00565109">
              <w:t>Cd</w:t>
            </w:r>
            <w:proofErr w:type="spellEnd"/>
            <w:r w:rsidRPr="00565109">
              <w:t xml:space="preserve">, </w:t>
            </w:r>
            <w:proofErr w:type="spellStart"/>
            <w:r w:rsidRPr="00565109">
              <w:t>Zn</w:t>
            </w:r>
            <w:proofErr w:type="spellEnd"/>
            <w:r w:rsidRPr="00565109">
              <w:t>, Pb, TOP-Cr, Cu</w:t>
            </w:r>
            <w:r w:rsidR="00F76FF4" w:rsidRPr="00565109">
              <w:t xml:space="preserve">, </w:t>
            </w:r>
            <w:proofErr w:type="spellStart"/>
            <w:r w:rsidR="008D5B9D" w:rsidRPr="00565109">
              <w:t>pH</w:t>
            </w:r>
            <w:proofErr w:type="spellEnd"/>
            <w:r w:rsidR="00F76FF4" w:rsidRPr="00565109">
              <w:t>, Sıcaklık</w:t>
            </w:r>
          </w:p>
        </w:tc>
        <w:tc>
          <w:tcPr>
            <w:tcW w:w="1250" w:type="pct"/>
            <w:shd w:val="clear" w:color="auto" w:fill="auto"/>
            <w:vAlign w:val="center"/>
          </w:tcPr>
          <w:p w14:paraId="746FB0FD"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200618EF" w14:textId="77777777" w:rsidTr="00A842DC">
        <w:trPr>
          <w:trHeight w:val="1134"/>
        </w:trPr>
        <w:tc>
          <w:tcPr>
            <w:tcW w:w="5000" w:type="pct"/>
            <w:gridSpan w:val="4"/>
            <w:shd w:val="clear" w:color="auto" w:fill="auto"/>
            <w:vAlign w:val="center"/>
          </w:tcPr>
          <w:p w14:paraId="3B46A3C9" w14:textId="77777777" w:rsidR="001F2888" w:rsidRPr="00565109" w:rsidRDefault="001F2888" w:rsidP="001F2888">
            <w:pPr>
              <w:widowControl w:val="0"/>
              <w:autoSpaceDE w:val="0"/>
              <w:autoSpaceDN w:val="0"/>
              <w:adjustRightInd w:val="0"/>
              <w:spacing w:line="252" w:lineRule="exact"/>
              <w:jc w:val="center"/>
              <w:rPr>
                <w:b/>
              </w:rPr>
            </w:pPr>
            <w:r w:rsidRPr="00565109">
              <w:rPr>
                <w:b/>
              </w:rPr>
              <w:t>8. DERİ ENDÜSTRİSİ</w:t>
            </w:r>
          </w:p>
        </w:tc>
      </w:tr>
      <w:tr w:rsidR="00565109" w:rsidRPr="00565109" w14:paraId="6787DA4E" w14:textId="77777777" w:rsidTr="00A842DC">
        <w:trPr>
          <w:trHeight w:val="567"/>
        </w:trPr>
        <w:tc>
          <w:tcPr>
            <w:tcW w:w="450" w:type="pct"/>
            <w:shd w:val="clear" w:color="auto" w:fill="auto"/>
            <w:vAlign w:val="center"/>
          </w:tcPr>
          <w:p w14:paraId="24F7442B" w14:textId="77777777" w:rsidR="001F2888" w:rsidRPr="00565109" w:rsidRDefault="001F2888" w:rsidP="001F2888">
            <w:pPr>
              <w:widowControl w:val="0"/>
              <w:autoSpaceDE w:val="0"/>
              <w:autoSpaceDN w:val="0"/>
              <w:adjustRightInd w:val="0"/>
              <w:spacing w:line="252" w:lineRule="exact"/>
            </w:pPr>
            <w:r w:rsidRPr="00565109">
              <w:t>8.1.</w:t>
            </w:r>
          </w:p>
        </w:tc>
        <w:tc>
          <w:tcPr>
            <w:tcW w:w="1813" w:type="pct"/>
            <w:shd w:val="clear" w:color="auto" w:fill="auto"/>
            <w:vAlign w:val="center"/>
          </w:tcPr>
          <w:p w14:paraId="3CFEFA11" w14:textId="77777777" w:rsidR="001F2888" w:rsidRPr="00565109" w:rsidRDefault="001F2888" w:rsidP="001F2888">
            <w:pPr>
              <w:widowControl w:val="0"/>
              <w:autoSpaceDE w:val="0"/>
              <w:autoSpaceDN w:val="0"/>
              <w:adjustRightInd w:val="0"/>
              <w:spacing w:line="252" w:lineRule="exact"/>
            </w:pPr>
            <w:r w:rsidRPr="00565109">
              <w:t>Ham deri işleme tesisleri</w:t>
            </w:r>
          </w:p>
        </w:tc>
        <w:tc>
          <w:tcPr>
            <w:tcW w:w="1487" w:type="pct"/>
            <w:shd w:val="clear" w:color="auto" w:fill="auto"/>
            <w:vAlign w:val="center"/>
          </w:tcPr>
          <w:p w14:paraId="1CCC2CDA" w14:textId="63EA0ACD" w:rsidR="001F2888" w:rsidRPr="00565109" w:rsidRDefault="001F2888" w:rsidP="008D5B9D">
            <w:pPr>
              <w:widowControl w:val="0"/>
              <w:autoSpaceDE w:val="0"/>
              <w:autoSpaceDN w:val="0"/>
              <w:adjustRightInd w:val="0"/>
              <w:spacing w:line="252" w:lineRule="exact"/>
            </w:pPr>
            <w:r w:rsidRPr="00565109">
              <w:t>KOİ, AKM, YAĞ-GRES, TOP-N, TOP-Cr, TOP-S</w:t>
            </w:r>
            <w:r w:rsidR="00F76FF4" w:rsidRPr="00565109">
              <w:t xml:space="preserve">, Renk, </w:t>
            </w:r>
            <w:proofErr w:type="spellStart"/>
            <w:r w:rsidR="008D5B9D" w:rsidRPr="00565109">
              <w:t>pH</w:t>
            </w:r>
            <w:proofErr w:type="spellEnd"/>
          </w:p>
        </w:tc>
        <w:tc>
          <w:tcPr>
            <w:tcW w:w="1250" w:type="pct"/>
            <w:shd w:val="clear" w:color="auto" w:fill="auto"/>
            <w:vAlign w:val="center"/>
          </w:tcPr>
          <w:p w14:paraId="5FE17665"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31DA5C31" w14:textId="77777777" w:rsidTr="00A842DC">
        <w:trPr>
          <w:trHeight w:val="567"/>
        </w:trPr>
        <w:tc>
          <w:tcPr>
            <w:tcW w:w="450" w:type="pct"/>
            <w:shd w:val="clear" w:color="auto" w:fill="auto"/>
            <w:vAlign w:val="center"/>
          </w:tcPr>
          <w:p w14:paraId="61CEC577" w14:textId="77777777" w:rsidR="001F2888" w:rsidRPr="00565109" w:rsidRDefault="001F2888" w:rsidP="001F2888">
            <w:pPr>
              <w:widowControl w:val="0"/>
              <w:autoSpaceDE w:val="0"/>
              <w:autoSpaceDN w:val="0"/>
              <w:adjustRightInd w:val="0"/>
              <w:spacing w:line="252" w:lineRule="exact"/>
            </w:pPr>
            <w:r w:rsidRPr="00565109">
              <w:t>8.2.</w:t>
            </w:r>
          </w:p>
        </w:tc>
        <w:tc>
          <w:tcPr>
            <w:tcW w:w="1813" w:type="pct"/>
            <w:shd w:val="clear" w:color="auto" w:fill="auto"/>
            <w:vAlign w:val="center"/>
          </w:tcPr>
          <w:p w14:paraId="547A4BFB" w14:textId="77777777" w:rsidR="001F2888" w:rsidRPr="00565109" w:rsidRDefault="001F2888" w:rsidP="001F2888">
            <w:pPr>
              <w:widowControl w:val="0"/>
              <w:autoSpaceDE w:val="0"/>
              <w:autoSpaceDN w:val="0"/>
              <w:adjustRightInd w:val="0"/>
              <w:spacing w:line="252" w:lineRule="exact"/>
            </w:pPr>
            <w:r w:rsidRPr="00565109">
              <w:t>Deri boyama</w:t>
            </w:r>
          </w:p>
        </w:tc>
        <w:tc>
          <w:tcPr>
            <w:tcW w:w="1487" w:type="pct"/>
            <w:shd w:val="clear" w:color="auto" w:fill="auto"/>
            <w:vAlign w:val="center"/>
          </w:tcPr>
          <w:p w14:paraId="72C1CFA5" w14:textId="16071370" w:rsidR="001F2888" w:rsidRPr="00565109" w:rsidRDefault="001F2888" w:rsidP="008D5B9D">
            <w:pPr>
              <w:widowControl w:val="0"/>
              <w:autoSpaceDE w:val="0"/>
              <w:autoSpaceDN w:val="0"/>
              <w:adjustRightInd w:val="0"/>
              <w:spacing w:line="252" w:lineRule="exact"/>
            </w:pPr>
            <w:r w:rsidRPr="00565109">
              <w:t>KOİ, AKM</w:t>
            </w:r>
            <w:r w:rsidR="00F76FF4" w:rsidRPr="00565109">
              <w:t xml:space="preserve">, YAĞ-GRES, TOP-Cr, Renk, </w:t>
            </w:r>
            <w:proofErr w:type="spellStart"/>
            <w:r w:rsidR="008D5B9D" w:rsidRPr="00565109">
              <w:t>pH</w:t>
            </w:r>
            <w:proofErr w:type="spellEnd"/>
          </w:p>
        </w:tc>
        <w:tc>
          <w:tcPr>
            <w:tcW w:w="1250" w:type="pct"/>
            <w:shd w:val="clear" w:color="auto" w:fill="auto"/>
            <w:vAlign w:val="center"/>
          </w:tcPr>
          <w:p w14:paraId="1047E9A0"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6F560BCA" w14:textId="77777777" w:rsidTr="00A842DC">
        <w:trPr>
          <w:trHeight w:val="1134"/>
        </w:trPr>
        <w:tc>
          <w:tcPr>
            <w:tcW w:w="5000" w:type="pct"/>
            <w:gridSpan w:val="4"/>
            <w:shd w:val="clear" w:color="auto" w:fill="auto"/>
            <w:vAlign w:val="center"/>
          </w:tcPr>
          <w:p w14:paraId="210F9F11" w14:textId="77777777" w:rsidR="001F2888" w:rsidRPr="00565109" w:rsidRDefault="001F2888" w:rsidP="001F2888">
            <w:pPr>
              <w:widowControl w:val="0"/>
              <w:autoSpaceDE w:val="0"/>
              <w:autoSpaceDN w:val="0"/>
              <w:adjustRightInd w:val="0"/>
              <w:spacing w:line="252" w:lineRule="exact"/>
              <w:jc w:val="center"/>
              <w:rPr>
                <w:b/>
              </w:rPr>
            </w:pPr>
            <w:r w:rsidRPr="00565109">
              <w:rPr>
                <w:b/>
              </w:rPr>
              <w:t>9. SELÜLOZ, KÂĞIT, KARTON VE BENZERİ ENDÜSTRİLER</w:t>
            </w:r>
          </w:p>
        </w:tc>
      </w:tr>
      <w:tr w:rsidR="00565109" w:rsidRPr="00565109" w14:paraId="4F2CF032" w14:textId="77777777" w:rsidTr="00A842DC">
        <w:trPr>
          <w:trHeight w:val="567"/>
        </w:trPr>
        <w:tc>
          <w:tcPr>
            <w:tcW w:w="450" w:type="pct"/>
            <w:shd w:val="clear" w:color="auto" w:fill="auto"/>
            <w:vAlign w:val="center"/>
          </w:tcPr>
          <w:p w14:paraId="530F4290" w14:textId="77777777" w:rsidR="001F2888" w:rsidRPr="00565109" w:rsidRDefault="001F2888" w:rsidP="001F2888">
            <w:pPr>
              <w:widowControl w:val="0"/>
              <w:autoSpaceDE w:val="0"/>
              <w:autoSpaceDN w:val="0"/>
              <w:adjustRightInd w:val="0"/>
              <w:spacing w:line="252" w:lineRule="exact"/>
            </w:pPr>
            <w:r w:rsidRPr="00565109">
              <w:t>9.1.</w:t>
            </w:r>
          </w:p>
        </w:tc>
        <w:tc>
          <w:tcPr>
            <w:tcW w:w="1813" w:type="pct"/>
            <w:shd w:val="clear" w:color="auto" w:fill="auto"/>
            <w:vAlign w:val="center"/>
          </w:tcPr>
          <w:p w14:paraId="0B7963A9" w14:textId="77777777" w:rsidR="001F2888" w:rsidRPr="00565109" w:rsidRDefault="001F2888" w:rsidP="001F2888">
            <w:pPr>
              <w:widowControl w:val="0"/>
              <w:autoSpaceDE w:val="0"/>
              <w:autoSpaceDN w:val="0"/>
              <w:adjustRightInd w:val="0"/>
              <w:spacing w:line="252" w:lineRule="exact"/>
            </w:pPr>
            <w:r w:rsidRPr="00565109">
              <w:t>Selüloz üretimi</w:t>
            </w:r>
          </w:p>
        </w:tc>
        <w:tc>
          <w:tcPr>
            <w:tcW w:w="1487" w:type="pct"/>
            <w:shd w:val="clear" w:color="auto" w:fill="auto"/>
            <w:vAlign w:val="center"/>
          </w:tcPr>
          <w:p w14:paraId="4AF0F999" w14:textId="636A5A50" w:rsidR="001F2888" w:rsidRPr="00565109" w:rsidRDefault="001F2888" w:rsidP="008D5B9D">
            <w:pPr>
              <w:widowControl w:val="0"/>
              <w:autoSpaceDE w:val="0"/>
              <w:autoSpaceDN w:val="0"/>
              <w:adjustRightInd w:val="0"/>
              <w:spacing w:line="252" w:lineRule="exact"/>
            </w:pPr>
            <w:r w:rsidRPr="00565109">
              <w:t>KOİ, AKM</w:t>
            </w:r>
            <w:r w:rsidR="00F76FF4" w:rsidRPr="00565109">
              <w:t xml:space="preserve">, Renk, </w:t>
            </w:r>
            <w:proofErr w:type="spellStart"/>
            <w:r w:rsidR="008D5B9D" w:rsidRPr="00565109">
              <w:t>pH</w:t>
            </w:r>
            <w:proofErr w:type="spellEnd"/>
          </w:p>
        </w:tc>
        <w:tc>
          <w:tcPr>
            <w:tcW w:w="1250" w:type="pct"/>
            <w:shd w:val="clear" w:color="auto" w:fill="auto"/>
            <w:vAlign w:val="center"/>
          </w:tcPr>
          <w:p w14:paraId="19A44D0F"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4E0F5115" w14:textId="77777777" w:rsidTr="00A842DC">
        <w:trPr>
          <w:trHeight w:val="567"/>
        </w:trPr>
        <w:tc>
          <w:tcPr>
            <w:tcW w:w="450" w:type="pct"/>
            <w:shd w:val="clear" w:color="auto" w:fill="auto"/>
            <w:vAlign w:val="center"/>
          </w:tcPr>
          <w:p w14:paraId="0A078D67" w14:textId="77777777" w:rsidR="001F2888" w:rsidRPr="00565109" w:rsidRDefault="001F2888" w:rsidP="001F2888">
            <w:pPr>
              <w:widowControl w:val="0"/>
              <w:autoSpaceDE w:val="0"/>
              <w:autoSpaceDN w:val="0"/>
              <w:adjustRightInd w:val="0"/>
              <w:spacing w:line="252" w:lineRule="exact"/>
            </w:pPr>
            <w:r w:rsidRPr="00565109">
              <w:t>9.2.</w:t>
            </w:r>
          </w:p>
        </w:tc>
        <w:tc>
          <w:tcPr>
            <w:tcW w:w="1813" w:type="pct"/>
            <w:shd w:val="clear" w:color="auto" w:fill="auto"/>
            <w:vAlign w:val="center"/>
          </w:tcPr>
          <w:p w14:paraId="5EC856B9" w14:textId="77777777" w:rsidR="001F2888" w:rsidRPr="00565109" w:rsidRDefault="001F2888" w:rsidP="001F2888">
            <w:pPr>
              <w:widowControl w:val="0"/>
              <w:autoSpaceDE w:val="0"/>
              <w:autoSpaceDN w:val="0"/>
              <w:adjustRightInd w:val="0"/>
              <w:spacing w:line="252" w:lineRule="exact"/>
            </w:pPr>
            <w:r w:rsidRPr="00565109">
              <w:t>Kâğıt, karton, mukavva vb. üretim tesisleri</w:t>
            </w:r>
          </w:p>
        </w:tc>
        <w:tc>
          <w:tcPr>
            <w:tcW w:w="1487" w:type="pct"/>
            <w:shd w:val="clear" w:color="auto" w:fill="auto"/>
            <w:vAlign w:val="center"/>
          </w:tcPr>
          <w:p w14:paraId="46B3DAC9" w14:textId="784B1E3C" w:rsidR="001F2888" w:rsidRPr="00565109" w:rsidRDefault="001F2888" w:rsidP="00D75CC7">
            <w:pPr>
              <w:widowControl w:val="0"/>
              <w:autoSpaceDE w:val="0"/>
              <w:autoSpaceDN w:val="0"/>
              <w:adjustRightInd w:val="0"/>
              <w:spacing w:line="252" w:lineRule="exact"/>
            </w:pPr>
            <w:r w:rsidRPr="00565109">
              <w:t>KOİ, AKM</w:t>
            </w:r>
            <w:r w:rsidR="00D75CC7" w:rsidRPr="00565109">
              <w:t xml:space="preserve">, RENK. </w:t>
            </w:r>
            <w:proofErr w:type="spellStart"/>
            <w:r w:rsidR="00D75CC7" w:rsidRPr="00565109">
              <w:t>pH</w:t>
            </w:r>
            <w:proofErr w:type="spellEnd"/>
          </w:p>
        </w:tc>
        <w:tc>
          <w:tcPr>
            <w:tcW w:w="1250" w:type="pct"/>
            <w:shd w:val="clear" w:color="auto" w:fill="auto"/>
            <w:vAlign w:val="center"/>
          </w:tcPr>
          <w:p w14:paraId="7CDD3A37"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576E0B55" w14:textId="77777777" w:rsidTr="00A842DC">
        <w:trPr>
          <w:trHeight w:val="1134"/>
        </w:trPr>
        <w:tc>
          <w:tcPr>
            <w:tcW w:w="5000" w:type="pct"/>
            <w:gridSpan w:val="4"/>
            <w:shd w:val="clear" w:color="auto" w:fill="auto"/>
            <w:vAlign w:val="center"/>
          </w:tcPr>
          <w:p w14:paraId="3CA66B45" w14:textId="77777777" w:rsidR="001F2888" w:rsidRPr="00565109" w:rsidRDefault="001F2888" w:rsidP="001F2888">
            <w:pPr>
              <w:widowControl w:val="0"/>
              <w:autoSpaceDE w:val="0"/>
              <w:autoSpaceDN w:val="0"/>
              <w:adjustRightInd w:val="0"/>
              <w:spacing w:line="252" w:lineRule="exact"/>
              <w:jc w:val="center"/>
              <w:rPr>
                <w:b/>
              </w:rPr>
            </w:pPr>
            <w:r w:rsidRPr="00565109">
              <w:rPr>
                <w:b/>
              </w:rPr>
              <w:t>10. KİMYA ENDÜSTRİSİ</w:t>
            </w:r>
          </w:p>
        </w:tc>
      </w:tr>
      <w:tr w:rsidR="00565109" w:rsidRPr="00565109" w14:paraId="19411D7F" w14:textId="77777777" w:rsidTr="00A842DC">
        <w:trPr>
          <w:trHeight w:val="851"/>
        </w:trPr>
        <w:tc>
          <w:tcPr>
            <w:tcW w:w="450" w:type="pct"/>
            <w:shd w:val="clear" w:color="auto" w:fill="auto"/>
            <w:vAlign w:val="center"/>
          </w:tcPr>
          <w:p w14:paraId="33B5B0D8" w14:textId="77777777" w:rsidR="001F2888" w:rsidRPr="00565109" w:rsidRDefault="001F2888" w:rsidP="001F2888">
            <w:pPr>
              <w:widowControl w:val="0"/>
              <w:autoSpaceDE w:val="0"/>
              <w:autoSpaceDN w:val="0"/>
              <w:adjustRightInd w:val="0"/>
              <w:spacing w:line="252" w:lineRule="exact"/>
            </w:pPr>
            <w:r w:rsidRPr="00565109">
              <w:t>10.1.</w:t>
            </w:r>
          </w:p>
        </w:tc>
        <w:tc>
          <w:tcPr>
            <w:tcW w:w="1813" w:type="pct"/>
            <w:shd w:val="clear" w:color="auto" w:fill="auto"/>
            <w:vAlign w:val="center"/>
          </w:tcPr>
          <w:p w14:paraId="5C4E16B3" w14:textId="77777777" w:rsidR="001F2888" w:rsidRPr="00565109" w:rsidRDefault="001F2888" w:rsidP="001F2888">
            <w:pPr>
              <w:widowControl w:val="0"/>
              <w:autoSpaceDE w:val="0"/>
              <w:autoSpaceDN w:val="0"/>
              <w:adjustRightInd w:val="0"/>
              <w:spacing w:line="252" w:lineRule="exact"/>
            </w:pPr>
            <w:r w:rsidRPr="00565109">
              <w:t>Klor – alkali üretimi</w:t>
            </w:r>
          </w:p>
        </w:tc>
        <w:tc>
          <w:tcPr>
            <w:tcW w:w="1487" w:type="pct"/>
            <w:shd w:val="clear" w:color="auto" w:fill="auto"/>
            <w:vAlign w:val="center"/>
          </w:tcPr>
          <w:p w14:paraId="3AC9AEC3" w14:textId="7AD650BE" w:rsidR="001F2888" w:rsidRPr="00565109" w:rsidRDefault="001F2888" w:rsidP="008D5B9D">
            <w:pPr>
              <w:widowControl w:val="0"/>
              <w:autoSpaceDE w:val="0"/>
              <w:autoSpaceDN w:val="0"/>
              <w:adjustRightInd w:val="0"/>
              <w:spacing w:line="252" w:lineRule="exact"/>
            </w:pPr>
            <w:r w:rsidRPr="00565109">
              <w:t>KOİ, Hg, S.CL</w:t>
            </w:r>
            <w:r w:rsidR="00F76FF4" w:rsidRPr="00565109">
              <w:t xml:space="preserve">, </w:t>
            </w:r>
            <w:proofErr w:type="spellStart"/>
            <w:r w:rsidR="008D5B9D" w:rsidRPr="00565109">
              <w:t>pH</w:t>
            </w:r>
            <w:proofErr w:type="spellEnd"/>
            <w:r w:rsidR="00F76FF4" w:rsidRPr="00565109">
              <w:t>, Sıcaklık</w:t>
            </w:r>
          </w:p>
        </w:tc>
        <w:tc>
          <w:tcPr>
            <w:tcW w:w="1250" w:type="pct"/>
            <w:shd w:val="clear" w:color="auto" w:fill="auto"/>
            <w:vAlign w:val="center"/>
          </w:tcPr>
          <w:p w14:paraId="66425198"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12AB3D83" w14:textId="77777777" w:rsidTr="00A842DC">
        <w:trPr>
          <w:trHeight w:val="851"/>
        </w:trPr>
        <w:tc>
          <w:tcPr>
            <w:tcW w:w="450" w:type="pct"/>
            <w:shd w:val="clear" w:color="auto" w:fill="auto"/>
            <w:vAlign w:val="center"/>
          </w:tcPr>
          <w:p w14:paraId="72154C7A" w14:textId="77777777" w:rsidR="001F2888" w:rsidRPr="00565109" w:rsidRDefault="001F2888" w:rsidP="001F2888">
            <w:pPr>
              <w:widowControl w:val="0"/>
              <w:autoSpaceDE w:val="0"/>
              <w:autoSpaceDN w:val="0"/>
              <w:adjustRightInd w:val="0"/>
              <w:spacing w:line="252" w:lineRule="exact"/>
            </w:pPr>
            <w:r w:rsidRPr="00565109">
              <w:t>10.2.</w:t>
            </w:r>
          </w:p>
        </w:tc>
        <w:tc>
          <w:tcPr>
            <w:tcW w:w="1813" w:type="pct"/>
            <w:shd w:val="clear" w:color="auto" w:fill="auto"/>
            <w:vAlign w:val="center"/>
          </w:tcPr>
          <w:p w14:paraId="3623DF21" w14:textId="77777777" w:rsidR="001F2888" w:rsidRPr="00565109" w:rsidRDefault="001F2888" w:rsidP="001F2888">
            <w:pPr>
              <w:widowControl w:val="0"/>
              <w:autoSpaceDE w:val="0"/>
              <w:autoSpaceDN w:val="0"/>
              <w:adjustRightInd w:val="0"/>
              <w:spacing w:line="252" w:lineRule="exact"/>
            </w:pPr>
            <w:proofErr w:type="spellStart"/>
            <w:r w:rsidRPr="00565109">
              <w:t>Perborat</w:t>
            </w:r>
            <w:proofErr w:type="spellEnd"/>
            <w:r w:rsidRPr="00565109">
              <w:t xml:space="preserve"> ve diğer bor ürünleri</w:t>
            </w:r>
          </w:p>
        </w:tc>
        <w:tc>
          <w:tcPr>
            <w:tcW w:w="1487" w:type="pct"/>
            <w:shd w:val="clear" w:color="auto" w:fill="auto"/>
            <w:vAlign w:val="center"/>
          </w:tcPr>
          <w:p w14:paraId="1933C3BE" w14:textId="63DEBEB1" w:rsidR="001F2888" w:rsidRPr="00565109" w:rsidRDefault="001F2888" w:rsidP="008D5B9D">
            <w:pPr>
              <w:widowControl w:val="0"/>
              <w:autoSpaceDE w:val="0"/>
              <w:autoSpaceDN w:val="0"/>
              <w:adjustRightInd w:val="0"/>
              <w:spacing w:line="252" w:lineRule="exact"/>
            </w:pPr>
            <w:r w:rsidRPr="00565109">
              <w:t>KOİ, B</w:t>
            </w:r>
            <w:r w:rsidR="00F76FF4" w:rsidRPr="00565109">
              <w:t xml:space="preserve">, </w:t>
            </w:r>
            <w:proofErr w:type="spellStart"/>
            <w:r w:rsidR="008D5B9D" w:rsidRPr="00565109">
              <w:t>pH</w:t>
            </w:r>
            <w:proofErr w:type="spellEnd"/>
            <w:r w:rsidR="00F76FF4" w:rsidRPr="00565109">
              <w:t>, Sıcaklık</w:t>
            </w:r>
          </w:p>
        </w:tc>
        <w:tc>
          <w:tcPr>
            <w:tcW w:w="1250" w:type="pct"/>
            <w:shd w:val="clear" w:color="auto" w:fill="auto"/>
            <w:vAlign w:val="center"/>
          </w:tcPr>
          <w:p w14:paraId="71E8FFD3"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67946F8B" w14:textId="77777777" w:rsidTr="00A842DC">
        <w:trPr>
          <w:trHeight w:val="851"/>
        </w:trPr>
        <w:tc>
          <w:tcPr>
            <w:tcW w:w="450" w:type="pct"/>
            <w:shd w:val="clear" w:color="auto" w:fill="auto"/>
            <w:vAlign w:val="center"/>
          </w:tcPr>
          <w:p w14:paraId="4E6387CE" w14:textId="77777777" w:rsidR="001F2888" w:rsidRPr="00565109" w:rsidRDefault="001F2888" w:rsidP="001F2888">
            <w:pPr>
              <w:widowControl w:val="0"/>
              <w:autoSpaceDE w:val="0"/>
              <w:autoSpaceDN w:val="0"/>
              <w:adjustRightInd w:val="0"/>
              <w:spacing w:line="252" w:lineRule="exact"/>
            </w:pPr>
            <w:r w:rsidRPr="00565109">
              <w:t>10.3.</w:t>
            </w:r>
          </w:p>
        </w:tc>
        <w:tc>
          <w:tcPr>
            <w:tcW w:w="1813" w:type="pct"/>
            <w:shd w:val="clear" w:color="auto" w:fill="auto"/>
            <w:vAlign w:val="center"/>
          </w:tcPr>
          <w:p w14:paraId="5B5DD309" w14:textId="77777777" w:rsidR="001F2888" w:rsidRPr="00565109" w:rsidRDefault="001F2888" w:rsidP="001F2888">
            <w:pPr>
              <w:widowControl w:val="0"/>
              <w:autoSpaceDE w:val="0"/>
              <w:autoSpaceDN w:val="0"/>
              <w:adjustRightInd w:val="0"/>
              <w:spacing w:line="252" w:lineRule="exact"/>
            </w:pPr>
            <w:r w:rsidRPr="00565109">
              <w:t>Zırnık üretimi vb.</w:t>
            </w:r>
          </w:p>
        </w:tc>
        <w:tc>
          <w:tcPr>
            <w:tcW w:w="1487" w:type="pct"/>
            <w:shd w:val="clear" w:color="auto" w:fill="auto"/>
            <w:vAlign w:val="center"/>
          </w:tcPr>
          <w:p w14:paraId="3975DB02" w14:textId="2DBCF6C2" w:rsidR="001F2888" w:rsidRPr="00565109" w:rsidRDefault="00F76FF4" w:rsidP="008D5B9D">
            <w:pPr>
              <w:widowControl w:val="0"/>
              <w:autoSpaceDE w:val="0"/>
              <w:autoSpaceDN w:val="0"/>
              <w:adjustRightInd w:val="0"/>
              <w:spacing w:line="252" w:lineRule="exact"/>
            </w:pPr>
            <w:r w:rsidRPr="00565109">
              <w:t xml:space="preserve">KOİ, </w:t>
            </w:r>
            <w:r w:rsidR="001F2888" w:rsidRPr="00565109">
              <w:t>TOP-S, YAĞ-GRES, AKM, As</w:t>
            </w:r>
            <w:r w:rsidRPr="00565109">
              <w:t xml:space="preserve">, </w:t>
            </w:r>
            <w:proofErr w:type="spellStart"/>
            <w:r w:rsidR="008D5B9D" w:rsidRPr="00565109">
              <w:t>pH</w:t>
            </w:r>
            <w:proofErr w:type="spellEnd"/>
          </w:p>
        </w:tc>
        <w:tc>
          <w:tcPr>
            <w:tcW w:w="1250" w:type="pct"/>
            <w:shd w:val="clear" w:color="auto" w:fill="auto"/>
            <w:vAlign w:val="center"/>
          </w:tcPr>
          <w:p w14:paraId="795FB44A"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0446A827" w14:textId="77777777" w:rsidTr="00A842DC">
        <w:trPr>
          <w:trHeight w:val="851"/>
        </w:trPr>
        <w:tc>
          <w:tcPr>
            <w:tcW w:w="450" w:type="pct"/>
            <w:shd w:val="clear" w:color="auto" w:fill="auto"/>
            <w:vAlign w:val="center"/>
          </w:tcPr>
          <w:p w14:paraId="448820A8" w14:textId="77777777" w:rsidR="001F2888" w:rsidRPr="00565109" w:rsidRDefault="001F2888" w:rsidP="001F2888">
            <w:pPr>
              <w:widowControl w:val="0"/>
              <w:autoSpaceDE w:val="0"/>
              <w:autoSpaceDN w:val="0"/>
              <w:adjustRightInd w:val="0"/>
              <w:spacing w:line="252" w:lineRule="exact"/>
            </w:pPr>
            <w:r w:rsidRPr="00565109">
              <w:t>10.4</w:t>
            </w:r>
          </w:p>
        </w:tc>
        <w:tc>
          <w:tcPr>
            <w:tcW w:w="1813" w:type="pct"/>
            <w:shd w:val="clear" w:color="auto" w:fill="auto"/>
            <w:vAlign w:val="center"/>
          </w:tcPr>
          <w:p w14:paraId="35599BDB" w14:textId="77777777" w:rsidR="001F2888" w:rsidRPr="00565109" w:rsidRDefault="001F2888" w:rsidP="001F2888">
            <w:pPr>
              <w:widowControl w:val="0"/>
              <w:autoSpaceDE w:val="0"/>
              <w:autoSpaceDN w:val="0"/>
              <w:adjustRightInd w:val="0"/>
              <w:spacing w:line="252" w:lineRule="exact"/>
            </w:pPr>
            <w:r w:rsidRPr="00565109">
              <w:t>Pigment boya (met oksitler)</w:t>
            </w:r>
          </w:p>
        </w:tc>
        <w:tc>
          <w:tcPr>
            <w:tcW w:w="1487" w:type="pct"/>
            <w:shd w:val="clear" w:color="auto" w:fill="auto"/>
            <w:vAlign w:val="center"/>
          </w:tcPr>
          <w:p w14:paraId="49BCFDB2" w14:textId="7B7A62ED" w:rsidR="001F2888" w:rsidRPr="00565109" w:rsidRDefault="001F2888" w:rsidP="001F2888">
            <w:pPr>
              <w:widowControl w:val="0"/>
              <w:autoSpaceDE w:val="0"/>
              <w:autoSpaceDN w:val="0"/>
              <w:adjustRightInd w:val="0"/>
              <w:spacing w:line="252" w:lineRule="exact"/>
            </w:pPr>
            <w:r w:rsidRPr="00565109">
              <w:t>KOİ, AKM, YAĞ-GRES, CN, AĞIR METALLER</w:t>
            </w:r>
            <w:r w:rsidR="000F0BCE" w:rsidRPr="00565109">
              <w:t xml:space="preserve">, </w:t>
            </w:r>
            <w:proofErr w:type="spellStart"/>
            <w:r w:rsidR="000F0BCE" w:rsidRPr="00565109">
              <w:t>pH</w:t>
            </w:r>
            <w:proofErr w:type="spellEnd"/>
          </w:p>
        </w:tc>
        <w:tc>
          <w:tcPr>
            <w:tcW w:w="1250" w:type="pct"/>
            <w:shd w:val="clear" w:color="auto" w:fill="auto"/>
            <w:vAlign w:val="center"/>
          </w:tcPr>
          <w:p w14:paraId="725D6709"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2E08C1C3" w14:textId="77777777" w:rsidTr="00A842DC">
        <w:trPr>
          <w:trHeight w:val="851"/>
        </w:trPr>
        <w:tc>
          <w:tcPr>
            <w:tcW w:w="450" w:type="pct"/>
            <w:shd w:val="clear" w:color="auto" w:fill="auto"/>
            <w:vAlign w:val="center"/>
          </w:tcPr>
          <w:p w14:paraId="25AD9897" w14:textId="77777777" w:rsidR="001F2888" w:rsidRPr="00565109" w:rsidRDefault="001F2888" w:rsidP="001F2888">
            <w:r w:rsidRPr="00565109">
              <w:t>10.5.</w:t>
            </w:r>
          </w:p>
        </w:tc>
        <w:tc>
          <w:tcPr>
            <w:tcW w:w="1813" w:type="pct"/>
            <w:shd w:val="clear" w:color="auto" w:fill="auto"/>
            <w:vAlign w:val="center"/>
          </w:tcPr>
          <w:p w14:paraId="0FC3AA15" w14:textId="77777777" w:rsidR="001F2888" w:rsidRPr="00565109" w:rsidRDefault="001F2888" w:rsidP="001F2888">
            <w:pPr>
              <w:widowControl w:val="0"/>
              <w:autoSpaceDE w:val="0"/>
              <w:autoSpaceDN w:val="0"/>
              <w:adjustRightInd w:val="0"/>
              <w:spacing w:line="252" w:lineRule="exact"/>
            </w:pPr>
            <w:r w:rsidRPr="00565109">
              <w:t>Boya üretimi (sentetik, selülozik)</w:t>
            </w:r>
          </w:p>
        </w:tc>
        <w:tc>
          <w:tcPr>
            <w:tcW w:w="1487" w:type="pct"/>
            <w:shd w:val="clear" w:color="auto" w:fill="auto"/>
            <w:vAlign w:val="center"/>
          </w:tcPr>
          <w:p w14:paraId="60609735" w14:textId="1A8FD2C8" w:rsidR="001F2888" w:rsidRPr="00565109" w:rsidRDefault="001F2888" w:rsidP="008D5B9D">
            <w:pPr>
              <w:widowControl w:val="0"/>
              <w:autoSpaceDE w:val="0"/>
              <w:autoSpaceDN w:val="0"/>
              <w:adjustRightInd w:val="0"/>
              <w:spacing w:line="252" w:lineRule="exact"/>
            </w:pPr>
            <w:r w:rsidRPr="00565109">
              <w:t>KOİ, AKM, YAĞ-GRES</w:t>
            </w:r>
            <w:r w:rsidR="008D5B9D" w:rsidRPr="00565109">
              <w:t xml:space="preserve">, Renk, Ağır Metaller, </w:t>
            </w:r>
            <w:proofErr w:type="spellStart"/>
            <w:r w:rsidR="008D5B9D" w:rsidRPr="00565109">
              <w:t>pH</w:t>
            </w:r>
            <w:proofErr w:type="spellEnd"/>
          </w:p>
        </w:tc>
        <w:tc>
          <w:tcPr>
            <w:tcW w:w="1250" w:type="pct"/>
            <w:shd w:val="clear" w:color="auto" w:fill="auto"/>
            <w:vAlign w:val="center"/>
          </w:tcPr>
          <w:p w14:paraId="7495B334"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39ABF2FD" w14:textId="77777777" w:rsidTr="00A842DC">
        <w:trPr>
          <w:trHeight w:val="851"/>
        </w:trPr>
        <w:tc>
          <w:tcPr>
            <w:tcW w:w="450" w:type="pct"/>
            <w:shd w:val="clear" w:color="auto" w:fill="auto"/>
            <w:vAlign w:val="center"/>
          </w:tcPr>
          <w:p w14:paraId="20FE10A9" w14:textId="77777777" w:rsidR="001F2888" w:rsidRPr="00565109" w:rsidRDefault="001F2888" w:rsidP="001F2888">
            <w:r w:rsidRPr="00565109">
              <w:t>10.6.</w:t>
            </w:r>
          </w:p>
        </w:tc>
        <w:tc>
          <w:tcPr>
            <w:tcW w:w="1813" w:type="pct"/>
            <w:shd w:val="clear" w:color="auto" w:fill="auto"/>
            <w:vAlign w:val="center"/>
          </w:tcPr>
          <w:p w14:paraId="4DD1ED6C" w14:textId="77777777" w:rsidR="001F2888" w:rsidRPr="00565109" w:rsidRDefault="001F2888" w:rsidP="001F2888">
            <w:pPr>
              <w:widowControl w:val="0"/>
              <w:autoSpaceDE w:val="0"/>
              <w:autoSpaceDN w:val="0"/>
              <w:adjustRightInd w:val="0"/>
              <w:spacing w:line="252" w:lineRule="exact"/>
            </w:pPr>
            <w:r w:rsidRPr="00565109">
              <w:t>Boya hammaddesi ve yardımcı maddeler üretimi</w:t>
            </w:r>
          </w:p>
        </w:tc>
        <w:tc>
          <w:tcPr>
            <w:tcW w:w="1487" w:type="pct"/>
            <w:shd w:val="clear" w:color="auto" w:fill="auto"/>
            <w:vAlign w:val="center"/>
          </w:tcPr>
          <w:p w14:paraId="098E33C3" w14:textId="18079DDD" w:rsidR="001F2888" w:rsidRPr="00565109" w:rsidRDefault="001F2888" w:rsidP="008D5B9D">
            <w:pPr>
              <w:widowControl w:val="0"/>
              <w:autoSpaceDE w:val="0"/>
              <w:autoSpaceDN w:val="0"/>
              <w:adjustRightInd w:val="0"/>
              <w:spacing w:line="252" w:lineRule="exact"/>
            </w:pPr>
            <w:r w:rsidRPr="00565109">
              <w:t xml:space="preserve">KOİ, </w:t>
            </w:r>
            <w:r w:rsidR="008D5B9D" w:rsidRPr="00565109">
              <w:t xml:space="preserve">AKM, YAĞ-GRES, TOP-CR, CD, ZN, PB, FE, CN, RENK, </w:t>
            </w:r>
            <w:proofErr w:type="spellStart"/>
            <w:r w:rsidR="008D5B9D" w:rsidRPr="00565109">
              <w:lastRenderedPageBreak/>
              <w:t>pH</w:t>
            </w:r>
            <w:proofErr w:type="spellEnd"/>
            <w:r w:rsidR="008D5B9D" w:rsidRPr="00565109">
              <w:t>, Sıcaklık</w:t>
            </w:r>
          </w:p>
        </w:tc>
        <w:tc>
          <w:tcPr>
            <w:tcW w:w="1250" w:type="pct"/>
            <w:shd w:val="clear" w:color="auto" w:fill="auto"/>
            <w:vAlign w:val="center"/>
          </w:tcPr>
          <w:p w14:paraId="2F64660E" w14:textId="77777777" w:rsidR="001F2888" w:rsidRPr="00565109" w:rsidRDefault="001F2888" w:rsidP="001F2888">
            <w:pPr>
              <w:widowControl w:val="0"/>
              <w:autoSpaceDE w:val="0"/>
              <w:autoSpaceDN w:val="0"/>
              <w:adjustRightInd w:val="0"/>
              <w:spacing w:line="252" w:lineRule="exact"/>
              <w:jc w:val="center"/>
            </w:pPr>
            <w:r w:rsidRPr="00565109">
              <w:lastRenderedPageBreak/>
              <w:t>6</w:t>
            </w:r>
          </w:p>
        </w:tc>
      </w:tr>
      <w:tr w:rsidR="00565109" w:rsidRPr="00565109" w14:paraId="46103FD1" w14:textId="77777777" w:rsidTr="00A842DC">
        <w:trPr>
          <w:trHeight w:val="851"/>
        </w:trPr>
        <w:tc>
          <w:tcPr>
            <w:tcW w:w="450" w:type="pct"/>
            <w:shd w:val="clear" w:color="auto" w:fill="auto"/>
            <w:vAlign w:val="center"/>
          </w:tcPr>
          <w:p w14:paraId="1495ADD4" w14:textId="77777777" w:rsidR="001F2888" w:rsidRPr="00565109" w:rsidRDefault="001F2888" w:rsidP="001F2888">
            <w:r w:rsidRPr="00565109">
              <w:t>10.7.</w:t>
            </w:r>
          </w:p>
        </w:tc>
        <w:tc>
          <w:tcPr>
            <w:tcW w:w="1813" w:type="pct"/>
            <w:shd w:val="clear" w:color="auto" w:fill="auto"/>
            <w:vAlign w:val="center"/>
          </w:tcPr>
          <w:p w14:paraId="4D3A504B" w14:textId="77777777" w:rsidR="001F2888" w:rsidRPr="00565109" w:rsidRDefault="001F2888" w:rsidP="001F2888">
            <w:pPr>
              <w:widowControl w:val="0"/>
              <w:autoSpaceDE w:val="0"/>
              <w:autoSpaceDN w:val="0"/>
              <w:adjustRightInd w:val="0"/>
              <w:spacing w:line="252" w:lineRule="exact"/>
            </w:pPr>
            <w:r w:rsidRPr="00565109">
              <w:t>Yapı kimyasalları üretimi (deri, tekstil, kozmetik, endüstriyel yapıştırıcı vb. yardımcı maddeler)</w:t>
            </w:r>
          </w:p>
        </w:tc>
        <w:tc>
          <w:tcPr>
            <w:tcW w:w="1487" w:type="pct"/>
            <w:shd w:val="clear" w:color="auto" w:fill="auto"/>
            <w:vAlign w:val="center"/>
          </w:tcPr>
          <w:p w14:paraId="51272284" w14:textId="218738F7" w:rsidR="001F2888" w:rsidRPr="00565109" w:rsidRDefault="001F2888" w:rsidP="001F2888">
            <w:pPr>
              <w:widowControl w:val="0"/>
              <w:autoSpaceDE w:val="0"/>
              <w:autoSpaceDN w:val="0"/>
              <w:adjustRightInd w:val="0"/>
              <w:spacing w:line="252" w:lineRule="exact"/>
            </w:pPr>
            <w:r w:rsidRPr="00565109">
              <w:t>KOİ, AKM, YAĞ-GRES, AĞIR METALLER</w:t>
            </w:r>
            <w:r w:rsidR="008D5B9D" w:rsidRPr="00565109">
              <w:t xml:space="preserve"> , </w:t>
            </w:r>
            <w:proofErr w:type="spellStart"/>
            <w:r w:rsidR="008D5B9D" w:rsidRPr="00565109">
              <w:t>pH</w:t>
            </w:r>
            <w:proofErr w:type="spellEnd"/>
            <w:r w:rsidR="008D5B9D" w:rsidRPr="00565109">
              <w:t>, Sıcaklık</w:t>
            </w:r>
          </w:p>
        </w:tc>
        <w:tc>
          <w:tcPr>
            <w:tcW w:w="1250" w:type="pct"/>
            <w:shd w:val="clear" w:color="auto" w:fill="auto"/>
            <w:vAlign w:val="center"/>
          </w:tcPr>
          <w:p w14:paraId="6563F08D"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2206CBAF" w14:textId="77777777" w:rsidTr="00A842DC">
        <w:trPr>
          <w:trHeight w:val="851"/>
        </w:trPr>
        <w:tc>
          <w:tcPr>
            <w:tcW w:w="450" w:type="pct"/>
            <w:shd w:val="clear" w:color="auto" w:fill="auto"/>
            <w:vAlign w:val="center"/>
          </w:tcPr>
          <w:p w14:paraId="786D12A8" w14:textId="77777777" w:rsidR="001F2888" w:rsidRPr="00565109" w:rsidRDefault="001F2888" w:rsidP="001F2888">
            <w:r w:rsidRPr="00565109">
              <w:t>10.8.</w:t>
            </w:r>
          </w:p>
        </w:tc>
        <w:tc>
          <w:tcPr>
            <w:tcW w:w="1813" w:type="pct"/>
            <w:shd w:val="clear" w:color="auto" w:fill="auto"/>
            <w:vAlign w:val="center"/>
          </w:tcPr>
          <w:p w14:paraId="0B71C027" w14:textId="77777777" w:rsidR="001F2888" w:rsidRPr="00565109" w:rsidRDefault="001F2888" w:rsidP="001F2888">
            <w:pPr>
              <w:widowControl w:val="0"/>
              <w:autoSpaceDE w:val="0"/>
              <w:autoSpaceDN w:val="0"/>
              <w:adjustRightInd w:val="0"/>
              <w:spacing w:line="252" w:lineRule="exact"/>
            </w:pPr>
            <w:r w:rsidRPr="00565109">
              <w:t>İlaç üretimi/sentez</w:t>
            </w:r>
          </w:p>
        </w:tc>
        <w:tc>
          <w:tcPr>
            <w:tcW w:w="1487" w:type="pct"/>
            <w:shd w:val="clear" w:color="auto" w:fill="auto"/>
            <w:vAlign w:val="center"/>
          </w:tcPr>
          <w:p w14:paraId="25E55B3B" w14:textId="7904CAA6" w:rsidR="001F2888" w:rsidRPr="00565109" w:rsidRDefault="001F2888" w:rsidP="001F2888">
            <w:pPr>
              <w:widowControl w:val="0"/>
              <w:autoSpaceDE w:val="0"/>
              <w:autoSpaceDN w:val="0"/>
              <w:adjustRightInd w:val="0"/>
              <w:spacing w:line="252" w:lineRule="exact"/>
            </w:pPr>
            <w:r w:rsidRPr="00565109">
              <w:t>KOİ, AKM, YAĞ-GRES, TOP-N</w:t>
            </w:r>
            <w:r w:rsidR="008D5B9D"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6AE9AFB6"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7AF7842F" w14:textId="77777777" w:rsidTr="00A842DC">
        <w:trPr>
          <w:trHeight w:val="851"/>
        </w:trPr>
        <w:tc>
          <w:tcPr>
            <w:tcW w:w="450" w:type="pct"/>
            <w:shd w:val="clear" w:color="auto" w:fill="auto"/>
            <w:vAlign w:val="center"/>
          </w:tcPr>
          <w:p w14:paraId="79C0C812" w14:textId="77777777" w:rsidR="001F2888" w:rsidRPr="00565109" w:rsidRDefault="001F2888" w:rsidP="001F2888">
            <w:r w:rsidRPr="00565109">
              <w:t>10.9.</w:t>
            </w:r>
          </w:p>
        </w:tc>
        <w:tc>
          <w:tcPr>
            <w:tcW w:w="1813" w:type="pct"/>
            <w:shd w:val="clear" w:color="auto" w:fill="auto"/>
            <w:vAlign w:val="center"/>
          </w:tcPr>
          <w:p w14:paraId="73C85006" w14:textId="77777777" w:rsidR="001F2888" w:rsidRPr="00565109" w:rsidRDefault="001F2888" w:rsidP="001F2888">
            <w:pPr>
              <w:widowControl w:val="0"/>
              <w:autoSpaceDE w:val="0"/>
              <w:autoSpaceDN w:val="0"/>
              <w:adjustRightInd w:val="0"/>
              <w:spacing w:line="252" w:lineRule="exact"/>
            </w:pPr>
            <w:r w:rsidRPr="00565109">
              <w:t>İlaç üretimi/</w:t>
            </w:r>
            <w:proofErr w:type="spellStart"/>
            <w:r w:rsidRPr="00565109">
              <w:t>formülasyon</w:t>
            </w:r>
            <w:proofErr w:type="spellEnd"/>
          </w:p>
        </w:tc>
        <w:tc>
          <w:tcPr>
            <w:tcW w:w="1487" w:type="pct"/>
            <w:shd w:val="clear" w:color="auto" w:fill="auto"/>
            <w:vAlign w:val="center"/>
          </w:tcPr>
          <w:p w14:paraId="66B2EF30" w14:textId="5A07728F" w:rsidR="001F2888" w:rsidRPr="00565109" w:rsidRDefault="001F2888" w:rsidP="001F2888">
            <w:pPr>
              <w:widowControl w:val="0"/>
              <w:autoSpaceDE w:val="0"/>
              <w:autoSpaceDN w:val="0"/>
              <w:adjustRightInd w:val="0"/>
              <w:spacing w:line="252" w:lineRule="exact"/>
            </w:pPr>
            <w:r w:rsidRPr="00565109">
              <w:t>KOİ, AKM, YAĞ-GRES, TOP-N</w:t>
            </w:r>
            <w:r w:rsidR="008D5B9D"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798EEBC3"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496887FF" w14:textId="77777777" w:rsidTr="00A842DC">
        <w:trPr>
          <w:trHeight w:val="851"/>
        </w:trPr>
        <w:tc>
          <w:tcPr>
            <w:tcW w:w="450" w:type="pct"/>
            <w:shd w:val="clear" w:color="auto" w:fill="auto"/>
            <w:vAlign w:val="center"/>
          </w:tcPr>
          <w:p w14:paraId="0496F218" w14:textId="77777777" w:rsidR="001F2888" w:rsidRPr="00565109" w:rsidRDefault="001F2888" w:rsidP="001F2888">
            <w:r w:rsidRPr="00565109">
              <w:t>10.10.</w:t>
            </w:r>
          </w:p>
        </w:tc>
        <w:tc>
          <w:tcPr>
            <w:tcW w:w="1813" w:type="pct"/>
            <w:shd w:val="clear" w:color="auto" w:fill="auto"/>
            <w:vAlign w:val="center"/>
          </w:tcPr>
          <w:p w14:paraId="2DD22F4D" w14:textId="77777777" w:rsidR="001F2888" w:rsidRPr="00565109" w:rsidRDefault="001F2888" w:rsidP="001F2888">
            <w:pPr>
              <w:widowControl w:val="0"/>
              <w:autoSpaceDE w:val="0"/>
              <w:autoSpaceDN w:val="0"/>
              <w:adjustRightInd w:val="0"/>
              <w:spacing w:line="252" w:lineRule="exact"/>
            </w:pPr>
            <w:r w:rsidRPr="00565109">
              <w:t>İlaç üretimi/tarımsal amaçlı</w:t>
            </w:r>
          </w:p>
        </w:tc>
        <w:tc>
          <w:tcPr>
            <w:tcW w:w="1487" w:type="pct"/>
            <w:shd w:val="clear" w:color="auto" w:fill="auto"/>
            <w:vAlign w:val="center"/>
          </w:tcPr>
          <w:p w14:paraId="736D79BB" w14:textId="49AA09E0" w:rsidR="001F2888" w:rsidRPr="00565109" w:rsidRDefault="001F2888" w:rsidP="001F2888">
            <w:pPr>
              <w:widowControl w:val="0"/>
              <w:autoSpaceDE w:val="0"/>
              <w:autoSpaceDN w:val="0"/>
              <w:adjustRightInd w:val="0"/>
              <w:spacing w:line="252" w:lineRule="exact"/>
            </w:pPr>
            <w:r w:rsidRPr="00565109">
              <w:t xml:space="preserve">KOİ, AKM, FENOL, TOP-P, </w:t>
            </w:r>
            <w:proofErr w:type="spellStart"/>
            <w:r w:rsidRPr="00565109">
              <w:t>Zn</w:t>
            </w:r>
            <w:proofErr w:type="spellEnd"/>
            <w:r w:rsidR="008D5B9D" w:rsidRPr="00565109">
              <w:t xml:space="preserve">, </w:t>
            </w:r>
            <w:proofErr w:type="spellStart"/>
            <w:r w:rsidR="008D5B9D" w:rsidRPr="00565109">
              <w:t>pH</w:t>
            </w:r>
            <w:proofErr w:type="spellEnd"/>
            <w:r w:rsidR="008D5B9D" w:rsidRPr="00565109">
              <w:t>, Sıcaklık</w:t>
            </w:r>
          </w:p>
        </w:tc>
        <w:tc>
          <w:tcPr>
            <w:tcW w:w="1250" w:type="pct"/>
            <w:shd w:val="clear" w:color="auto" w:fill="auto"/>
            <w:vAlign w:val="center"/>
          </w:tcPr>
          <w:p w14:paraId="49E3F631"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095EB761" w14:textId="77777777" w:rsidTr="00A842DC">
        <w:trPr>
          <w:trHeight w:val="851"/>
        </w:trPr>
        <w:tc>
          <w:tcPr>
            <w:tcW w:w="450" w:type="pct"/>
            <w:shd w:val="clear" w:color="auto" w:fill="auto"/>
            <w:vAlign w:val="center"/>
          </w:tcPr>
          <w:p w14:paraId="4A362571" w14:textId="77777777" w:rsidR="001F2888" w:rsidRPr="00565109" w:rsidRDefault="001F2888" w:rsidP="001F2888">
            <w:r w:rsidRPr="00565109">
              <w:t>10.11.</w:t>
            </w:r>
          </w:p>
        </w:tc>
        <w:tc>
          <w:tcPr>
            <w:tcW w:w="1813" w:type="pct"/>
            <w:shd w:val="clear" w:color="auto" w:fill="auto"/>
            <w:vAlign w:val="center"/>
          </w:tcPr>
          <w:p w14:paraId="1A4737CB" w14:textId="77777777" w:rsidR="001F2888" w:rsidRPr="00565109" w:rsidRDefault="001F2888" w:rsidP="001F2888">
            <w:pPr>
              <w:widowControl w:val="0"/>
              <w:autoSpaceDE w:val="0"/>
              <w:autoSpaceDN w:val="0"/>
              <w:adjustRightInd w:val="0"/>
              <w:spacing w:line="252" w:lineRule="exact"/>
            </w:pPr>
            <w:r w:rsidRPr="00565109">
              <w:t xml:space="preserve">Gübre üretimi/azot ve diğer </w:t>
            </w:r>
            <w:proofErr w:type="spellStart"/>
            <w:r w:rsidRPr="00565109">
              <w:t>nütrientleri</w:t>
            </w:r>
            <w:proofErr w:type="spellEnd"/>
            <w:r w:rsidRPr="00565109">
              <w:t xml:space="preserve"> içeren kompoze gübre</w:t>
            </w:r>
          </w:p>
        </w:tc>
        <w:tc>
          <w:tcPr>
            <w:tcW w:w="1487" w:type="pct"/>
            <w:shd w:val="clear" w:color="auto" w:fill="auto"/>
            <w:vAlign w:val="center"/>
          </w:tcPr>
          <w:p w14:paraId="3934351F" w14:textId="5F6FB843" w:rsidR="001F2888" w:rsidRPr="00565109" w:rsidRDefault="001F2888" w:rsidP="001F2888">
            <w:pPr>
              <w:widowControl w:val="0"/>
              <w:autoSpaceDE w:val="0"/>
              <w:autoSpaceDN w:val="0"/>
              <w:adjustRightInd w:val="0"/>
              <w:spacing w:line="252" w:lineRule="exact"/>
            </w:pPr>
            <w:r w:rsidRPr="00565109">
              <w:t xml:space="preserve">KOİ, AKM, </w:t>
            </w:r>
            <w:proofErr w:type="spellStart"/>
            <w:r w:rsidRPr="00565109">
              <w:t>Cd</w:t>
            </w:r>
            <w:proofErr w:type="spellEnd"/>
            <w:r w:rsidRPr="00565109">
              <w:t>, TOP-N, TOP-P</w:t>
            </w:r>
            <w:r w:rsidR="008D5B9D" w:rsidRPr="00565109">
              <w:t xml:space="preserve">, </w:t>
            </w:r>
            <w:proofErr w:type="spellStart"/>
            <w:r w:rsidR="008D5B9D" w:rsidRPr="00565109">
              <w:t>pH</w:t>
            </w:r>
            <w:proofErr w:type="spellEnd"/>
            <w:r w:rsidR="008D5B9D" w:rsidRPr="00565109">
              <w:t xml:space="preserve">, Sıcaklık, </w:t>
            </w:r>
            <w:proofErr w:type="spellStart"/>
            <w:r w:rsidR="008D5B9D" w:rsidRPr="00565109">
              <w:t>Cd</w:t>
            </w:r>
            <w:proofErr w:type="spellEnd"/>
          </w:p>
        </w:tc>
        <w:tc>
          <w:tcPr>
            <w:tcW w:w="1250" w:type="pct"/>
            <w:shd w:val="clear" w:color="auto" w:fill="auto"/>
            <w:vAlign w:val="center"/>
          </w:tcPr>
          <w:p w14:paraId="22E6BFF4"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1FC96A7A" w14:textId="77777777" w:rsidTr="00A842DC">
        <w:trPr>
          <w:trHeight w:val="851"/>
        </w:trPr>
        <w:tc>
          <w:tcPr>
            <w:tcW w:w="450" w:type="pct"/>
            <w:shd w:val="clear" w:color="auto" w:fill="auto"/>
            <w:vAlign w:val="center"/>
          </w:tcPr>
          <w:p w14:paraId="11ADBF82" w14:textId="77777777" w:rsidR="001F2888" w:rsidRPr="00565109" w:rsidRDefault="001F2888" w:rsidP="001F2888">
            <w:r w:rsidRPr="00565109">
              <w:t>10.12.</w:t>
            </w:r>
          </w:p>
        </w:tc>
        <w:tc>
          <w:tcPr>
            <w:tcW w:w="1813" w:type="pct"/>
            <w:shd w:val="clear" w:color="auto" w:fill="auto"/>
            <w:vAlign w:val="center"/>
          </w:tcPr>
          <w:p w14:paraId="5198ABB4" w14:textId="77777777" w:rsidR="001F2888" w:rsidRPr="00565109" w:rsidRDefault="001F2888" w:rsidP="001F2888">
            <w:pPr>
              <w:widowControl w:val="0"/>
              <w:autoSpaceDE w:val="0"/>
              <w:autoSpaceDN w:val="0"/>
              <w:adjustRightInd w:val="0"/>
              <w:spacing w:line="252" w:lineRule="exact"/>
            </w:pPr>
            <w:r w:rsidRPr="00565109">
              <w:t>Gübre üretimi/sadece azot içeren gübre</w:t>
            </w:r>
          </w:p>
        </w:tc>
        <w:tc>
          <w:tcPr>
            <w:tcW w:w="1487" w:type="pct"/>
            <w:shd w:val="clear" w:color="auto" w:fill="auto"/>
            <w:vAlign w:val="center"/>
          </w:tcPr>
          <w:p w14:paraId="68FFEB2F" w14:textId="5B0678F3" w:rsidR="001F2888" w:rsidRPr="00565109" w:rsidRDefault="001F2888" w:rsidP="001F2888">
            <w:pPr>
              <w:widowControl w:val="0"/>
              <w:autoSpaceDE w:val="0"/>
              <w:autoSpaceDN w:val="0"/>
              <w:adjustRightInd w:val="0"/>
              <w:spacing w:line="252" w:lineRule="exact"/>
            </w:pPr>
            <w:r w:rsidRPr="00565109">
              <w:t>KOİ, AKM, TOP-N</w:t>
            </w:r>
            <w:r w:rsidR="006F5028" w:rsidRPr="00565109">
              <w:t xml:space="preserve">, </w:t>
            </w:r>
            <w:proofErr w:type="spellStart"/>
            <w:r w:rsidR="006F5028" w:rsidRPr="00565109">
              <w:t>pH</w:t>
            </w:r>
            <w:proofErr w:type="spellEnd"/>
          </w:p>
        </w:tc>
        <w:tc>
          <w:tcPr>
            <w:tcW w:w="1250" w:type="pct"/>
            <w:shd w:val="clear" w:color="auto" w:fill="auto"/>
            <w:vAlign w:val="center"/>
          </w:tcPr>
          <w:p w14:paraId="3CEE5F43"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736DC279" w14:textId="77777777" w:rsidTr="00A842DC">
        <w:trPr>
          <w:trHeight w:val="851"/>
        </w:trPr>
        <w:tc>
          <w:tcPr>
            <w:tcW w:w="450" w:type="pct"/>
            <w:shd w:val="clear" w:color="auto" w:fill="auto"/>
            <w:vAlign w:val="center"/>
          </w:tcPr>
          <w:p w14:paraId="0D069BB2" w14:textId="77777777" w:rsidR="001F2888" w:rsidRPr="00565109" w:rsidRDefault="001F2888" w:rsidP="001F2888">
            <w:r w:rsidRPr="00565109">
              <w:t>10.13.</w:t>
            </w:r>
          </w:p>
        </w:tc>
        <w:tc>
          <w:tcPr>
            <w:tcW w:w="1813" w:type="pct"/>
            <w:shd w:val="clear" w:color="auto" w:fill="auto"/>
            <w:vAlign w:val="center"/>
          </w:tcPr>
          <w:p w14:paraId="518FB92E" w14:textId="77777777" w:rsidR="001F2888" w:rsidRPr="00565109" w:rsidRDefault="001F2888" w:rsidP="001F2888">
            <w:pPr>
              <w:widowControl w:val="0"/>
              <w:autoSpaceDE w:val="0"/>
              <w:autoSpaceDN w:val="0"/>
              <w:adjustRightInd w:val="0"/>
              <w:spacing w:line="252" w:lineRule="exact"/>
            </w:pPr>
            <w:r w:rsidRPr="00565109">
              <w:t>Gübre üretimi/</w:t>
            </w:r>
            <w:proofErr w:type="spellStart"/>
            <w:r w:rsidRPr="00565109">
              <w:t>fosfatlı</w:t>
            </w:r>
            <w:proofErr w:type="spellEnd"/>
            <w:r w:rsidRPr="00565109">
              <w:t xml:space="preserve"> gübre</w:t>
            </w:r>
          </w:p>
        </w:tc>
        <w:tc>
          <w:tcPr>
            <w:tcW w:w="1487" w:type="pct"/>
            <w:shd w:val="clear" w:color="auto" w:fill="auto"/>
            <w:vAlign w:val="center"/>
          </w:tcPr>
          <w:p w14:paraId="11BFF86C" w14:textId="1644B3D6" w:rsidR="001F2888" w:rsidRPr="00565109" w:rsidRDefault="001F2888" w:rsidP="001F2888">
            <w:pPr>
              <w:widowControl w:val="0"/>
              <w:autoSpaceDE w:val="0"/>
              <w:autoSpaceDN w:val="0"/>
              <w:adjustRightInd w:val="0"/>
              <w:spacing w:line="252" w:lineRule="exact"/>
            </w:pPr>
            <w:r w:rsidRPr="00565109">
              <w:t xml:space="preserve">KOİ, AKM, </w:t>
            </w:r>
            <w:proofErr w:type="spellStart"/>
            <w:r w:rsidRPr="00565109">
              <w:t>Cd</w:t>
            </w:r>
            <w:proofErr w:type="spellEnd"/>
            <w:r w:rsidRPr="00565109">
              <w:t>, TOP-P</w:t>
            </w:r>
            <w:r w:rsidR="006F5028" w:rsidRPr="00565109">
              <w:t xml:space="preserve">, </w:t>
            </w:r>
            <w:proofErr w:type="spellStart"/>
            <w:r w:rsidR="006F5028" w:rsidRPr="00565109">
              <w:t>pH</w:t>
            </w:r>
            <w:proofErr w:type="spellEnd"/>
          </w:p>
        </w:tc>
        <w:tc>
          <w:tcPr>
            <w:tcW w:w="1250" w:type="pct"/>
            <w:shd w:val="clear" w:color="auto" w:fill="auto"/>
            <w:vAlign w:val="center"/>
          </w:tcPr>
          <w:p w14:paraId="0CAA117E" w14:textId="77777777" w:rsidR="001F2888" w:rsidRPr="00565109" w:rsidRDefault="001F2888" w:rsidP="001F2888">
            <w:pPr>
              <w:jc w:val="center"/>
            </w:pPr>
            <w:r w:rsidRPr="00565109">
              <w:t>6</w:t>
            </w:r>
          </w:p>
        </w:tc>
      </w:tr>
      <w:tr w:rsidR="00565109" w:rsidRPr="00565109" w14:paraId="789EE340" w14:textId="77777777" w:rsidTr="00A842DC">
        <w:trPr>
          <w:trHeight w:val="851"/>
        </w:trPr>
        <w:tc>
          <w:tcPr>
            <w:tcW w:w="450" w:type="pct"/>
            <w:shd w:val="clear" w:color="auto" w:fill="auto"/>
            <w:vAlign w:val="center"/>
          </w:tcPr>
          <w:p w14:paraId="54CA8288" w14:textId="77777777" w:rsidR="001F2888" w:rsidRPr="00565109" w:rsidRDefault="001F2888" w:rsidP="001F2888">
            <w:r w:rsidRPr="00565109">
              <w:t>10.14.</w:t>
            </w:r>
          </w:p>
        </w:tc>
        <w:tc>
          <w:tcPr>
            <w:tcW w:w="1813" w:type="pct"/>
            <w:shd w:val="clear" w:color="auto" w:fill="auto"/>
            <w:vAlign w:val="center"/>
          </w:tcPr>
          <w:p w14:paraId="77FE8EDE" w14:textId="77777777" w:rsidR="001F2888" w:rsidRPr="00565109" w:rsidRDefault="001F2888" w:rsidP="001F2888">
            <w:pPr>
              <w:widowControl w:val="0"/>
              <w:autoSpaceDE w:val="0"/>
              <w:autoSpaceDN w:val="0"/>
              <w:adjustRightInd w:val="0"/>
              <w:spacing w:line="252" w:lineRule="exact"/>
            </w:pPr>
            <w:r w:rsidRPr="00565109">
              <w:t>Deterjan ve benzeri yüzey aktif maddeler</w:t>
            </w:r>
          </w:p>
        </w:tc>
        <w:tc>
          <w:tcPr>
            <w:tcW w:w="1487" w:type="pct"/>
            <w:shd w:val="clear" w:color="auto" w:fill="auto"/>
            <w:vAlign w:val="center"/>
          </w:tcPr>
          <w:p w14:paraId="7BBBD753" w14:textId="5BAE2113" w:rsidR="001F2888" w:rsidRPr="00565109" w:rsidRDefault="001F2888" w:rsidP="001F2888">
            <w:pPr>
              <w:widowControl w:val="0"/>
              <w:autoSpaceDE w:val="0"/>
              <w:autoSpaceDN w:val="0"/>
              <w:adjustRightInd w:val="0"/>
              <w:spacing w:line="252" w:lineRule="exact"/>
            </w:pPr>
            <w:r w:rsidRPr="00565109">
              <w:t>KOİ, AKM, TOP-P, SO</w:t>
            </w:r>
            <w:r w:rsidRPr="00565109">
              <w:rPr>
                <w:vertAlign w:val="subscript"/>
              </w:rPr>
              <w:t>4</w:t>
            </w:r>
            <w:r w:rsidR="006F5028" w:rsidRPr="00565109">
              <w:rPr>
                <w:vertAlign w:val="subscript"/>
              </w:rPr>
              <w:t>,</w:t>
            </w:r>
            <w:r w:rsidR="006F5028" w:rsidRPr="00565109">
              <w:t xml:space="preserve"> </w:t>
            </w:r>
            <w:proofErr w:type="spellStart"/>
            <w:r w:rsidR="006F5028" w:rsidRPr="00565109">
              <w:t>pH</w:t>
            </w:r>
            <w:proofErr w:type="spellEnd"/>
            <w:r w:rsidR="006F5028" w:rsidRPr="00565109">
              <w:t xml:space="preserve">, </w:t>
            </w:r>
            <w:r w:rsidR="000F0BCE" w:rsidRPr="00565109">
              <w:t>S</w:t>
            </w:r>
            <w:r w:rsidR="00105BDE" w:rsidRPr="00565109">
              <w:t>ıcaklık</w:t>
            </w:r>
          </w:p>
        </w:tc>
        <w:tc>
          <w:tcPr>
            <w:tcW w:w="1250" w:type="pct"/>
            <w:shd w:val="clear" w:color="auto" w:fill="auto"/>
            <w:vAlign w:val="center"/>
          </w:tcPr>
          <w:p w14:paraId="704094F1" w14:textId="77777777" w:rsidR="001F2888" w:rsidRPr="00565109" w:rsidRDefault="001F2888" w:rsidP="001F2888">
            <w:pPr>
              <w:jc w:val="center"/>
            </w:pPr>
            <w:r w:rsidRPr="00565109">
              <w:t>6</w:t>
            </w:r>
          </w:p>
        </w:tc>
      </w:tr>
      <w:tr w:rsidR="00565109" w:rsidRPr="00565109" w14:paraId="5DC78AAD" w14:textId="77777777" w:rsidTr="00A842DC">
        <w:trPr>
          <w:trHeight w:val="851"/>
        </w:trPr>
        <w:tc>
          <w:tcPr>
            <w:tcW w:w="450" w:type="pct"/>
            <w:shd w:val="clear" w:color="auto" w:fill="auto"/>
            <w:vAlign w:val="center"/>
          </w:tcPr>
          <w:p w14:paraId="0280F847" w14:textId="77777777" w:rsidR="001F2888" w:rsidRPr="00565109" w:rsidRDefault="001F2888" w:rsidP="001F2888">
            <w:r w:rsidRPr="00565109">
              <w:t>10.15.</w:t>
            </w:r>
          </w:p>
        </w:tc>
        <w:tc>
          <w:tcPr>
            <w:tcW w:w="1813" w:type="pct"/>
            <w:shd w:val="clear" w:color="auto" w:fill="auto"/>
            <w:vAlign w:val="center"/>
          </w:tcPr>
          <w:p w14:paraId="28C1702B" w14:textId="77777777" w:rsidR="001F2888" w:rsidRPr="00565109" w:rsidRDefault="001F2888" w:rsidP="001F2888">
            <w:pPr>
              <w:widowControl w:val="0"/>
              <w:autoSpaceDE w:val="0"/>
              <w:autoSpaceDN w:val="0"/>
              <w:adjustRightInd w:val="0"/>
              <w:spacing w:line="252" w:lineRule="exact"/>
            </w:pPr>
            <w:r w:rsidRPr="00565109">
              <w:t>Soda üretimi</w:t>
            </w:r>
          </w:p>
        </w:tc>
        <w:tc>
          <w:tcPr>
            <w:tcW w:w="1487" w:type="pct"/>
            <w:shd w:val="clear" w:color="auto" w:fill="auto"/>
            <w:vAlign w:val="center"/>
          </w:tcPr>
          <w:p w14:paraId="1FF8FA31" w14:textId="52DB7FED" w:rsidR="001F2888" w:rsidRPr="00565109" w:rsidRDefault="001F2888" w:rsidP="001F2888">
            <w:pPr>
              <w:widowControl w:val="0"/>
              <w:autoSpaceDE w:val="0"/>
              <w:autoSpaceDN w:val="0"/>
              <w:adjustRightInd w:val="0"/>
              <w:spacing w:line="252" w:lineRule="exact"/>
            </w:pPr>
            <w:r w:rsidRPr="00565109">
              <w:t>AKM, KLORÜR</w:t>
            </w:r>
            <w:r w:rsidR="000F0BCE" w:rsidRPr="00565109">
              <w:t xml:space="preserve">, </w:t>
            </w:r>
            <w:proofErr w:type="spellStart"/>
            <w:r w:rsidR="000F0BCE" w:rsidRPr="00565109">
              <w:t>pH</w:t>
            </w:r>
            <w:proofErr w:type="spellEnd"/>
            <w:r w:rsidR="000F0BCE" w:rsidRPr="00565109">
              <w:t>, Sıcaklık</w:t>
            </w:r>
          </w:p>
        </w:tc>
        <w:tc>
          <w:tcPr>
            <w:tcW w:w="1250" w:type="pct"/>
            <w:shd w:val="clear" w:color="auto" w:fill="auto"/>
            <w:vAlign w:val="center"/>
          </w:tcPr>
          <w:p w14:paraId="2DA2E8BE" w14:textId="77777777" w:rsidR="001F2888" w:rsidRPr="00565109" w:rsidRDefault="001F2888" w:rsidP="001F2888">
            <w:pPr>
              <w:jc w:val="center"/>
            </w:pPr>
            <w:r w:rsidRPr="00565109">
              <w:t>6</w:t>
            </w:r>
          </w:p>
        </w:tc>
      </w:tr>
      <w:tr w:rsidR="00565109" w:rsidRPr="00565109" w14:paraId="0DCE2BD1" w14:textId="77777777" w:rsidTr="00A842DC">
        <w:trPr>
          <w:trHeight w:val="851"/>
        </w:trPr>
        <w:tc>
          <w:tcPr>
            <w:tcW w:w="450" w:type="pct"/>
            <w:shd w:val="clear" w:color="auto" w:fill="auto"/>
            <w:vAlign w:val="center"/>
          </w:tcPr>
          <w:p w14:paraId="4B1FFDE4" w14:textId="77777777" w:rsidR="001F2888" w:rsidRPr="00565109" w:rsidRDefault="001F2888" w:rsidP="001F2888">
            <w:r w:rsidRPr="00565109">
              <w:t>10.16.</w:t>
            </w:r>
          </w:p>
        </w:tc>
        <w:tc>
          <w:tcPr>
            <w:tcW w:w="1813" w:type="pct"/>
            <w:shd w:val="clear" w:color="auto" w:fill="auto"/>
            <w:vAlign w:val="center"/>
          </w:tcPr>
          <w:p w14:paraId="255BF503" w14:textId="77777777" w:rsidR="001F2888" w:rsidRPr="00565109" w:rsidRDefault="001F2888" w:rsidP="001F2888">
            <w:pPr>
              <w:widowControl w:val="0"/>
              <w:autoSpaceDE w:val="0"/>
              <w:autoSpaceDN w:val="0"/>
              <w:adjustRightInd w:val="0"/>
              <w:spacing w:line="252" w:lineRule="exact"/>
            </w:pPr>
            <w:r w:rsidRPr="00565109">
              <w:t>Karpit üretimi</w:t>
            </w:r>
          </w:p>
        </w:tc>
        <w:tc>
          <w:tcPr>
            <w:tcW w:w="1487" w:type="pct"/>
            <w:shd w:val="clear" w:color="auto" w:fill="auto"/>
            <w:vAlign w:val="center"/>
          </w:tcPr>
          <w:p w14:paraId="53D33E1E" w14:textId="72E0AA1F" w:rsidR="001F2888" w:rsidRPr="00565109" w:rsidRDefault="001F2888" w:rsidP="001F2888">
            <w:pPr>
              <w:widowControl w:val="0"/>
              <w:autoSpaceDE w:val="0"/>
              <w:autoSpaceDN w:val="0"/>
              <w:adjustRightInd w:val="0"/>
              <w:spacing w:line="252" w:lineRule="exact"/>
            </w:pPr>
            <w:r w:rsidRPr="00565109">
              <w:t>AKM, S.CL, CN</w:t>
            </w:r>
            <w:r w:rsidR="000F0BCE" w:rsidRPr="00565109">
              <w:t xml:space="preserve">, </w:t>
            </w:r>
            <w:proofErr w:type="spellStart"/>
            <w:r w:rsidR="000F0BCE" w:rsidRPr="00565109">
              <w:t>pH</w:t>
            </w:r>
            <w:proofErr w:type="spellEnd"/>
          </w:p>
        </w:tc>
        <w:tc>
          <w:tcPr>
            <w:tcW w:w="1250" w:type="pct"/>
            <w:shd w:val="clear" w:color="auto" w:fill="auto"/>
            <w:vAlign w:val="center"/>
          </w:tcPr>
          <w:p w14:paraId="6A02F06B" w14:textId="77777777" w:rsidR="001F2888" w:rsidRPr="00565109" w:rsidRDefault="001F2888" w:rsidP="001F2888">
            <w:pPr>
              <w:jc w:val="center"/>
            </w:pPr>
            <w:r w:rsidRPr="00565109">
              <w:t>6</w:t>
            </w:r>
          </w:p>
        </w:tc>
      </w:tr>
      <w:tr w:rsidR="00565109" w:rsidRPr="00565109" w14:paraId="26667D28" w14:textId="77777777" w:rsidTr="00A842DC">
        <w:trPr>
          <w:trHeight w:val="851"/>
        </w:trPr>
        <w:tc>
          <w:tcPr>
            <w:tcW w:w="450" w:type="pct"/>
            <w:shd w:val="clear" w:color="auto" w:fill="auto"/>
            <w:vAlign w:val="center"/>
          </w:tcPr>
          <w:p w14:paraId="39739677" w14:textId="77777777" w:rsidR="001F2888" w:rsidRPr="00565109" w:rsidRDefault="001F2888" w:rsidP="001F2888">
            <w:r w:rsidRPr="00565109">
              <w:t>10.17.</w:t>
            </w:r>
          </w:p>
        </w:tc>
        <w:tc>
          <w:tcPr>
            <w:tcW w:w="1813" w:type="pct"/>
            <w:shd w:val="clear" w:color="auto" w:fill="auto"/>
            <w:vAlign w:val="center"/>
          </w:tcPr>
          <w:p w14:paraId="22602D26" w14:textId="77777777" w:rsidR="001F2888" w:rsidRPr="00565109" w:rsidRDefault="001F2888" w:rsidP="001F2888">
            <w:pPr>
              <w:widowControl w:val="0"/>
              <w:autoSpaceDE w:val="0"/>
              <w:autoSpaceDN w:val="0"/>
              <w:adjustRightInd w:val="0"/>
              <w:spacing w:line="252" w:lineRule="exact"/>
            </w:pPr>
            <w:r w:rsidRPr="00565109">
              <w:t xml:space="preserve">Tutkal ve zamk üretimi (reçine ve </w:t>
            </w:r>
            <w:proofErr w:type="spellStart"/>
            <w:r w:rsidRPr="00565109">
              <w:t>dop</w:t>
            </w:r>
            <w:proofErr w:type="spellEnd"/>
            <w:r w:rsidRPr="00565109">
              <w:t xml:space="preserve"> yağı)</w:t>
            </w:r>
          </w:p>
        </w:tc>
        <w:tc>
          <w:tcPr>
            <w:tcW w:w="1487" w:type="pct"/>
            <w:shd w:val="clear" w:color="auto" w:fill="auto"/>
            <w:vAlign w:val="center"/>
          </w:tcPr>
          <w:p w14:paraId="5EB0BD14" w14:textId="39F151BE" w:rsidR="001F2888" w:rsidRPr="00565109" w:rsidRDefault="001F2888" w:rsidP="001F2888">
            <w:pPr>
              <w:widowControl w:val="0"/>
              <w:autoSpaceDE w:val="0"/>
              <w:autoSpaceDN w:val="0"/>
              <w:adjustRightInd w:val="0"/>
              <w:spacing w:line="252" w:lineRule="exact"/>
            </w:pPr>
            <w:r w:rsidRPr="00565109">
              <w:t>KOİ, AKM, YAĞ-GRES</w:t>
            </w:r>
            <w:r w:rsidR="000F0BCE" w:rsidRPr="00565109">
              <w:t xml:space="preserve">, </w:t>
            </w:r>
            <w:proofErr w:type="spellStart"/>
            <w:r w:rsidR="000F0BCE" w:rsidRPr="00565109">
              <w:t>pH</w:t>
            </w:r>
            <w:proofErr w:type="spellEnd"/>
            <w:r w:rsidR="000F0BCE" w:rsidRPr="00565109">
              <w:t>, Sıcaklık</w:t>
            </w:r>
          </w:p>
        </w:tc>
        <w:tc>
          <w:tcPr>
            <w:tcW w:w="1250" w:type="pct"/>
            <w:shd w:val="clear" w:color="auto" w:fill="auto"/>
            <w:vAlign w:val="center"/>
          </w:tcPr>
          <w:p w14:paraId="3D52A3E6" w14:textId="77777777" w:rsidR="001F2888" w:rsidRPr="00565109" w:rsidRDefault="001F2888" w:rsidP="001F2888">
            <w:pPr>
              <w:jc w:val="center"/>
            </w:pPr>
            <w:r w:rsidRPr="00565109">
              <w:t>6</w:t>
            </w:r>
          </w:p>
        </w:tc>
      </w:tr>
      <w:tr w:rsidR="00565109" w:rsidRPr="00565109" w14:paraId="242D328B" w14:textId="77777777" w:rsidTr="00A842DC">
        <w:trPr>
          <w:trHeight w:val="851"/>
        </w:trPr>
        <w:tc>
          <w:tcPr>
            <w:tcW w:w="450" w:type="pct"/>
            <w:shd w:val="clear" w:color="auto" w:fill="auto"/>
            <w:vAlign w:val="center"/>
          </w:tcPr>
          <w:p w14:paraId="44DC2FC3" w14:textId="77777777" w:rsidR="001F2888" w:rsidRPr="00565109" w:rsidRDefault="001F2888" w:rsidP="001F2888">
            <w:r w:rsidRPr="00565109">
              <w:t>10.18.</w:t>
            </w:r>
          </w:p>
        </w:tc>
        <w:tc>
          <w:tcPr>
            <w:tcW w:w="1813" w:type="pct"/>
            <w:shd w:val="clear" w:color="auto" w:fill="auto"/>
            <w:vAlign w:val="center"/>
          </w:tcPr>
          <w:p w14:paraId="4E212993" w14:textId="77777777" w:rsidR="001F2888" w:rsidRPr="00565109" w:rsidRDefault="001F2888" w:rsidP="001F2888">
            <w:pPr>
              <w:widowControl w:val="0"/>
              <w:autoSpaceDE w:val="0"/>
              <w:autoSpaceDN w:val="0"/>
              <w:adjustRightInd w:val="0"/>
              <w:spacing w:line="252" w:lineRule="exact"/>
            </w:pPr>
            <w:r w:rsidRPr="00565109">
              <w:t>Plastik, kauçuk ve sünger üretimi</w:t>
            </w:r>
          </w:p>
        </w:tc>
        <w:tc>
          <w:tcPr>
            <w:tcW w:w="1487" w:type="pct"/>
            <w:shd w:val="clear" w:color="auto" w:fill="auto"/>
            <w:vAlign w:val="center"/>
          </w:tcPr>
          <w:p w14:paraId="6944CF28" w14:textId="4F724912" w:rsidR="001F2888" w:rsidRPr="00565109" w:rsidRDefault="001F2888" w:rsidP="001F2888">
            <w:pPr>
              <w:widowControl w:val="0"/>
              <w:autoSpaceDE w:val="0"/>
              <w:autoSpaceDN w:val="0"/>
              <w:adjustRightInd w:val="0"/>
              <w:spacing w:line="252" w:lineRule="exact"/>
            </w:pPr>
            <w:r w:rsidRPr="00565109">
              <w:t>KOİ, AKM, YAĞ-GRES, TOP-P, SO</w:t>
            </w:r>
            <w:r w:rsidRPr="00565109">
              <w:rPr>
                <w:vertAlign w:val="subscript"/>
              </w:rPr>
              <w:t>4</w:t>
            </w:r>
            <w:r w:rsidRPr="00565109">
              <w:t>, FENOL(Üretime bağlı)</w:t>
            </w:r>
            <w:r w:rsidR="000F0BCE" w:rsidRPr="00565109">
              <w:t xml:space="preserve">, </w:t>
            </w:r>
            <w:proofErr w:type="spellStart"/>
            <w:r w:rsidR="000F0BCE" w:rsidRPr="00565109">
              <w:t>pH</w:t>
            </w:r>
            <w:proofErr w:type="spellEnd"/>
          </w:p>
        </w:tc>
        <w:tc>
          <w:tcPr>
            <w:tcW w:w="1250" w:type="pct"/>
            <w:shd w:val="clear" w:color="auto" w:fill="auto"/>
            <w:vAlign w:val="center"/>
          </w:tcPr>
          <w:p w14:paraId="0FCC1ACF" w14:textId="77777777" w:rsidR="001F2888" w:rsidRPr="00565109" w:rsidRDefault="001F2888" w:rsidP="001F2888">
            <w:pPr>
              <w:jc w:val="center"/>
            </w:pPr>
            <w:r w:rsidRPr="00565109">
              <w:t>6</w:t>
            </w:r>
          </w:p>
        </w:tc>
      </w:tr>
      <w:tr w:rsidR="00565109" w:rsidRPr="00565109" w14:paraId="08C1363B" w14:textId="77777777" w:rsidTr="00A842DC">
        <w:trPr>
          <w:trHeight w:val="889"/>
        </w:trPr>
        <w:tc>
          <w:tcPr>
            <w:tcW w:w="5000" w:type="pct"/>
            <w:gridSpan w:val="4"/>
            <w:shd w:val="clear" w:color="auto" w:fill="auto"/>
            <w:vAlign w:val="center"/>
          </w:tcPr>
          <w:p w14:paraId="74F8D2F0" w14:textId="77777777" w:rsidR="001F2888" w:rsidRPr="00565109" w:rsidRDefault="001F2888" w:rsidP="001F2888">
            <w:pPr>
              <w:widowControl w:val="0"/>
              <w:autoSpaceDE w:val="0"/>
              <w:autoSpaceDN w:val="0"/>
              <w:adjustRightInd w:val="0"/>
              <w:spacing w:line="252" w:lineRule="exact"/>
              <w:jc w:val="center"/>
              <w:rPr>
                <w:b/>
              </w:rPr>
            </w:pPr>
            <w:r w:rsidRPr="00565109">
              <w:rPr>
                <w:b/>
              </w:rPr>
              <w:t>11. PLASTİK İŞLEME ENDÜSTRİSİ</w:t>
            </w:r>
          </w:p>
        </w:tc>
      </w:tr>
      <w:tr w:rsidR="00565109" w:rsidRPr="00565109" w14:paraId="008F5FEB" w14:textId="77777777" w:rsidTr="00A842DC">
        <w:trPr>
          <w:trHeight w:val="567"/>
        </w:trPr>
        <w:tc>
          <w:tcPr>
            <w:tcW w:w="450" w:type="pct"/>
            <w:shd w:val="clear" w:color="auto" w:fill="auto"/>
            <w:vAlign w:val="center"/>
          </w:tcPr>
          <w:p w14:paraId="774A1E6B" w14:textId="77777777" w:rsidR="001F2888" w:rsidRPr="00565109" w:rsidRDefault="001F2888" w:rsidP="001F2888">
            <w:r w:rsidRPr="00565109">
              <w:t>11.1.</w:t>
            </w:r>
          </w:p>
        </w:tc>
        <w:tc>
          <w:tcPr>
            <w:tcW w:w="1813" w:type="pct"/>
            <w:shd w:val="clear" w:color="auto" w:fill="auto"/>
            <w:vAlign w:val="center"/>
          </w:tcPr>
          <w:p w14:paraId="717DD66B" w14:textId="77777777" w:rsidR="001F2888" w:rsidRPr="00565109" w:rsidRDefault="001F2888" w:rsidP="001F2888">
            <w:pPr>
              <w:widowControl w:val="0"/>
              <w:autoSpaceDE w:val="0"/>
              <w:autoSpaceDN w:val="0"/>
              <w:adjustRightInd w:val="0"/>
              <w:spacing w:line="252" w:lineRule="exact"/>
            </w:pPr>
            <w:r w:rsidRPr="00565109">
              <w:t>Hurda, plastik yıkama tesisleri</w:t>
            </w:r>
          </w:p>
        </w:tc>
        <w:tc>
          <w:tcPr>
            <w:tcW w:w="1487" w:type="pct"/>
            <w:shd w:val="clear" w:color="auto" w:fill="auto"/>
            <w:vAlign w:val="center"/>
          </w:tcPr>
          <w:p w14:paraId="0397C847" w14:textId="1C6AAE95" w:rsidR="001F2888" w:rsidRPr="00565109" w:rsidRDefault="001F2888" w:rsidP="001F2888">
            <w:pPr>
              <w:widowControl w:val="0"/>
              <w:autoSpaceDE w:val="0"/>
              <w:autoSpaceDN w:val="0"/>
              <w:adjustRightInd w:val="0"/>
              <w:spacing w:line="252" w:lineRule="exact"/>
            </w:pPr>
            <w:r w:rsidRPr="00565109">
              <w:t>KOİ, AKM, YAĞ-GRES, FENOL</w:t>
            </w:r>
            <w:r w:rsidR="000F0BCE" w:rsidRPr="00565109">
              <w:t xml:space="preserve">, </w:t>
            </w:r>
            <w:proofErr w:type="spellStart"/>
            <w:r w:rsidR="000F0BCE" w:rsidRPr="00565109">
              <w:t>pH</w:t>
            </w:r>
            <w:proofErr w:type="spellEnd"/>
          </w:p>
        </w:tc>
        <w:tc>
          <w:tcPr>
            <w:tcW w:w="1250" w:type="pct"/>
            <w:shd w:val="clear" w:color="auto" w:fill="auto"/>
            <w:vAlign w:val="center"/>
          </w:tcPr>
          <w:p w14:paraId="70EAF394"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68DD8AC7" w14:textId="77777777" w:rsidTr="00A842DC">
        <w:trPr>
          <w:trHeight w:val="567"/>
        </w:trPr>
        <w:tc>
          <w:tcPr>
            <w:tcW w:w="450" w:type="pct"/>
            <w:shd w:val="clear" w:color="auto" w:fill="auto"/>
            <w:vAlign w:val="center"/>
          </w:tcPr>
          <w:p w14:paraId="175F6442" w14:textId="77777777" w:rsidR="001F2888" w:rsidRPr="00565109" w:rsidRDefault="001F2888" w:rsidP="001F2888">
            <w:r w:rsidRPr="00565109">
              <w:t>11.2.</w:t>
            </w:r>
          </w:p>
        </w:tc>
        <w:tc>
          <w:tcPr>
            <w:tcW w:w="1813" w:type="pct"/>
            <w:shd w:val="clear" w:color="auto" w:fill="auto"/>
            <w:vAlign w:val="center"/>
          </w:tcPr>
          <w:p w14:paraId="4196000F" w14:textId="77777777" w:rsidR="001F2888" w:rsidRPr="00565109" w:rsidRDefault="001F2888" w:rsidP="001F2888">
            <w:pPr>
              <w:widowControl w:val="0"/>
              <w:autoSpaceDE w:val="0"/>
              <w:autoSpaceDN w:val="0"/>
              <w:adjustRightInd w:val="0"/>
              <w:spacing w:line="252" w:lineRule="exact"/>
            </w:pPr>
            <w:r w:rsidRPr="00565109">
              <w:t>Plastik, kauçuk ve sünger işleme tesisleri</w:t>
            </w:r>
          </w:p>
        </w:tc>
        <w:tc>
          <w:tcPr>
            <w:tcW w:w="1487" w:type="pct"/>
            <w:shd w:val="clear" w:color="auto" w:fill="auto"/>
            <w:vAlign w:val="center"/>
          </w:tcPr>
          <w:p w14:paraId="328D1AC0" w14:textId="61FECAC0" w:rsidR="001F2888" w:rsidRPr="00565109" w:rsidRDefault="001F2888" w:rsidP="008F0964">
            <w:pPr>
              <w:widowControl w:val="0"/>
              <w:autoSpaceDE w:val="0"/>
              <w:autoSpaceDN w:val="0"/>
              <w:adjustRightInd w:val="0"/>
              <w:spacing w:line="252" w:lineRule="exact"/>
            </w:pPr>
            <w:r w:rsidRPr="00565109">
              <w:t>KOİ, AKM</w:t>
            </w:r>
            <w:r w:rsidR="000F0BCE" w:rsidRPr="00565109">
              <w:t xml:space="preserve">, </w:t>
            </w:r>
            <w:r w:rsidR="008F0964" w:rsidRPr="00565109">
              <w:t xml:space="preserve">Yağ-Gres, </w:t>
            </w:r>
            <w:proofErr w:type="spellStart"/>
            <w:r w:rsidR="008F0964" w:rsidRPr="00565109">
              <w:t>pH</w:t>
            </w:r>
            <w:proofErr w:type="spellEnd"/>
            <w:r w:rsidR="008F0964" w:rsidRPr="00565109">
              <w:t>, Sıcaklık, (Top-P)</w:t>
            </w:r>
          </w:p>
        </w:tc>
        <w:tc>
          <w:tcPr>
            <w:tcW w:w="1250" w:type="pct"/>
            <w:shd w:val="clear" w:color="auto" w:fill="auto"/>
            <w:vAlign w:val="center"/>
          </w:tcPr>
          <w:p w14:paraId="6A480B11"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2BD949E9" w14:textId="77777777" w:rsidTr="00A842DC">
        <w:trPr>
          <w:trHeight w:val="803"/>
        </w:trPr>
        <w:tc>
          <w:tcPr>
            <w:tcW w:w="5000" w:type="pct"/>
            <w:gridSpan w:val="4"/>
            <w:shd w:val="clear" w:color="auto" w:fill="auto"/>
            <w:vAlign w:val="center"/>
          </w:tcPr>
          <w:p w14:paraId="1621DAF3" w14:textId="77777777" w:rsidR="001F2888" w:rsidRPr="00565109" w:rsidRDefault="001F2888" w:rsidP="001F2888">
            <w:pPr>
              <w:widowControl w:val="0"/>
              <w:autoSpaceDE w:val="0"/>
              <w:autoSpaceDN w:val="0"/>
              <w:adjustRightInd w:val="0"/>
              <w:spacing w:line="252" w:lineRule="exact"/>
              <w:jc w:val="center"/>
              <w:rPr>
                <w:b/>
              </w:rPr>
            </w:pPr>
            <w:r w:rsidRPr="00565109">
              <w:rPr>
                <w:b/>
              </w:rPr>
              <w:lastRenderedPageBreak/>
              <w:t>12. KARIŞIK ENDÜSTRİLER</w:t>
            </w:r>
          </w:p>
        </w:tc>
      </w:tr>
      <w:tr w:rsidR="00565109" w:rsidRPr="00565109" w14:paraId="332223FB" w14:textId="77777777" w:rsidTr="00A842DC">
        <w:tc>
          <w:tcPr>
            <w:tcW w:w="450" w:type="pct"/>
            <w:shd w:val="clear" w:color="auto" w:fill="auto"/>
            <w:vAlign w:val="center"/>
          </w:tcPr>
          <w:p w14:paraId="49F53ADF" w14:textId="77777777" w:rsidR="001F2888" w:rsidRPr="00565109" w:rsidRDefault="001F2888" w:rsidP="001F2888">
            <w:pPr>
              <w:widowControl w:val="0"/>
              <w:autoSpaceDE w:val="0"/>
              <w:autoSpaceDN w:val="0"/>
              <w:adjustRightInd w:val="0"/>
              <w:spacing w:line="252" w:lineRule="exact"/>
            </w:pPr>
            <w:r w:rsidRPr="00565109">
              <w:t>12.1</w:t>
            </w:r>
          </w:p>
        </w:tc>
        <w:tc>
          <w:tcPr>
            <w:tcW w:w="1813" w:type="pct"/>
            <w:shd w:val="clear" w:color="auto" w:fill="auto"/>
            <w:vAlign w:val="center"/>
          </w:tcPr>
          <w:p w14:paraId="5FE064F0" w14:textId="77777777" w:rsidR="001F2888" w:rsidRPr="00565109" w:rsidRDefault="001F2888" w:rsidP="001F2888">
            <w:pPr>
              <w:widowControl w:val="0"/>
              <w:autoSpaceDE w:val="0"/>
              <w:autoSpaceDN w:val="0"/>
              <w:adjustRightInd w:val="0"/>
              <w:spacing w:line="252" w:lineRule="exact"/>
            </w:pPr>
            <w:r w:rsidRPr="00565109">
              <w:t xml:space="preserve">Ağaç </w:t>
            </w:r>
            <w:proofErr w:type="spellStart"/>
            <w:r w:rsidRPr="00565109">
              <w:t>mamülleri</w:t>
            </w:r>
            <w:proofErr w:type="spellEnd"/>
            <w:r w:rsidRPr="00565109">
              <w:t xml:space="preserve"> üretimi (sunta, </w:t>
            </w:r>
            <w:proofErr w:type="spellStart"/>
            <w:r w:rsidRPr="00565109">
              <w:t>duralit</w:t>
            </w:r>
            <w:proofErr w:type="spellEnd"/>
            <w:r w:rsidRPr="00565109">
              <w:t>, kereste, doğrama, kutu, ambalaj, mekik vb.) üretimi</w:t>
            </w:r>
          </w:p>
        </w:tc>
        <w:tc>
          <w:tcPr>
            <w:tcW w:w="1487" w:type="pct"/>
            <w:shd w:val="clear" w:color="auto" w:fill="auto"/>
            <w:vAlign w:val="center"/>
          </w:tcPr>
          <w:p w14:paraId="3E8D228E" w14:textId="7C7C2109" w:rsidR="001F2888" w:rsidRPr="00565109" w:rsidRDefault="001F2888" w:rsidP="001F2888">
            <w:pPr>
              <w:widowControl w:val="0"/>
              <w:autoSpaceDE w:val="0"/>
              <w:autoSpaceDN w:val="0"/>
              <w:adjustRightInd w:val="0"/>
              <w:spacing w:line="252" w:lineRule="exact"/>
            </w:pPr>
            <w:r w:rsidRPr="00565109">
              <w:t>KOİ, AKM</w:t>
            </w:r>
            <w:r w:rsidR="00F32E10" w:rsidRPr="00565109">
              <w:t xml:space="preserve">, </w:t>
            </w:r>
            <w:proofErr w:type="spellStart"/>
            <w:r w:rsidR="00F32E10" w:rsidRPr="00565109">
              <w:t>pH</w:t>
            </w:r>
            <w:proofErr w:type="spellEnd"/>
            <w:r w:rsidR="00F32E10" w:rsidRPr="00565109">
              <w:t>, Sıcaklık</w:t>
            </w:r>
          </w:p>
        </w:tc>
        <w:tc>
          <w:tcPr>
            <w:tcW w:w="1250" w:type="pct"/>
            <w:shd w:val="clear" w:color="auto" w:fill="auto"/>
            <w:vAlign w:val="center"/>
          </w:tcPr>
          <w:p w14:paraId="4773737C"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74DA5DBE" w14:textId="77777777" w:rsidTr="00A842DC">
        <w:trPr>
          <w:trHeight w:val="2358"/>
        </w:trPr>
        <w:tc>
          <w:tcPr>
            <w:tcW w:w="450" w:type="pct"/>
            <w:shd w:val="clear" w:color="auto" w:fill="auto"/>
            <w:vAlign w:val="center"/>
          </w:tcPr>
          <w:p w14:paraId="3FCB160C" w14:textId="77777777" w:rsidR="001F2888" w:rsidRPr="00565109" w:rsidRDefault="001F2888" w:rsidP="001F2888">
            <w:pPr>
              <w:widowControl w:val="0"/>
              <w:autoSpaceDE w:val="0"/>
              <w:autoSpaceDN w:val="0"/>
              <w:adjustRightInd w:val="0"/>
              <w:spacing w:line="252" w:lineRule="exact"/>
            </w:pPr>
            <w:r w:rsidRPr="00565109">
              <w:t>12.2</w:t>
            </w:r>
          </w:p>
        </w:tc>
        <w:tc>
          <w:tcPr>
            <w:tcW w:w="1813" w:type="pct"/>
            <w:shd w:val="clear" w:color="auto" w:fill="auto"/>
            <w:vAlign w:val="center"/>
          </w:tcPr>
          <w:p w14:paraId="6D19973C" w14:textId="77777777" w:rsidR="001F2888" w:rsidRPr="00565109" w:rsidRDefault="001F2888" w:rsidP="001F2888">
            <w:pPr>
              <w:widowControl w:val="0"/>
              <w:autoSpaceDE w:val="0"/>
              <w:autoSpaceDN w:val="0"/>
              <w:adjustRightInd w:val="0"/>
              <w:spacing w:line="252" w:lineRule="exact"/>
            </w:pPr>
            <w:r w:rsidRPr="00565109">
              <w:t>Organize sanayi bölgeleri, küçük ve</w:t>
            </w:r>
          </w:p>
          <w:p w14:paraId="09CBC094" w14:textId="77777777" w:rsidR="001F2888" w:rsidRPr="00565109" w:rsidRDefault="001F2888" w:rsidP="001F2888">
            <w:pPr>
              <w:widowControl w:val="0"/>
              <w:autoSpaceDE w:val="0"/>
              <w:autoSpaceDN w:val="0"/>
              <w:adjustRightInd w:val="0"/>
              <w:spacing w:line="252" w:lineRule="exact"/>
            </w:pPr>
            <w:r w:rsidRPr="00565109">
              <w:t xml:space="preserve">büyük sanayi siteleri, kooperatif, vb. toplu teşekküller (karışık endüstriyel </w:t>
            </w:r>
            <w:proofErr w:type="spellStart"/>
            <w:r w:rsidRPr="00565109">
              <w:t>atıksu</w:t>
            </w:r>
            <w:proofErr w:type="spellEnd"/>
            <w:r w:rsidRPr="00565109">
              <w:t xml:space="preserve"> söz konusu ise)</w:t>
            </w:r>
          </w:p>
        </w:tc>
        <w:tc>
          <w:tcPr>
            <w:tcW w:w="1487" w:type="pct"/>
            <w:shd w:val="clear" w:color="auto" w:fill="auto"/>
            <w:vAlign w:val="center"/>
          </w:tcPr>
          <w:p w14:paraId="68A790E8" w14:textId="77777777" w:rsidR="001F2888" w:rsidRPr="00565109" w:rsidRDefault="001F2888" w:rsidP="001F2888">
            <w:pPr>
              <w:widowControl w:val="0"/>
              <w:autoSpaceDE w:val="0"/>
              <w:autoSpaceDN w:val="0"/>
              <w:adjustRightInd w:val="0"/>
              <w:spacing w:line="252" w:lineRule="exact"/>
            </w:pPr>
            <w:r w:rsidRPr="00565109">
              <w:t>KOSKİ ATIKSULARIN KANALİZASYONA</w:t>
            </w:r>
          </w:p>
          <w:p w14:paraId="7F6EF563" w14:textId="77777777" w:rsidR="001F2888" w:rsidRPr="00565109" w:rsidRDefault="001F2888" w:rsidP="001F2888">
            <w:pPr>
              <w:widowControl w:val="0"/>
              <w:autoSpaceDE w:val="0"/>
              <w:autoSpaceDN w:val="0"/>
              <w:adjustRightInd w:val="0"/>
              <w:spacing w:line="252" w:lineRule="exact"/>
            </w:pPr>
            <w:r w:rsidRPr="00565109">
              <w:t>DEŞARJ YÖNETMELİĞİ TABLO-1'DE</w:t>
            </w:r>
          </w:p>
          <w:p w14:paraId="5EC8C063" w14:textId="77777777" w:rsidR="001F2888" w:rsidRPr="00565109" w:rsidRDefault="001F2888" w:rsidP="001F2888">
            <w:pPr>
              <w:widowControl w:val="0"/>
              <w:autoSpaceDE w:val="0"/>
              <w:autoSpaceDN w:val="0"/>
              <w:adjustRightInd w:val="0"/>
              <w:spacing w:line="252" w:lineRule="exact"/>
            </w:pPr>
            <w:r w:rsidRPr="00565109">
              <w:t>BELİRTİLEN TÜM PARAMETRELER</w:t>
            </w:r>
          </w:p>
        </w:tc>
        <w:tc>
          <w:tcPr>
            <w:tcW w:w="1250" w:type="pct"/>
            <w:shd w:val="clear" w:color="auto" w:fill="auto"/>
            <w:vAlign w:val="center"/>
          </w:tcPr>
          <w:p w14:paraId="568985AF"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5D5D1A6D" w14:textId="77777777" w:rsidTr="00A842DC">
        <w:trPr>
          <w:trHeight w:val="1134"/>
        </w:trPr>
        <w:tc>
          <w:tcPr>
            <w:tcW w:w="450" w:type="pct"/>
            <w:shd w:val="clear" w:color="auto" w:fill="auto"/>
            <w:vAlign w:val="center"/>
          </w:tcPr>
          <w:p w14:paraId="784B33B0" w14:textId="77777777" w:rsidR="001F2888" w:rsidRPr="00565109" w:rsidRDefault="001F2888" w:rsidP="001F2888">
            <w:pPr>
              <w:widowControl w:val="0"/>
              <w:autoSpaceDE w:val="0"/>
              <w:autoSpaceDN w:val="0"/>
              <w:adjustRightInd w:val="0"/>
              <w:spacing w:line="252" w:lineRule="exact"/>
            </w:pPr>
            <w:r w:rsidRPr="00565109">
              <w:t>12.3.</w:t>
            </w:r>
          </w:p>
        </w:tc>
        <w:tc>
          <w:tcPr>
            <w:tcW w:w="1813" w:type="pct"/>
            <w:shd w:val="clear" w:color="auto" w:fill="auto"/>
            <w:vAlign w:val="center"/>
          </w:tcPr>
          <w:p w14:paraId="780AD5E7" w14:textId="77777777" w:rsidR="001F2888" w:rsidRPr="00565109" w:rsidRDefault="001F2888" w:rsidP="001F2888">
            <w:pPr>
              <w:widowControl w:val="0"/>
              <w:autoSpaceDE w:val="0"/>
              <w:autoSpaceDN w:val="0"/>
              <w:adjustRightInd w:val="0"/>
              <w:spacing w:line="252" w:lineRule="exact"/>
            </w:pPr>
            <w:r w:rsidRPr="00565109">
              <w:t>Araç üst yıkama işlemi yapan işletmeler (araç üst yıkama işlemi yapan akaryakıt istasyonları dâhil)</w:t>
            </w:r>
          </w:p>
        </w:tc>
        <w:tc>
          <w:tcPr>
            <w:tcW w:w="1487" w:type="pct"/>
            <w:shd w:val="clear" w:color="auto" w:fill="auto"/>
            <w:vAlign w:val="center"/>
          </w:tcPr>
          <w:p w14:paraId="52BCFF92" w14:textId="2C98A242" w:rsidR="001F2888" w:rsidRPr="00565109" w:rsidRDefault="001F2888" w:rsidP="001F2888">
            <w:pPr>
              <w:widowControl w:val="0"/>
              <w:autoSpaceDE w:val="0"/>
              <w:autoSpaceDN w:val="0"/>
              <w:adjustRightInd w:val="0"/>
              <w:spacing w:line="252" w:lineRule="exact"/>
            </w:pPr>
            <w:r w:rsidRPr="00565109">
              <w:t>AKM</w:t>
            </w:r>
            <w:r w:rsidR="00F32E10" w:rsidRPr="00565109">
              <w:t xml:space="preserve">, </w:t>
            </w:r>
            <w:proofErr w:type="spellStart"/>
            <w:r w:rsidR="00F32E10" w:rsidRPr="00565109">
              <w:t>pH</w:t>
            </w:r>
            <w:proofErr w:type="spellEnd"/>
          </w:p>
        </w:tc>
        <w:tc>
          <w:tcPr>
            <w:tcW w:w="1250" w:type="pct"/>
            <w:shd w:val="clear" w:color="auto" w:fill="auto"/>
            <w:vAlign w:val="center"/>
          </w:tcPr>
          <w:p w14:paraId="37A5593C" w14:textId="77777777" w:rsidR="001F2888" w:rsidRPr="00565109" w:rsidRDefault="001F2888" w:rsidP="001F2888">
            <w:pPr>
              <w:widowControl w:val="0"/>
              <w:autoSpaceDE w:val="0"/>
              <w:autoSpaceDN w:val="0"/>
              <w:adjustRightInd w:val="0"/>
              <w:spacing w:line="252" w:lineRule="exact"/>
              <w:jc w:val="center"/>
            </w:pPr>
            <w:r w:rsidRPr="00565109">
              <w:t>3</w:t>
            </w:r>
          </w:p>
        </w:tc>
      </w:tr>
      <w:tr w:rsidR="00565109" w:rsidRPr="00565109" w14:paraId="3A1E79A4" w14:textId="77777777" w:rsidTr="00A842DC">
        <w:trPr>
          <w:trHeight w:val="1134"/>
        </w:trPr>
        <w:tc>
          <w:tcPr>
            <w:tcW w:w="450" w:type="pct"/>
            <w:shd w:val="clear" w:color="auto" w:fill="auto"/>
            <w:vAlign w:val="center"/>
          </w:tcPr>
          <w:p w14:paraId="57CBBA50" w14:textId="77777777" w:rsidR="001F2888" w:rsidRPr="00565109" w:rsidRDefault="001F2888" w:rsidP="001F2888">
            <w:pPr>
              <w:widowControl w:val="0"/>
              <w:autoSpaceDE w:val="0"/>
              <w:autoSpaceDN w:val="0"/>
              <w:adjustRightInd w:val="0"/>
              <w:spacing w:line="252" w:lineRule="exact"/>
            </w:pPr>
            <w:r w:rsidRPr="00565109">
              <w:t>12.4.</w:t>
            </w:r>
          </w:p>
        </w:tc>
        <w:tc>
          <w:tcPr>
            <w:tcW w:w="1813" w:type="pct"/>
            <w:shd w:val="clear" w:color="auto" w:fill="auto"/>
            <w:vAlign w:val="center"/>
          </w:tcPr>
          <w:p w14:paraId="3DB76C6C" w14:textId="77777777" w:rsidR="001F2888" w:rsidRPr="00565109" w:rsidRDefault="001F2888" w:rsidP="001F2888">
            <w:pPr>
              <w:widowControl w:val="0"/>
              <w:autoSpaceDE w:val="0"/>
              <w:autoSpaceDN w:val="0"/>
              <w:adjustRightInd w:val="0"/>
              <w:spacing w:line="252" w:lineRule="exact"/>
            </w:pPr>
            <w:proofErr w:type="spellStart"/>
            <w:r w:rsidRPr="00565109">
              <w:t>Liftli</w:t>
            </w:r>
            <w:proofErr w:type="spellEnd"/>
            <w:r w:rsidRPr="00565109">
              <w:t xml:space="preserve"> araç yıkama işlemi yapan işletmeler (</w:t>
            </w:r>
            <w:proofErr w:type="spellStart"/>
            <w:r w:rsidRPr="00565109">
              <w:t>liftli</w:t>
            </w:r>
            <w:proofErr w:type="spellEnd"/>
            <w:r w:rsidRPr="00565109">
              <w:t xml:space="preserve"> araç yıkama işlemi yapan akaryakıt istasyonları dâhil)</w:t>
            </w:r>
          </w:p>
        </w:tc>
        <w:tc>
          <w:tcPr>
            <w:tcW w:w="1487" w:type="pct"/>
            <w:shd w:val="clear" w:color="auto" w:fill="auto"/>
            <w:vAlign w:val="center"/>
          </w:tcPr>
          <w:p w14:paraId="40C75183" w14:textId="15BA8FE0" w:rsidR="001F2888" w:rsidRPr="00565109" w:rsidRDefault="00F32E10" w:rsidP="001F2888">
            <w:pPr>
              <w:widowControl w:val="0"/>
              <w:autoSpaceDE w:val="0"/>
              <w:autoSpaceDN w:val="0"/>
              <w:adjustRightInd w:val="0"/>
              <w:spacing w:line="252" w:lineRule="exact"/>
            </w:pPr>
            <w:r w:rsidRPr="00565109">
              <w:t xml:space="preserve">KOİ, </w:t>
            </w:r>
            <w:r w:rsidR="001F2888" w:rsidRPr="00565109">
              <w:t>AKM, YAĞ-GRES</w:t>
            </w:r>
            <w:r w:rsidRPr="00565109">
              <w:t xml:space="preserve">, </w:t>
            </w:r>
            <w:proofErr w:type="spellStart"/>
            <w:r w:rsidRPr="00565109">
              <w:t>pH</w:t>
            </w:r>
            <w:proofErr w:type="spellEnd"/>
          </w:p>
        </w:tc>
        <w:tc>
          <w:tcPr>
            <w:tcW w:w="1250" w:type="pct"/>
            <w:shd w:val="clear" w:color="auto" w:fill="auto"/>
            <w:vAlign w:val="center"/>
          </w:tcPr>
          <w:p w14:paraId="398EE61B"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6943D633" w14:textId="77777777" w:rsidTr="00A842DC">
        <w:trPr>
          <w:trHeight w:val="1134"/>
        </w:trPr>
        <w:tc>
          <w:tcPr>
            <w:tcW w:w="450" w:type="pct"/>
            <w:shd w:val="clear" w:color="auto" w:fill="auto"/>
            <w:vAlign w:val="center"/>
          </w:tcPr>
          <w:p w14:paraId="3E2D6EA2" w14:textId="77777777" w:rsidR="001F2888" w:rsidRPr="00565109" w:rsidRDefault="001F2888" w:rsidP="001F2888">
            <w:pPr>
              <w:widowControl w:val="0"/>
              <w:autoSpaceDE w:val="0"/>
              <w:autoSpaceDN w:val="0"/>
              <w:adjustRightInd w:val="0"/>
              <w:spacing w:line="252" w:lineRule="exact"/>
            </w:pPr>
            <w:r w:rsidRPr="00565109">
              <w:t>12.5.</w:t>
            </w:r>
          </w:p>
        </w:tc>
        <w:tc>
          <w:tcPr>
            <w:tcW w:w="1813" w:type="pct"/>
            <w:shd w:val="clear" w:color="auto" w:fill="auto"/>
            <w:vAlign w:val="center"/>
          </w:tcPr>
          <w:p w14:paraId="6FF9FF76" w14:textId="77777777" w:rsidR="001F2888" w:rsidRPr="00565109" w:rsidRDefault="001F2888" w:rsidP="001F2888">
            <w:pPr>
              <w:widowControl w:val="0"/>
              <w:autoSpaceDE w:val="0"/>
              <w:autoSpaceDN w:val="0"/>
              <w:adjustRightInd w:val="0"/>
              <w:spacing w:line="252" w:lineRule="exact"/>
            </w:pPr>
            <w:r w:rsidRPr="00565109">
              <w:t>Katı atık değerlendirme ve bertaraf etme tesisleri</w:t>
            </w:r>
          </w:p>
        </w:tc>
        <w:tc>
          <w:tcPr>
            <w:tcW w:w="1487" w:type="pct"/>
            <w:shd w:val="clear" w:color="auto" w:fill="auto"/>
            <w:vAlign w:val="center"/>
          </w:tcPr>
          <w:p w14:paraId="64CA3E10" w14:textId="139D6031" w:rsidR="001F2888" w:rsidRPr="00565109" w:rsidRDefault="001F2888" w:rsidP="00D75CC7">
            <w:pPr>
              <w:widowControl w:val="0"/>
              <w:autoSpaceDE w:val="0"/>
              <w:autoSpaceDN w:val="0"/>
              <w:adjustRightInd w:val="0"/>
              <w:spacing w:line="252" w:lineRule="exact"/>
            </w:pPr>
            <w:r w:rsidRPr="00565109">
              <w:t>KOİ, AKM, YAĞ-GRES, TOP-N, TOP-P, CN, AĞIR METALLER</w:t>
            </w:r>
            <w:r w:rsidR="00D75CC7" w:rsidRPr="00565109">
              <w:t xml:space="preserve"> Renk, </w:t>
            </w:r>
            <w:proofErr w:type="spellStart"/>
            <w:r w:rsidR="00D75CC7" w:rsidRPr="00565109">
              <w:t>pH</w:t>
            </w:r>
            <w:proofErr w:type="spellEnd"/>
            <w:r w:rsidR="00D75CC7" w:rsidRPr="00565109">
              <w:t>, Sıcaklık, (Top-N, Top-P)</w:t>
            </w:r>
          </w:p>
        </w:tc>
        <w:tc>
          <w:tcPr>
            <w:tcW w:w="1250" w:type="pct"/>
            <w:shd w:val="clear" w:color="auto" w:fill="auto"/>
            <w:vAlign w:val="center"/>
          </w:tcPr>
          <w:p w14:paraId="3DBBD0BE"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2F831C6A" w14:textId="77777777" w:rsidTr="00A842DC">
        <w:trPr>
          <w:trHeight w:val="1134"/>
        </w:trPr>
        <w:tc>
          <w:tcPr>
            <w:tcW w:w="450" w:type="pct"/>
            <w:shd w:val="clear" w:color="auto" w:fill="auto"/>
            <w:vAlign w:val="center"/>
          </w:tcPr>
          <w:p w14:paraId="6A7D3FD0" w14:textId="77777777" w:rsidR="001F2888" w:rsidRPr="00565109" w:rsidRDefault="001F2888" w:rsidP="001F2888">
            <w:pPr>
              <w:widowControl w:val="0"/>
              <w:autoSpaceDE w:val="0"/>
              <w:autoSpaceDN w:val="0"/>
              <w:adjustRightInd w:val="0"/>
              <w:spacing w:line="252" w:lineRule="exact"/>
            </w:pPr>
            <w:r w:rsidRPr="00565109">
              <w:t>12.6.</w:t>
            </w:r>
          </w:p>
        </w:tc>
        <w:tc>
          <w:tcPr>
            <w:tcW w:w="1813" w:type="pct"/>
            <w:shd w:val="clear" w:color="auto" w:fill="auto"/>
            <w:vAlign w:val="center"/>
          </w:tcPr>
          <w:p w14:paraId="6205EDDF" w14:textId="77777777" w:rsidR="001F2888" w:rsidRPr="00565109" w:rsidRDefault="001F2888" w:rsidP="001F2888">
            <w:pPr>
              <w:widowControl w:val="0"/>
              <w:autoSpaceDE w:val="0"/>
              <w:autoSpaceDN w:val="0"/>
              <w:adjustRightInd w:val="0"/>
              <w:spacing w:line="252" w:lineRule="exact"/>
            </w:pPr>
            <w:r w:rsidRPr="00565109">
              <w:t xml:space="preserve">Su yumuşatma, </w:t>
            </w:r>
            <w:proofErr w:type="spellStart"/>
            <w:r w:rsidRPr="00565109">
              <w:t>demineralize</w:t>
            </w:r>
            <w:proofErr w:type="spellEnd"/>
            <w:r w:rsidRPr="00565109">
              <w:t xml:space="preserve"> tesisleri</w:t>
            </w:r>
          </w:p>
        </w:tc>
        <w:tc>
          <w:tcPr>
            <w:tcW w:w="1487" w:type="pct"/>
            <w:shd w:val="clear" w:color="auto" w:fill="auto"/>
            <w:vAlign w:val="center"/>
          </w:tcPr>
          <w:p w14:paraId="18835FA7" w14:textId="7BCB389C" w:rsidR="001F2888" w:rsidRPr="00565109" w:rsidRDefault="001F2888" w:rsidP="00D75CC7">
            <w:pPr>
              <w:widowControl w:val="0"/>
              <w:autoSpaceDE w:val="0"/>
              <w:autoSpaceDN w:val="0"/>
              <w:adjustRightInd w:val="0"/>
              <w:spacing w:line="252" w:lineRule="exact"/>
            </w:pPr>
            <w:r w:rsidRPr="00565109">
              <w:t>KOİ, AKM, SO</w:t>
            </w:r>
            <w:r w:rsidRPr="00565109">
              <w:rPr>
                <w:vertAlign w:val="subscript"/>
              </w:rPr>
              <w:t>4</w:t>
            </w:r>
            <w:r w:rsidR="00F755BE" w:rsidRPr="00565109">
              <w:t xml:space="preserve">, </w:t>
            </w:r>
            <w:r w:rsidRPr="00565109">
              <w:t>KLORÜR</w:t>
            </w:r>
            <w:r w:rsidR="00D75CC7" w:rsidRPr="00565109">
              <w:t xml:space="preserve">, Yağ Gres, Fe, </w:t>
            </w:r>
            <w:proofErr w:type="spellStart"/>
            <w:r w:rsidR="00D75CC7" w:rsidRPr="00565109">
              <w:t>pH</w:t>
            </w:r>
            <w:proofErr w:type="spellEnd"/>
            <w:r w:rsidR="00D75CC7" w:rsidRPr="00565109">
              <w:t>, Sıcaklık</w:t>
            </w:r>
          </w:p>
        </w:tc>
        <w:tc>
          <w:tcPr>
            <w:tcW w:w="1250" w:type="pct"/>
            <w:shd w:val="clear" w:color="auto" w:fill="auto"/>
            <w:vAlign w:val="center"/>
          </w:tcPr>
          <w:p w14:paraId="02F942C4"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3BA98AB1" w14:textId="77777777" w:rsidTr="00A842DC">
        <w:trPr>
          <w:trHeight w:val="1134"/>
        </w:trPr>
        <w:tc>
          <w:tcPr>
            <w:tcW w:w="450" w:type="pct"/>
            <w:shd w:val="clear" w:color="auto" w:fill="auto"/>
            <w:vAlign w:val="center"/>
          </w:tcPr>
          <w:p w14:paraId="53E5E5BA" w14:textId="77777777" w:rsidR="001F2888" w:rsidRPr="00565109" w:rsidRDefault="001F2888" w:rsidP="001F2888">
            <w:pPr>
              <w:widowControl w:val="0"/>
              <w:autoSpaceDE w:val="0"/>
              <w:autoSpaceDN w:val="0"/>
              <w:adjustRightInd w:val="0"/>
              <w:spacing w:line="252" w:lineRule="exact"/>
            </w:pPr>
            <w:r w:rsidRPr="00565109">
              <w:t>12.7.</w:t>
            </w:r>
          </w:p>
        </w:tc>
        <w:tc>
          <w:tcPr>
            <w:tcW w:w="1813" w:type="pct"/>
            <w:shd w:val="clear" w:color="auto" w:fill="auto"/>
            <w:vAlign w:val="center"/>
          </w:tcPr>
          <w:p w14:paraId="35AAEB89" w14:textId="77777777" w:rsidR="001F2888" w:rsidRPr="00565109" w:rsidRDefault="001F2888" w:rsidP="001F2888">
            <w:pPr>
              <w:widowControl w:val="0"/>
              <w:autoSpaceDE w:val="0"/>
              <w:autoSpaceDN w:val="0"/>
              <w:adjustRightInd w:val="0"/>
              <w:spacing w:line="252" w:lineRule="exact"/>
            </w:pPr>
            <w:r w:rsidRPr="00565109">
              <w:t>Matbaa ve film baskı atölyeleri</w:t>
            </w:r>
          </w:p>
        </w:tc>
        <w:tc>
          <w:tcPr>
            <w:tcW w:w="1487" w:type="pct"/>
            <w:shd w:val="clear" w:color="auto" w:fill="auto"/>
            <w:vAlign w:val="center"/>
          </w:tcPr>
          <w:p w14:paraId="791AADE0" w14:textId="1839D1F4" w:rsidR="001F2888" w:rsidRPr="00565109" w:rsidRDefault="001F2888" w:rsidP="00D75CC7">
            <w:pPr>
              <w:widowControl w:val="0"/>
              <w:autoSpaceDE w:val="0"/>
              <w:autoSpaceDN w:val="0"/>
              <w:adjustRightInd w:val="0"/>
              <w:spacing w:line="252" w:lineRule="exact"/>
            </w:pPr>
            <w:r w:rsidRPr="00565109">
              <w:t>KOİ, AKM, YAĞ-GRES, SO</w:t>
            </w:r>
            <w:r w:rsidRPr="00565109">
              <w:rPr>
                <w:vertAlign w:val="subscript"/>
              </w:rPr>
              <w:t>4</w:t>
            </w:r>
            <w:r w:rsidRPr="00565109">
              <w:t>, CN, AĞIR METALLER</w:t>
            </w:r>
            <w:r w:rsidR="00D75CC7" w:rsidRPr="00565109">
              <w:t xml:space="preserve">, </w:t>
            </w:r>
            <w:proofErr w:type="spellStart"/>
            <w:r w:rsidR="00D75CC7" w:rsidRPr="00565109">
              <w:t>pH</w:t>
            </w:r>
            <w:proofErr w:type="spellEnd"/>
            <w:r w:rsidR="00D75CC7" w:rsidRPr="00565109">
              <w:t xml:space="preserve"> </w:t>
            </w:r>
          </w:p>
        </w:tc>
        <w:tc>
          <w:tcPr>
            <w:tcW w:w="1250" w:type="pct"/>
            <w:shd w:val="clear" w:color="auto" w:fill="auto"/>
            <w:vAlign w:val="center"/>
          </w:tcPr>
          <w:p w14:paraId="0F8D52AE"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7589A951" w14:textId="77777777" w:rsidTr="00A842DC">
        <w:trPr>
          <w:trHeight w:val="1134"/>
        </w:trPr>
        <w:tc>
          <w:tcPr>
            <w:tcW w:w="450" w:type="pct"/>
            <w:shd w:val="clear" w:color="auto" w:fill="auto"/>
            <w:vAlign w:val="center"/>
          </w:tcPr>
          <w:p w14:paraId="723A8BF4" w14:textId="77777777" w:rsidR="001F2888" w:rsidRPr="00565109" w:rsidRDefault="001F2888" w:rsidP="001F2888">
            <w:pPr>
              <w:widowControl w:val="0"/>
              <w:autoSpaceDE w:val="0"/>
              <w:autoSpaceDN w:val="0"/>
              <w:adjustRightInd w:val="0"/>
              <w:spacing w:line="252" w:lineRule="exact"/>
            </w:pPr>
            <w:r w:rsidRPr="00565109">
              <w:t>12.8.</w:t>
            </w:r>
          </w:p>
        </w:tc>
        <w:tc>
          <w:tcPr>
            <w:tcW w:w="1813" w:type="pct"/>
            <w:shd w:val="clear" w:color="auto" w:fill="auto"/>
            <w:vAlign w:val="center"/>
          </w:tcPr>
          <w:p w14:paraId="4B17FFCF" w14:textId="77777777" w:rsidR="001F2888" w:rsidRPr="00565109" w:rsidRDefault="001F2888" w:rsidP="001F2888">
            <w:pPr>
              <w:widowControl w:val="0"/>
              <w:autoSpaceDE w:val="0"/>
              <w:autoSpaceDN w:val="0"/>
              <w:adjustRightInd w:val="0"/>
              <w:spacing w:line="252" w:lineRule="exact"/>
            </w:pPr>
            <w:r w:rsidRPr="00565109">
              <w:t>Halı ve çamaşır yıkama tesisleri</w:t>
            </w:r>
          </w:p>
        </w:tc>
        <w:tc>
          <w:tcPr>
            <w:tcW w:w="1487" w:type="pct"/>
            <w:shd w:val="clear" w:color="auto" w:fill="auto"/>
            <w:vAlign w:val="center"/>
          </w:tcPr>
          <w:p w14:paraId="72BD7EE3" w14:textId="240F635D" w:rsidR="001F2888" w:rsidRPr="00565109" w:rsidRDefault="001F2888" w:rsidP="001F2888">
            <w:pPr>
              <w:widowControl w:val="0"/>
              <w:autoSpaceDE w:val="0"/>
              <w:autoSpaceDN w:val="0"/>
              <w:adjustRightInd w:val="0"/>
              <w:spacing w:line="252" w:lineRule="exact"/>
            </w:pPr>
            <w:r w:rsidRPr="00565109">
              <w:t>KOİ, AKM, YAĞ-GRES, S.CL</w:t>
            </w:r>
            <w:r w:rsidR="00D75CC7" w:rsidRPr="00565109">
              <w:t xml:space="preserve">, </w:t>
            </w:r>
            <w:proofErr w:type="spellStart"/>
            <w:r w:rsidR="00D75CC7" w:rsidRPr="00565109">
              <w:t>pH</w:t>
            </w:r>
            <w:proofErr w:type="spellEnd"/>
          </w:p>
        </w:tc>
        <w:tc>
          <w:tcPr>
            <w:tcW w:w="1250" w:type="pct"/>
            <w:shd w:val="clear" w:color="auto" w:fill="auto"/>
            <w:vAlign w:val="center"/>
          </w:tcPr>
          <w:p w14:paraId="6AB9D0BC"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13A32FDD" w14:textId="77777777" w:rsidTr="00A842DC">
        <w:trPr>
          <w:trHeight w:val="1627"/>
        </w:trPr>
        <w:tc>
          <w:tcPr>
            <w:tcW w:w="450" w:type="pct"/>
            <w:shd w:val="clear" w:color="auto" w:fill="auto"/>
            <w:vAlign w:val="center"/>
          </w:tcPr>
          <w:p w14:paraId="3D316D48" w14:textId="77777777" w:rsidR="001F2888" w:rsidRPr="00565109" w:rsidRDefault="001F2888" w:rsidP="001F2888">
            <w:pPr>
              <w:widowControl w:val="0"/>
              <w:autoSpaceDE w:val="0"/>
              <w:autoSpaceDN w:val="0"/>
              <w:adjustRightInd w:val="0"/>
              <w:spacing w:line="252" w:lineRule="exact"/>
            </w:pPr>
            <w:r w:rsidRPr="00565109">
              <w:t>12.9.</w:t>
            </w:r>
          </w:p>
        </w:tc>
        <w:tc>
          <w:tcPr>
            <w:tcW w:w="1813" w:type="pct"/>
            <w:shd w:val="clear" w:color="auto" w:fill="auto"/>
            <w:vAlign w:val="center"/>
          </w:tcPr>
          <w:p w14:paraId="2C3A2984" w14:textId="77777777" w:rsidR="001F2888" w:rsidRPr="00565109" w:rsidRDefault="001F2888" w:rsidP="001F2888">
            <w:pPr>
              <w:widowControl w:val="0"/>
              <w:autoSpaceDE w:val="0"/>
              <w:autoSpaceDN w:val="0"/>
              <w:adjustRightInd w:val="0"/>
              <w:spacing w:line="252" w:lineRule="exact"/>
            </w:pPr>
            <w:r w:rsidRPr="00565109">
              <w:t>Hizmet sektörleri (çamaşırhane, yemek üretimi ve araç bakım gibi hizmetler sunan marketler, alışveriş merkezleri, oteller, eğlence merkezleri, hastaneler, sağlık kuruluşları, vb. yerler)</w:t>
            </w:r>
          </w:p>
        </w:tc>
        <w:tc>
          <w:tcPr>
            <w:tcW w:w="1487" w:type="pct"/>
            <w:shd w:val="clear" w:color="auto" w:fill="auto"/>
            <w:vAlign w:val="center"/>
          </w:tcPr>
          <w:p w14:paraId="4E5775EF" w14:textId="60A92ECF" w:rsidR="001F2888" w:rsidRPr="00565109" w:rsidRDefault="001F2888" w:rsidP="001F2888">
            <w:pPr>
              <w:widowControl w:val="0"/>
              <w:autoSpaceDE w:val="0"/>
              <w:autoSpaceDN w:val="0"/>
              <w:adjustRightInd w:val="0"/>
              <w:spacing w:line="252" w:lineRule="exact"/>
            </w:pPr>
            <w:r w:rsidRPr="00565109">
              <w:t>AKM, YAĞ-GRES</w:t>
            </w:r>
            <w:r w:rsidR="00D75CC7" w:rsidRPr="00565109">
              <w:t xml:space="preserve">, </w:t>
            </w:r>
            <w:proofErr w:type="spellStart"/>
            <w:r w:rsidR="00D75CC7" w:rsidRPr="00565109">
              <w:t>pH</w:t>
            </w:r>
            <w:proofErr w:type="spellEnd"/>
          </w:p>
        </w:tc>
        <w:tc>
          <w:tcPr>
            <w:tcW w:w="1250" w:type="pct"/>
            <w:shd w:val="clear" w:color="auto" w:fill="auto"/>
            <w:vAlign w:val="center"/>
          </w:tcPr>
          <w:p w14:paraId="0C542885"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15FCB925" w14:textId="77777777" w:rsidTr="00A842DC">
        <w:tc>
          <w:tcPr>
            <w:tcW w:w="450" w:type="pct"/>
            <w:shd w:val="clear" w:color="auto" w:fill="auto"/>
            <w:vAlign w:val="center"/>
          </w:tcPr>
          <w:p w14:paraId="766FF7F1" w14:textId="77777777" w:rsidR="001F2888" w:rsidRPr="00565109" w:rsidRDefault="001F2888" w:rsidP="001F2888">
            <w:pPr>
              <w:widowControl w:val="0"/>
              <w:autoSpaceDE w:val="0"/>
              <w:autoSpaceDN w:val="0"/>
              <w:adjustRightInd w:val="0"/>
              <w:spacing w:line="252" w:lineRule="exact"/>
            </w:pPr>
            <w:r w:rsidRPr="00565109">
              <w:t>12.10.</w:t>
            </w:r>
          </w:p>
        </w:tc>
        <w:tc>
          <w:tcPr>
            <w:tcW w:w="1813" w:type="pct"/>
            <w:shd w:val="clear" w:color="auto" w:fill="auto"/>
            <w:vAlign w:val="center"/>
          </w:tcPr>
          <w:p w14:paraId="4087BD68" w14:textId="77777777" w:rsidR="001F2888" w:rsidRPr="00565109" w:rsidRDefault="001F2888" w:rsidP="001F2888">
            <w:pPr>
              <w:widowControl w:val="0"/>
              <w:autoSpaceDE w:val="0"/>
              <w:autoSpaceDN w:val="0"/>
              <w:adjustRightInd w:val="0"/>
              <w:spacing w:line="252" w:lineRule="exact"/>
            </w:pPr>
            <w:proofErr w:type="spellStart"/>
            <w:r w:rsidRPr="00565109">
              <w:t>Biodizel</w:t>
            </w:r>
            <w:proofErr w:type="spellEnd"/>
            <w:r w:rsidRPr="00565109">
              <w:t xml:space="preserve"> tesisleri</w:t>
            </w:r>
          </w:p>
        </w:tc>
        <w:tc>
          <w:tcPr>
            <w:tcW w:w="1487" w:type="pct"/>
            <w:shd w:val="clear" w:color="auto" w:fill="auto"/>
            <w:vAlign w:val="center"/>
          </w:tcPr>
          <w:p w14:paraId="327A0524" w14:textId="43141D6E" w:rsidR="001F2888" w:rsidRPr="00565109" w:rsidRDefault="00B846A1" w:rsidP="00F755BE">
            <w:pPr>
              <w:widowControl w:val="0"/>
              <w:autoSpaceDE w:val="0"/>
              <w:autoSpaceDN w:val="0"/>
              <w:adjustRightInd w:val="0"/>
              <w:spacing w:line="252" w:lineRule="exact"/>
            </w:pPr>
            <w:r w:rsidRPr="00565109">
              <w:t xml:space="preserve">KOİ, AKM, Yağ-Gres, KLORÜR, FE, TOP-S, Renk, </w:t>
            </w:r>
            <w:proofErr w:type="spellStart"/>
            <w:r w:rsidRPr="00565109">
              <w:t>pH</w:t>
            </w:r>
            <w:proofErr w:type="spellEnd"/>
            <w:r w:rsidRPr="00565109">
              <w:t>, Sıcaklık, (TOP-P)</w:t>
            </w:r>
          </w:p>
        </w:tc>
        <w:tc>
          <w:tcPr>
            <w:tcW w:w="1250" w:type="pct"/>
            <w:shd w:val="clear" w:color="auto" w:fill="auto"/>
            <w:vAlign w:val="center"/>
          </w:tcPr>
          <w:p w14:paraId="0E23FF10"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05EFA592" w14:textId="77777777" w:rsidTr="00A842DC">
        <w:trPr>
          <w:trHeight w:val="797"/>
        </w:trPr>
        <w:tc>
          <w:tcPr>
            <w:tcW w:w="5000" w:type="pct"/>
            <w:gridSpan w:val="4"/>
            <w:shd w:val="clear" w:color="auto" w:fill="auto"/>
            <w:vAlign w:val="center"/>
          </w:tcPr>
          <w:p w14:paraId="1B5779FD" w14:textId="77777777" w:rsidR="001F2888" w:rsidRPr="00565109" w:rsidRDefault="001F2888" w:rsidP="001F2888">
            <w:pPr>
              <w:widowControl w:val="0"/>
              <w:autoSpaceDE w:val="0"/>
              <w:autoSpaceDN w:val="0"/>
              <w:adjustRightInd w:val="0"/>
              <w:spacing w:line="252" w:lineRule="exact"/>
              <w:jc w:val="center"/>
              <w:rPr>
                <w:b/>
              </w:rPr>
            </w:pPr>
            <w:r w:rsidRPr="00565109">
              <w:rPr>
                <w:b/>
              </w:rPr>
              <w:lastRenderedPageBreak/>
              <w:t>13. TAŞIT FABRİKALARI VE TAMİRHANELERİ ENDÜSTRİSİ</w:t>
            </w:r>
          </w:p>
        </w:tc>
      </w:tr>
      <w:tr w:rsidR="00565109" w:rsidRPr="00565109" w14:paraId="543416B4" w14:textId="77777777" w:rsidTr="00A842DC">
        <w:trPr>
          <w:trHeight w:val="851"/>
        </w:trPr>
        <w:tc>
          <w:tcPr>
            <w:tcW w:w="450" w:type="pct"/>
            <w:shd w:val="clear" w:color="auto" w:fill="auto"/>
            <w:vAlign w:val="center"/>
          </w:tcPr>
          <w:p w14:paraId="55AF9087" w14:textId="77777777" w:rsidR="001F2888" w:rsidRPr="00565109" w:rsidRDefault="001F2888" w:rsidP="001F2888">
            <w:pPr>
              <w:widowControl w:val="0"/>
              <w:autoSpaceDE w:val="0"/>
              <w:autoSpaceDN w:val="0"/>
              <w:adjustRightInd w:val="0"/>
              <w:spacing w:line="252" w:lineRule="exact"/>
            </w:pPr>
            <w:r w:rsidRPr="00565109">
              <w:t>13.1.</w:t>
            </w:r>
          </w:p>
        </w:tc>
        <w:tc>
          <w:tcPr>
            <w:tcW w:w="1813" w:type="pct"/>
            <w:shd w:val="clear" w:color="auto" w:fill="auto"/>
            <w:vAlign w:val="center"/>
          </w:tcPr>
          <w:p w14:paraId="4B48779D" w14:textId="77777777" w:rsidR="001F2888" w:rsidRPr="00565109" w:rsidRDefault="001F2888" w:rsidP="001F2888">
            <w:pPr>
              <w:widowControl w:val="0"/>
              <w:autoSpaceDE w:val="0"/>
              <w:autoSpaceDN w:val="0"/>
              <w:adjustRightInd w:val="0"/>
              <w:spacing w:line="252" w:lineRule="exact"/>
            </w:pPr>
            <w:r w:rsidRPr="00565109">
              <w:t>Motorlu ve motorsuz taşıt tamirhaneleri</w:t>
            </w:r>
          </w:p>
        </w:tc>
        <w:tc>
          <w:tcPr>
            <w:tcW w:w="1487" w:type="pct"/>
            <w:shd w:val="clear" w:color="auto" w:fill="auto"/>
            <w:vAlign w:val="center"/>
          </w:tcPr>
          <w:p w14:paraId="3621A371" w14:textId="2E21817B" w:rsidR="001F2888" w:rsidRPr="00565109" w:rsidRDefault="001F2888" w:rsidP="001F2888">
            <w:pPr>
              <w:widowControl w:val="0"/>
              <w:autoSpaceDE w:val="0"/>
              <w:autoSpaceDN w:val="0"/>
              <w:adjustRightInd w:val="0"/>
              <w:spacing w:line="252" w:lineRule="exact"/>
            </w:pPr>
            <w:r w:rsidRPr="00565109">
              <w:t>AKM, YAĞ-GRES, TOP-N, CN, TOP-Cr</w:t>
            </w:r>
            <w:r w:rsidR="00D75CC7" w:rsidRPr="00565109">
              <w:t xml:space="preserve">, </w:t>
            </w:r>
            <w:proofErr w:type="spellStart"/>
            <w:r w:rsidR="00D75CC7" w:rsidRPr="00565109">
              <w:t>pH</w:t>
            </w:r>
            <w:proofErr w:type="spellEnd"/>
          </w:p>
        </w:tc>
        <w:tc>
          <w:tcPr>
            <w:tcW w:w="1250" w:type="pct"/>
            <w:shd w:val="clear" w:color="auto" w:fill="auto"/>
            <w:vAlign w:val="center"/>
          </w:tcPr>
          <w:p w14:paraId="438804FC"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16FB5004" w14:textId="77777777" w:rsidTr="00A842DC">
        <w:trPr>
          <w:trHeight w:val="851"/>
        </w:trPr>
        <w:tc>
          <w:tcPr>
            <w:tcW w:w="450" w:type="pct"/>
            <w:shd w:val="clear" w:color="auto" w:fill="auto"/>
            <w:vAlign w:val="center"/>
          </w:tcPr>
          <w:p w14:paraId="6D57EB74" w14:textId="77777777" w:rsidR="001F2888" w:rsidRPr="00565109" w:rsidRDefault="001F2888" w:rsidP="001F2888">
            <w:pPr>
              <w:widowControl w:val="0"/>
              <w:autoSpaceDE w:val="0"/>
              <w:autoSpaceDN w:val="0"/>
              <w:adjustRightInd w:val="0"/>
              <w:spacing w:line="252" w:lineRule="exact"/>
            </w:pPr>
            <w:r w:rsidRPr="00565109">
              <w:t>13.2.</w:t>
            </w:r>
          </w:p>
        </w:tc>
        <w:tc>
          <w:tcPr>
            <w:tcW w:w="1813" w:type="pct"/>
            <w:shd w:val="clear" w:color="auto" w:fill="auto"/>
            <w:vAlign w:val="center"/>
          </w:tcPr>
          <w:p w14:paraId="60F0A8D7" w14:textId="77777777" w:rsidR="001F2888" w:rsidRPr="00565109" w:rsidRDefault="001F2888" w:rsidP="001F2888">
            <w:pPr>
              <w:widowControl w:val="0"/>
              <w:autoSpaceDE w:val="0"/>
              <w:autoSpaceDN w:val="0"/>
              <w:adjustRightInd w:val="0"/>
              <w:spacing w:line="252" w:lineRule="exact"/>
            </w:pPr>
            <w:r w:rsidRPr="00565109">
              <w:t>Oto servisleri</w:t>
            </w:r>
          </w:p>
        </w:tc>
        <w:tc>
          <w:tcPr>
            <w:tcW w:w="1487" w:type="pct"/>
            <w:shd w:val="clear" w:color="auto" w:fill="auto"/>
            <w:vAlign w:val="center"/>
          </w:tcPr>
          <w:p w14:paraId="0B8A28EF" w14:textId="6D1FE9B7" w:rsidR="001F2888" w:rsidRPr="00565109" w:rsidRDefault="001F2888" w:rsidP="001F2888">
            <w:pPr>
              <w:widowControl w:val="0"/>
              <w:autoSpaceDE w:val="0"/>
              <w:autoSpaceDN w:val="0"/>
              <w:adjustRightInd w:val="0"/>
              <w:spacing w:line="252" w:lineRule="exact"/>
            </w:pPr>
            <w:r w:rsidRPr="00565109">
              <w:t>AKM, YAĞ-GRES, TOP-N</w:t>
            </w:r>
            <w:r w:rsidR="009D641E" w:rsidRPr="00565109">
              <w:t xml:space="preserve">, </w:t>
            </w:r>
            <w:proofErr w:type="spellStart"/>
            <w:r w:rsidR="009D641E" w:rsidRPr="00565109">
              <w:t>pH</w:t>
            </w:r>
            <w:proofErr w:type="spellEnd"/>
          </w:p>
        </w:tc>
        <w:tc>
          <w:tcPr>
            <w:tcW w:w="1250" w:type="pct"/>
            <w:shd w:val="clear" w:color="auto" w:fill="auto"/>
            <w:vAlign w:val="center"/>
          </w:tcPr>
          <w:p w14:paraId="4E5110B8"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498514E1" w14:textId="77777777" w:rsidTr="00A842DC">
        <w:trPr>
          <w:trHeight w:val="1378"/>
        </w:trPr>
        <w:tc>
          <w:tcPr>
            <w:tcW w:w="450" w:type="pct"/>
            <w:shd w:val="clear" w:color="auto" w:fill="auto"/>
            <w:vAlign w:val="center"/>
          </w:tcPr>
          <w:p w14:paraId="423975E1" w14:textId="77777777" w:rsidR="001F2888" w:rsidRPr="00565109" w:rsidRDefault="001F2888" w:rsidP="001F2888">
            <w:pPr>
              <w:widowControl w:val="0"/>
              <w:autoSpaceDE w:val="0"/>
              <w:autoSpaceDN w:val="0"/>
              <w:adjustRightInd w:val="0"/>
              <w:spacing w:line="252" w:lineRule="exact"/>
            </w:pPr>
            <w:r w:rsidRPr="00565109">
              <w:t>13.3.</w:t>
            </w:r>
          </w:p>
        </w:tc>
        <w:tc>
          <w:tcPr>
            <w:tcW w:w="1813" w:type="pct"/>
            <w:shd w:val="clear" w:color="auto" w:fill="auto"/>
            <w:vAlign w:val="center"/>
          </w:tcPr>
          <w:p w14:paraId="316C1D12" w14:textId="77777777" w:rsidR="001F2888" w:rsidRPr="00565109" w:rsidRDefault="001F2888" w:rsidP="001F2888">
            <w:pPr>
              <w:widowControl w:val="0"/>
              <w:autoSpaceDE w:val="0"/>
              <w:autoSpaceDN w:val="0"/>
              <w:adjustRightInd w:val="0"/>
              <w:spacing w:line="252" w:lineRule="exact"/>
            </w:pPr>
            <w:r w:rsidRPr="00565109">
              <w:t>Taşıt fabrikaları</w:t>
            </w:r>
          </w:p>
        </w:tc>
        <w:tc>
          <w:tcPr>
            <w:tcW w:w="1487" w:type="pct"/>
            <w:shd w:val="clear" w:color="auto" w:fill="auto"/>
            <w:vAlign w:val="center"/>
          </w:tcPr>
          <w:p w14:paraId="1BA3F756" w14:textId="47E6BCB0" w:rsidR="001F2888" w:rsidRPr="00565109" w:rsidRDefault="001F2888" w:rsidP="00F755BE">
            <w:pPr>
              <w:widowControl w:val="0"/>
              <w:autoSpaceDE w:val="0"/>
              <w:autoSpaceDN w:val="0"/>
              <w:adjustRightInd w:val="0"/>
              <w:spacing w:line="252" w:lineRule="exact"/>
            </w:pPr>
            <w:r w:rsidRPr="00565109">
              <w:t xml:space="preserve">KOİ, AKM, YAĞ-GRES, TOP-N, CN, TOP-Cr, </w:t>
            </w:r>
            <w:proofErr w:type="spellStart"/>
            <w:r w:rsidRPr="00565109">
              <w:t>Ni</w:t>
            </w:r>
            <w:proofErr w:type="spellEnd"/>
            <w:r w:rsidRPr="00565109">
              <w:t xml:space="preserve">, </w:t>
            </w:r>
            <w:proofErr w:type="spellStart"/>
            <w:r w:rsidRPr="00565109">
              <w:t>Cd</w:t>
            </w:r>
            <w:proofErr w:type="spellEnd"/>
            <w:r w:rsidRPr="00565109">
              <w:t xml:space="preserve">, Al, Pb, Cu, </w:t>
            </w:r>
            <w:proofErr w:type="spellStart"/>
            <w:r w:rsidRPr="00565109">
              <w:t>Zn</w:t>
            </w:r>
            <w:proofErr w:type="spellEnd"/>
            <w:r w:rsidRPr="00565109">
              <w:t>, Hg, FLORÜR</w:t>
            </w:r>
            <w:r w:rsidR="009D641E" w:rsidRPr="00565109">
              <w:t xml:space="preserve">, </w:t>
            </w:r>
            <w:proofErr w:type="spellStart"/>
            <w:r w:rsidR="009D641E" w:rsidRPr="00565109">
              <w:t>pH</w:t>
            </w:r>
            <w:proofErr w:type="spellEnd"/>
          </w:p>
        </w:tc>
        <w:tc>
          <w:tcPr>
            <w:tcW w:w="1250" w:type="pct"/>
            <w:shd w:val="clear" w:color="auto" w:fill="auto"/>
            <w:vAlign w:val="center"/>
          </w:tcPr>
          <w:p w14:paraId="7C544FC4"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66F0FF32" w14:textId="77777777" w:rsidTr="00A842DC">
        <w:trPr>
          <w:trHeight w:val="694"/>
        </w:trPr>
        <w:tc>
          <w:tcPr>
            <w:tcW w:w="450" w:type="pct"/>
            <w:shd w:val="clear" w:color="auto" w:fill="auto"/>
            <w:vAlign w:val="center"/>
          </w:tcPr>
          <w:p w14:paraId="117ECD30" w14:textId="77777777" w:rsidR="001F2888" w:rsidRPr="00565109" w:rsidRDefault="001F2888" w:rsidP="001F2888">
            <w:pPr>
              <w:widowControl w:val="0"/>
              <w:autoSpaceDE w:val="0"/>
              <w:autoSpaceDN w:val="0"/>
              <w:adjustRightInd w:val="0"/>
              <w:spacing w:line="252" w:lineRule="exact"/>
            </w:pPr>
            <w:r w:rsidRPr="00565109">
              <w:t>13.4.</w:t>
            </w:r>
          </w:p>
        </w:tc>
        <w:tc>
          <w:tcPr>
            <w:tcW w:w="1813" w:type="pct"/>
            <w:shd w:val="clear" w:color="auto" w:fill="auto"/>
            <w:vAlign w:val="center"/>
          </w:tcPr>
          <w:p w14:paraId="48926EEC" w14:textId="77777777" w:rsidR="001F2888" w:rsidRPr="00565109" w:rsidRDefault="001F2888" w:rsidP="001F2888">
            <w:pPr>
              <w:widowControl w:val="0"/>
              <w:autoSpaceDE w:val="0"/>
              <w:autoSpaceDN w:val="0"/>
              <w:adjustRightInd w:val="0"/>
              <w:spacing w:line="252" w:lineRule="exact"/>
            </w:pPr>
            <w:r w:rsidRPr="00565109">
              <w:t>Tersaneler ve gemi söküm tesisleri</w:t>
            </w:r>
          </w:p>
        </w:tc>
        <w:tc>
          <w:tcPr>
            <w:tcW w:w="1487" w:type="pct"/>
            <w:shd w:val="clear" w:color="auto" w:fill="auto"/>
            <w:vAlign w:val="center"/>
          </w:tcPr>
          <w:p w14:paraId="34B62E53" w14:textId="07B301E3" w:rsidR="001F2888" w:rsidRPr="00565109" w:rsidRDefault="001F2888" w:rsidP="001F2888">
            <w:pPr>
              <w:widowControl w:val="0"/>
              <w:autoSpaceDE w:val="0"/>
              <w:autoSpaceDN w:val="0"/>
              <w:adjustRightInd w:val="0"/>
              <w:spacing w:line="252" w:lineRule="exact"/>
            </w:pPr>
            <w:r w:rsidRPr="00565109">
              <w:t>KOİ, AKM, YAĞ-GRES, CN, TOP-Cr</w:t>
            </w:r>
            <w:r w:rsidR="009D641E" w:rsidRPr="00565109">
              <w:t xml:space="preserve">, </w:t>
            </w:r>
            <w:proofErr w:type="spellStart"/>
            <w:r w:rsidR="009D641E" w:rsidRPr="00565109">
              <w:t>pH</w:t>
            </w:r>
            <w:proofErr w:type="spellEnd"/>
            <w:r w:rsidR="009D641E" w:rsidRPr="00565109">
              <w:t xml:space="preserve">, </w:t>
            </w:r>
          </w:p>
        </w:tc>
        <w:tc>
          <w:tcPr>
            <w:tcW w:w="1250" w:type="pct"/>
            <w:shd w:val="clear" w:color="auto" w:fill="auto"/>
            <w:vAlign w:val="center"/>
          </w:tcPr>
          <w:p w14:paraId="4C1BF0C8"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7B8E1265" w14:textId="77777777" w:rsidTr="00A842DC">
        <w:trPr>
          <w:trHeight w:val="836"/>
        </w:trPr>
        <w:tc>
          <w:tcPr>
            <w:tcW w:w="5000" w:type="pct"/>
            <w:gridSpan w:val="4"/>
            <w:shd w:val="clear" w:color="auto" w:fill="auto"/>
            <w:vAlign w:val="center"/>
          </w:tcPr>
          <w:p w14:paraId="467B1980" w14:textId="77777777" w:rsidR="001F2888" w:rsidRPr="00565109" w:rsidRDefault="001F2888" w:rsidP="001F2888">
            <w:pPr>
              <w:widowControl w:val="0"/>
              <w:autoSpaceDE w:val="0"/>
              <w:autoSpaceDN w:val="0"/>
              <w:adjustRightInd w:val="0"/>
              <w:spacing w:line="252" w:lineRule="exact"/>
              <w:jc w:val="center"/>
              <w:rPr>
                <w:b/>
              </w:rPr>
            </w:pPr>
            <w:r w:rsidRPr="00565109">
              <w:rPr>
                <w:b/>
              </w:rPr>
              <w:t>14. METAL SON İŞLEMLER ENDÜSTRİSİ</w:t>
            </w:r>
          </w:p>
        </w:tc>
      </w:tr>
      <w:tr w:rsidR="00565109" w:rsidRPr="00565109" w14:paraId="5B4E99F2" w14:textId="77777777" w:rsidTr="00A842DC">
        <w:trPr>
          <w:trHeight w:val="567"/>
        </w:trPr>
        <w:tc>
          <w:tcPr>
            <w:tcW w:w="450" w:type="pct"/>
            <w:shd w:val="clear" w:color="auto" w:fill="auto"/>
            <w:vAlign w:val="center"/>
          </w:tcPr>
          <w:p w14:paraId="1464B729" w14:textId="77777777" w:rsidR="001F2888" w:rsidRPr="00565109" w:rsidRDefault="001F2888" w:rsidP="001F2888">
            <w:pPr>
              <w:widowControl w:val="0"/>
              <w:autoSpaceDE w:val="0"/>
              <w:autoSpaceDN w:val="0"/>
              <w:adjustRightInd w:val="0"/>
              <w:spacing w:line="252" w:lineRule="exact"/>
            </w:pPr>
            <w:r w:rsidRPr="00565109">
              <w:t>14.1.</w:t>
            </w:r>
          </w:p>
        </w:tc>
        <w:tc>
          <w:tcPr>
            <w:tcW w:w="1813" w:type="pct"/>
            <w:shd w:val="clear" w:color="auto" w:fill="auto"/>
            <w:vAlign w:val="center"/>
          </w:tcPr>
          <w:p w14:paraId="76D36D25" w14:textId="77777777" w:rsidR="001F2888" w:rsidRPr="00565109" w:rsidRDefault="001F2888" w:rsidP="001F2888">
            <w:pPr>
              <w:widowControl w:val="0"/>
              <w:autoSpaceDE w:val="0"/>
              <w:autoSpaceDN w:val="0"/>
              <w:adjustRightInd w:val="0"/>
              <w:spacing w:line="252" w:lineRule="exact"/>
            </w:pPr>
            <w:r w:rsidRPr="00565109">
              <w:t>Demir-çelik üretimi</w:t>
            </w:r>
          </w:p>
        </w:tc>
        <w:tc>
          <w:tcPr>
            <w:tcW w:w="1487" w:type="pct"/>
            <w:shd w:val="clear" w:color="auto" w:fill="auto"/>
            <w:vAlign w:val="center"/>
          </w:tcPr>
          <w:p w14:paraId="280F08B2" w14:textId="4EF6CFF1" w:rsidR="001F2888" w:rsidRPr="00565109" w:rsidRDefault="001F2888" w:rsidP="00F755BE">
            <w:pPr>
              <w:widowControl w:val="0"/>
              <w:autoSpaceDE w:val="0"/>
              <w:autoSpaceDN w:val="0"/>
              <w:adjustRightInd w:val="0"/>
              <w:spacing w:line="252" w:lineRule="exact"/>
            </w:pPr>
            <w:r w:rsidRPr="00565109">
              <w:t xml:space="preserve">KOİ, AKM, YAĞ-GRES, Pb, </w:t>
            </w:r>
            <w:proofErr w:type="spellStart"/>
            <w:r w:rsidRPr="00565109">
              <w:t>Zn</w:t>
            </w:r>
            <w:proofErr w:type="spellEnd"/>
            <w:r w:rsidR="009D641E" w:rsidRPr="00565109">
              <w:t xml:space="preserve">, Fe, </w:t>
            </w:r>
            <w:proofErr w:type="spellStart"/>
            <w:r w:rsidR="009D641E" w:rsidRPr="00565109">
              <w:t>pH</w:t>
            </w:r>
            <w:proofErr w:type="spellEnd"/>
            <w:r w:rsidR="009D641E" w:rsidRPr="00565109">
              <w:t>, Sıcaklık</w:t>
            </w:r>
          </w:p>
        </w:tc>
        <w:tc>
          <w:tcPr>
            <w:tcW w:w="1250" w:type="pct"/>
            <w:shd w:val="clear" w:color="auto" w:fill="auto"/>
            <w:vAlign w:val="center"/>
          </w:tcPr>
          <w:p w14:paraId="63CD7000"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274FA616" w14:textId="77777777" w:rsidTr="00A842DC">
        <w:trPr>
          <w:trHeight w:val="567"/>
        </w:trPr>
        <w:tc>
          <w:tcPr>
            <w:tcW w:w="450" w:type="pct"/>
            <w:shd w:val="clear" w:color="auto" w:fill="auto"/>
            <w:vAlign w:val="center"/>
          </w:tcPr>
          <w:p w14:paraId="7174D2F8" w14:textId="77777777" w:rsidR="001F2888" w:rsidRPr="00565109" w:rsidRDefault="001F2888" w:rsidP="001F2888">
            <w:pPr>
              <w:widowControl w:val="0"/>
              <w:autoSpaceDE w:val="0"/>
              <w:autoSpaceDN w:val="0"/>
              <w:adjustRightInd w:val="0"/>
              <w:spacing w:line="252" w:lineRule="exact"/>
            </w:pPr>
            <w:r w:rsidRPr="00565109">
              <w:t>14.2.</w:t>
            </w:r>
          </w:p>
        </w:tc>
        <w:tc>
          <w:tcPr>
            <w:tcW w:w="1813" w:type="pct"/>
            <w:shd w:val="clear" w:color="auto" w:fill="auto"/>
            <w:vAlign w:val="center"/>
          </w:tcPr>
          <w:p w14:paraId="29CE702D" w14:textId="77777777" w:rsidR="001F2888" w:rsidRPr="00565109" w:rsidRDefault="001F2888" w:rsidP="001F2888">
            <w:pPr>
              <w:widowControl w:val="0"/>
              <w:autoSpaceDE w:val="0"/>
              <w:autoSpaceDN w:val="0"/>
              <w:adjustRightInd w:val="0"/>
              <w:spacing w:line="252" w:lineRule="exact"/>
            </w:pPr>
            <w:r w:rsidRPr="00565109">
              <w:t>Teneke, boru, profil üretimi</w:t>
            </w:r>
          </w:p>
        </w:tc>
        <w:tc>
          <w:tcPr>
            <w:tcW w:w="1487" w:type="pct"/>
            <w:shd w:val="clear" w:color="auto" w:fill="auto"/>
            <w:vAlign w:val="center"/>
          </w:tcPr>
          <w:p w14:paraId="6FB24064" w14:textId="3B1D194C" w:rsidR="001F2888" w:rsidRPr="00565109" w:rsidRDefault="001F2888" w:rsidP="001F2888">
            <w:pPr>
              <w:widowControl w:val="0"/>
              <w:autoSpaceDE w:val="0"/>
              <w:autoSpaceDN w:val="0"/>
              <w:adjustRightInd w:val="0"/>
              <w:spacing w:line="252" w:lineRule="exact"/>
            </w:pPr>
            <w:r w:rsidRPr="00565109">
              <w:t>KOİ, AKM, YAĞ-GRES</w:t>
            </w:r>
            <w:r w:rsidR="009D641E" w:rsidRPr="00565109">
              <w:t xml:space="preserve">, Ağır Metaller,  </w:t>
            </w:r>
            <w:proofErr w:type="spellStart"/>
            <w:r w:rsidR="009D641E" w:rsidRPr="00565109">
              <w:t>pH</w:t>
            </w:r>
            <w:proofErr w:type="spellEnd"/>
            <w:r w:rsidR="009D641E" w:rsidRPr="00565109">
              <w:t>, Sıcaklık</w:t>
            </w:r>
          </w:p>
        </w:tc>
        <w:tc>
          <w:tcPr>
            <w:tcW w:w="1250" w:type="pct"/>
            <w:shd w:val="clear" w:color="auto" w:fill="auto"/>
            <w:vAlign w:val="center"/>
          </w:tcPr>
          <w:p w14:paraId="245D3890"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62452F27" w14:textId="77777777" w:rsidTr="00A842DC">
        <w:trPr>
          <w:trHeight w:val="567"/>
        </w:trPr>
        <w:tc>
          <w:tcPr>
            <w:tcW w:w="450" w:type="pct"/>
            <w:shd w:val="clear" w:color="auto" w:fill="auto"/>
            <w:vAlign w:val="center"/>
          </w:tcPr>
          <w:p w14:paraId="35A34F31" w14:textId="77777777" w:rsidR="001F2888" w:rsidRPr="00565109" w:rsidRDefault="001F2888" w:rsidP="001F2888">
            <w:pPr>
              <w:widowControl w:val="0"/>
              <w:autoSpaceDE w:val="0"/>
              <w:autoSpaceDN w:val="0"/>
              <w:adjustRightInd w:val="0"/>
              <w:spacing w:line="252" w:lineRule="exact"/>
            </w:pPr>
            <w:r w:rsidRPr="00565109">
              <w:t>14.3.</w:t>
            </w:r>
          </w:p>
        </w:tc>
        <w:tc>
          <w:tcPr>
            <w:tcW w:w="1813" w:type="pct"/>
            <w:shd w:val="clear" w:color="auto" w:fill="auto"/>
            <w:vAlign w:val="center"/>
          </w:tcPr>
          <w:p w14:paraId="5521E34A" w14:textId="77777777" w:rsidR="001F2888" w:rsidRPr="00565109" w:rsidRDefault="001F2888" w:rsidP="001F2888">
            <w:pPr>
              <w:widowControl w:val="0"/>
              <w:autoSpaceDE w:val="0"/>
              <w:autoSpaceDN w:val="0"/>
              <w:adjustRightInd w:val="0"/>
              <w:spacing w:line="252" w:lineRule="exact"/>
            </w:pPr>
            <w:r w:rsidRPr="00565109">
              <w:t>Döküm tesisleri</w:t>
            </w:r>
          </w:p>
        </w:tc>
        <w:tc>
          <w:tcPr>
            <w:tcW w:w="1487" w:type="pct"/>
            <w:shd w:val="clear" w:color="auto" w:fill="auto"/>
            <w:vAlign w:val="center"/>
          </w:tcPr>
          <w:p w14:paraId="10197B95" w14:textId="31DFF211" w:rsidR="001F2888" w:rsidRPr="00565109" w:rsidRDefault="001F2888" w:rsidP="001F2888">
            <w:pPr>
              <w:widowControl w:val="0"/>
              <w:autoSpaceDE w:val="0"/>
              <w:autoSpaceDN w:val="0"/>
              <w:adjustRightInd w:val="0"/>
              <w:spacing w:line="252" w:lineRule="exact"/>
            </w:pPr>
            <w:r w:rsidRPr="00565109">
              <w:t xml:space="preserve">KOİ, </w:t>
            </w:r>
            <w:proofErr w:type="spellStart"/>
            <w:r w:rsidRPr="00565109">
              <w:t>AKM</w:t>
            </w:r>
            <w:r w:rsidR="00D75CC7" w:rsidRPr="00565109">
              <w:t>,pH</w:t>
            </w:r>
            <w:proofErr w:type="spellEnd"/>
          </w:p>
        </w:tc>
        <w:tc>
          <w:tcPr>
            <w:tcW w:w="1250" w:type="pct"/>
            <w:shd w:val="clear" w:color="auto" w:fill="auto"/>
            <w:vAlign w:val="center"/>
          </w:tcPr>
          <w:p w14:paraId="3CA6B39C"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33C1C734" w14:textId="77777777" w:rsidTr="00A842DC">
        <w:trPr>
          <w:trHeight w:val="1134"/>
        </w:trPr>
        <w:tc>
          <w:tcPr>
            <w:tcW w:w="450" w:type="pct"/>
            <w:shd w:val="clear" w:color="auto" w:fill="auto"/>
            <w:vAlign w:val="center"/>
          </w:tcPr>
          <w:p w14:paraId="132ECFF3" w14:textId="77777777" w:rsidR="001F2888" w:rsidRPr="00565109" w:rsidRDefault="001F2888" w:rsidP="001F2888">
            <w:pPr>
              <w:widowControl w:val="0"/>
              <w:autoSpaceDE w:val="0"/>
              <w:autoSpaceDN w:val="0"/>
              <w:adjustRightInd w:val="0"/>
              <w:spacing w:line="252" w:lineRule="exact"/>
            </w:pPr>
            <w:r w:rsidRPr="00565109">
              <w:t>14.4.</w:t>
            </w:r>
          </w:p>
        </w:tc>
        <w:tc>
          <w:tcPr>
            <w:tcW w:w="1813" w:type="pct"/>
            <w:shd w:val="clear" w:color="auto" w:fill="auto"/>
            <w:vAlign w:val="center"/>
          </w:tcPr>
          <w:p w14:paraId="05EC5C85" w14:textId="77777777" w:rsidR="001F2888" w:rsidRPr="00565109" w:rsidRDefault="001F2888" w:rsidP="001F2888">
            <w:pPr>
              <w:widowControl w:val="0"/>
              <w:autoSpaceDE w:val="0"/>
              <w:autoSpaceDN w:val="0"/>
              <w:adjustRightInd w:val="0"/>
              <w:spacing w:line="252" w:lineRule="exact"/>
            </w:pPr>
            <w:r w:rsidRPr="00565109">
              <w:t>Metal işleme (hazırlama, taşlama, zımparalama)</w:t>
            </w:r>
          </w:p>
        </w:tc>
        <w:tc>
          <w:tcPr>
            <w:tcW w:w="1487" w:type="pct"/>
            <w:shd w:val="clear" w:color="auto" w:fill="auto"/>
            <w:vAlign w:val="center"/>
          </w:tcPr>
          <w:p w14:paraId="57A6197B" w14:textId="6B57F49C" w:rsidR="001F2888" w:rsidRPr="00565109" w:rsidRDefault="001F2888" w:rsidP="001F2888">
            <w:pPr>
              <w:widowControl w:val="0"/>
              <w:autoSpaceDE w:val="0"/>
              <w:autoSpaceDN w:val="0"/>
              <w:adjustRightInd w:val="0"/>
              <w:spacing w:line="252" w:lineRule="exact"/>
            </w:pPr>
            <w:r w:rsidRPr="00565109">
              <w:t>KOİ, AKM, YAĞ-GRES, TOP-N, TOP-S, CN,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1A2C623F" w14:textId="77777777" w:rsidR="001F2888" w:rsidRPr="00565109" w:rsidRDefault="001F2888" w:rsidP="001F2888">
            <w:pPr>
              <w:widowControl w:val="0"/>
              <w:autoSpaceDE w:val="0"/>
              <w:autoSpaceDN w:val="0"/>
              <w:adjustRightInd w:val="0"/>
              <w:spacing w:line="252" w:lineRule="exact"/>
              <w:jc w:val="center"/>
            </w:pPr>
            <w:r w:rsidRPr="00565109">
              <w:t>4</w:t>
            </w:r>
          </w:p>
        </w:tc>
      </w:tr>
      <w:tr w:rsidR="00565109" w:rsidRPr="00565109" w14:paraId="6EDE5422" w14:textId="77777777" w:rsidTr="00A842DC">
        <w:trPr>
          <w:trHeight w:val="1134"/>
        </w:trPr>
        <w:tc>
          <w:tcPr>
            <w:tcW w:w="450" w:type="pct"/>
            <w:shd w:val="clear" w:color="auto" w:fill="auto"/>
            <w:vAlign w:val="center"/>
          </w:tcPr>
          <w:p w14:paraId="2C03F833" w14:textId="77777777" w:rsidR="001F2888" w:rsidRPr="00565109" w:rsidRDefault="001F2888" w:rsidP="001F2888">
            <w:pPr>
              <w:widowControl w:val="0"/>
              <w:autoSpaceDE w:val="0"/>
              <w:autoSpaceDN w:val="0"/>
              <w:adjustRightInd w:val="0"/>
              <w:spacing w:line="252" w:lineRule="exact"/>
            </w:pPr>
            <w:r w:rsidRPr="00565109">
              <w:t>14.5.</w:t>
            </w:r>
          </w:p>
        </w:tc>
        <w:tc>
          <w:tcPr>
            <w:tcW w:w="1813" w:type="pct"/>
            <w:shd w:val="clear" w:color="auto" w:fill="auto"/>
            <w:vAlign w:val="center"/>
          </w:tcPr>
          <w:p w14:paraId="2F557BFE" w14:textId="77777777" w:rsidR="001F2888" w:rsidRPr="00565109" w:rsidRDefault="001F2888" w:rsidP="001F2888">
            <w:pPr>
              <w:widowControl w:val="0"/>
              <w:autoSpaceDE w:val="0"/>
              <w:autoSpaceDN w:val="0"/>
              <w:adjustRightInd w:val="0"/>
              <w:spacing w:line="252" w:lineRule="exact"/>
            </w:pPr>
            <w:r w:rsidRPr="00565109">
              <w:t>Metal şekillendirme</w:t>
            </w:r>
          </w:p>
        </w:tc>
        <w:tc>
          <w:tcPr>
            <w:tcW w:w="1487" w:type="pct"/>
            <w:shd w:val="clear" w:color="auto" w:fill="auto"/>
            <w:vAlign w:val="center"/>
          </w:tcPr>
          <w:p w14:paraId="7D829357" w14:textId="56A7A1A4" w:rsidR="001F2888" w:rsidRPr="00565109" w:rsidRDefault="001F2888" w:rsidP="001F2888">
            <w:pPr>
              <w:widowControl w:val="0"/>
              <w:autoSpaceDE w:val="0"/>
              <w:autoSpaceDN w:val="0"/>
              <w:adjustRightInd w:val="0"/>
              <w:spacing w:line="252" w:lineRule="exact"/>
            </w:pPr>
            <w:r w:rsidRPr="00565109">
              <w:t>KOİ, AKM, YAĞ-GRES,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155B692B"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5022FD2A" w14:textId="77777777" w:rsidTr="00A842DC">
        <w:trPr>
          <w:trHeight w:val="2648"/>
        </w:trPr>
        <w:tc>
          <w:tcPr>
            <w:tcW w:w="450" w:type="pct"/>
            <w:shd w:val="clear" w:color="auto" w:fill="auto"/>
            <w:vAlign w:val="center"/>
          </w:tcPr>
          <w:p w14:paraId="624EA16C" w14:textId="77777777" w:rsidR="001F2888" w:rsidRPr="00565109" w:rsidRDefault="001F2888" w:rsidP="001F2888">
            <w:pPr>
              <w:widowControl w:val="0"/>
              <w:autoSpaceDE w:val="0"/>
              <w:autoSpaceDN w:val="0"/>
              <w:adjustRightInd w:val="0"/>
              <w:spacing w:line="252" w:lineRule="exact"/>
            </w:pPr>
            <w:r w:rsidRPr="00565109">
              <w:t>14.6.</w:t>
            </w:r>
          </w:p>
        </w:tc>
        <w:tc>
          <w:tcPr>
            <w:tcW w:w="1813" w:type="pct"/>
            <w:shd w:val="clear" w:color="auto" w:fill="auto"/>
            <w:vAlign w:val="center"/>
          </w:tcPr>
          <w:p w14:paraId="7D939CD9" w14:textId="77777777" w:rsidR="001F2888" w:rsidRPr="00565109" w:rsidRDefault="001F2888" w:rsidP="001F2888">
            <w:pPr>
              <w:widowControl w:val="0"/>
              <w:autoSpaceDE w:val="0"/>
              <w:autoSpaceDN w:val="0"/>
              <w:adjustRightInd w:val="0"/>
              <w:spacing w:line="252" w:lineRule="exact"/>
            </w:pPr>
            <w:r w:rsidRPr="00565109">
              <w:t>Metal kaplama</w:t>
            </w:r>
          </w:p>
          <w:p w14:paraId="22F53143" w14:textId="77777777" w:rsidR="001F2888" w:rsidRPr="00565109" w:rsidRDefault="001F2888" w:rsidP="001F2888">
            <w:pPr>
              <w:widowControl w:val="0"/>
              <w:autoSpaceDE w:val="0"/>
              <w:autoSpaceDN w:val="0"/>
              <w:adjustRightInd w:val="0"/>
              <w:spacing w:line="252" w:lineRule="exact"/>
            </w:pPr>
            <w:r w:rsidRPr="00565109">
              <w:t>(çinko kaplama/galvanizleme, nikel kaplama, krom kaplama vb.)</w:t>
            </w:r>
          </w:p>
        </w:tc>
        <w:tc>
          <w:tcPr>
            <w:tcW w:w="1487" w:type="pct"/>
            <w:shd w:val="clear" w:color="auto" w:fill="auto"/>
            <w:vAlign w:val="center"/>
          </w:tcPr>
          <w:p w14:paraId="336F97B4" w14:textId="44897634" w:rsidR="001F2888" w:rsidRPr="00565109" w:rsidRDefault="001F2888" w:rsidP="00D75CC7">
            <w:pPr>
              <w:widowControl w:val="0"/>
              <w:autoSpaceDE w:val="0"/>
              <w:autoSpaceDN w:val="0"/>
              <w:adjustRightInd w:val="0"/>
              <w:spacing w:line="252" w:lineRule="exact"/>
            </w:pPr>
            <w:r w:rsidRPr="00565109">
              <w:t xml:space="preserve">KOİ, AKM, YAĞ-GRES, TOP-N, CN, </w:t>
            </w:r>
            <w:proofErr w:type="spellStart"/>
            <w:r w:rsidR="00D75CC7" w:rsidRPr="00565109">
              <w:t>pH</w:t>
            </w:r>
            <w:proofErr w:type="spellEnd"/>
            <w:r w:rsidR="00D75CC7" w:rsidRPr="00565109">
              <w:t xml:space="preserve">, </w:t>
            </w:r>
            <w:r w:rsidRPr="00565109">
              <w:t xml:space="preserve">AĞIR METALLER </w:t>
            </w:r>
            <w:r w:rsidR="00D75CC7" w:rsidRPr="00565109">
              <w:t xml:space="preserve">, </w:t>
            </w:r>
            <w:r w:rsidRPr="00565109">
              <w:t>(KAPLAMA TÜRÜNE, KULLANILAN HAMMADDELERE VE KULLANILAN KİMYASAL MADDELERE GÖRE BELİRLENECEKTİR)</w:t>
            </w:r>
          </w:p>
        </w:tc>
        <w:tc>
          <w:tcPr>
            <w:tcW w:w="1250" w:type="pct"/>
            <w:shd w:val="clear" w:color="auto" w:fill="auto"/>
            <w:vAlign w:val="center"/>
          </w:tcPr>
          <w:p w14:paraId="5B1BAF5A"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4DF53E66" w14:textId="77777777" w:rsidTr="00A842DC">
        <w:trPr>
          <w:trHeight w:val="1254"/>
        </w:trPr>
        <w:tc>
          <w:tcPr>
            <w:tcW w:w="450" w:type="pct"/>
            <w:shd w:val="clear" w:color="auto" w:fill="auto"/>
            <w:vAlign w:val="center"/>
          </w:tcPr>
          <w:p w14:paraId="69571C8E" w14:textId="77777777" w:rsidR="001F2888" w:rsidRPr="00565109" w:rsidRDefault="001F2888" w:rsidP="001F2888">
            <w:pPr>
              <w:widowControl w:val="0"/>
              <w:autoSpaceDE w:val="0"/>
              <w:autoSpaceDN w:val="0"/>
              <w:adjustRightInd w:val="0"/>
              <w:spacing w:line="252" w:lineRule="exact"/>
            </w:pPr>
            <w:r w:rsidRPr="00565109">
              <w:t>14.7.</w:t>
            </w:r>
          </w:p>
        </w:tc>
        <w:tc>
          <w:tcPr>
            <w:tcW w:w="1813" w:type="pct"/>
            <w:shd w:val="clear" w:color="auto" w:fill="auto"/>
            <w:vAlign w:val="center"/>
          </w:tcPr>
          <w:p w14:paraId="4DEF6DCB" w14:textId="77777777" w:rsidR="001F2888" w:rsidRPr="00565109" w:rsidRDefault="001F2888" w:rsidP="001F2888">
            <w:pPr>
              <w:widowControl w:val="0"/>
              <w:autoSpaceDE w:val="0"/>
              <w:autoSpaceDN w:val="0"/>
              <w:adjustRightInd w:val="0"/>
              <w:spacing w:line="252" w:lineRule="exact"/>
            </w:pPr>
            <w:r w:rsidRPr="00565109">
              <w:t>Dağlama işlemi</w:t>
            </w:r>
          </w:p>
        </w:tc>
        <w:tc>
          <w:tcPr>
            <w:tcW w:w="1487" w:type="pct"/>
            <w:shd w:val="clear" w:color="auto" w:fill="auto"/>
            <w:vAlign w:val="center"/>
          </w:tcPr>
          <w:p w14:paraId="7553E866" w14:textId="555F429E" w:rsidR="001F2888" w:rsidRPr="00565109" w:rsidRDefault="001F2888" w:rsidP="001F2888">
            <w:pPr>
              <w:widowControl w:val="0"/>
              <w:autoSpaceDE w:val="0"/>
              <w:autoSpaceDN w:val="0"/>
              <w:adjustRightInd w:val="0"/>
              <w:spacing w:line="252" w:lineRule="exact"/>
            </w:pPr>
            <w:r w:rsidRPr="00565109">
              <w:t>KOİ, AKM, YAĞ-GRES, TOP-N, FLORÜR,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2F078139"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5DED798B" w14:textId="77777777" w:rsidTr="00A842DC">
        <w:trPr>
          <w:trHeight w:val="1510"/>
        </w:trPr>
        <w:tc>
          <w:tcPr>
            <w:tcW w:w="450" w:type="pct"/>
            <w:shd w:val="clear" w:color="auto" w:fill="auto"/>
            <w:vAlign w:val="center"/>
          </w:tcPr>
          <w:p w14:paraId="5467AEF6" w14:textId="77777777" w:rsidR="001F2888" w:rsidRPr="00565109" w:rsidRDefault="001F2888" w:rsidP="001F2888">
            <w:pPr>
              <w:widowControl w:val="0"/>
              <w:autoSpaceDE w:val="0"/>
              <w:autoSpaceDN w:val="0"/>
              <w:adjustRightInd w:val="0"/>
              <w:spacing w:line="252" w:lineRule="exact"/>
            </w:pPr>
            <w:r w:rsidRPr="00565109">
              <w:lastRenderedPageBreak/>
              <w:t>14.8.</w:t>
            </w:r>
          </w:p>
        </w:tc>
        <w:tc>
          <w:tcPr>
            <w:tcW w:w="1813" w:type="pct"/>
            <w:shd w:val="clear" w:color="auto" w:fill="auto"/>
            <w:vAlign w:val="center"/>
          </w:tcPr>
          <w:p w14:paraId="28B00064" w14:textId="77777777" w:rsidR="001F2888" w:rsidRPr="00565109" w:rsidRDefault="001F2888" w:rsidP="001F2888">
            <w:pPr>
              <w:widowControl w:val="0"/>
              <w:autoSpaceDE w:val="0"/>
              <w:autoSpaceDN w:val="0"/>
              <w:adjustRightInd w:val="0"/>
              <w:spacing w:line="252" w:lineRule="exact"/>
            </w:pPr>
            <w:r w:rsidRPr="00565109">
              <w:t>Elektrolitik kaplama, elektroliz usulüyle kaplama (</w:t>
            </w:r>
            <w:proofErr w:type="spellStart"/>
            <w:r w:rsidRPr="00565109">
              <w:t>ramat</w:t>
            </w:r>
            <w:proofErr w:type="spellEnd"/>
            <w:r w:rsidRPr="00565109">
              <w:t xml:space="preserve"> dâhil)</w:t>
            </w:r>
          </w:p>
        </w:tc>
        <w:tc>
          <w:tcPr>
            <w:tcW w:w="1487" w:type="pct"/>
            <w:shd w:val="clear" w:color="auto" w:fill="auto"/>
            <w:vAlign w:val="center"/>
          </w:tcPr>
          <w:p w14:paraId="030BBAD3" w14:textId="05D239BB" w:rsidR="001F2888" w:rsidRPr="00565109" w:rsidRDefault="001F2888" w:rsidP="001F2888">
            <w:pPr>
              <w:widowControl w:val="0"/>
              <w:autoSpaceDE w:val="0"/>
              <w:autoSpaceDN w:val="0"/>
              <w:adjustRightInd w:val="0"/>
              <w:spacing w:line="252" w:lineRule="exact"/>
            </w:pPr>
            <w:r w:rsidRPr="00565109">
              <w:t xml:space="preserve">KOİ, AKM, YAĞ-GRES, TOP-N, CN, AĞIR METALLER (TOP-Cr, Al, </w:t>
            </w:r>
            <w:proofErr w:type="spellStart"/>
            <w:r w:rsidRPr="00565109">
              <w:t>Zn</w:t>
            </w:r>
            <w:proofErr w:type="spellEnd"/>
            <w:r w:rsidRPr="00565109">
              <w:t xml:space="preserve">, </w:t>
            </w:r>
            <w:proofErr w:type="spellStart"/>
            <w:r w:rsidRPr="00565109">
              <w:t>Cd</w:t>
            </w:r>
            <w:proofErr w:type="spellEnd"/>
            <w:r w:rsidRPr="00565109">
              <w:t xml:space="preserve">, Cu, </w:t>
            </w:r>
            <w:proofErr w:type="spellStart"/>
            <w:r w:rsidRPr="00565109">
              <w:t>Ni</w:t>
            </w:r>
            <w:proofErr w:type="spellEnd"/>
            <w:r w:rsidRPr="00565109">
              <w:t xml:space="preserve">, </w:t>
            </w:r>
            <w:proofErr w:type="spellStart"/>
            <w:r w:rsidRPr="00565109">
              <w:t>Ag</w:t>
            </w:r>
            <w:proofErr w:type="spellEnd"/>
            <w:r w:rsidRPr="00565109">
              <w:t>, SO</w:t>
            </w:r>
            <w:r w:rsidRPr="00565109">
              <w:rPr>
                <w:vertAlign w:val="subscript"/>
              </w:rPr>
              <w:t>4</w:t>
            </w:r>
            <w:r w:rsidRPr="00565109">
              <w:t>)</w:t>
            </w:r>
            <w:r w:rsidR="00D75CC7" w:rsidRPr="00565109">
              <w:t xml:space="preserve">, </w:t>
            </w:r>
            <w:proofErr w:type="spellStart"/>
            <w:r w:rsidR="00D75CC7" w:rsidRPr="00565109">
              <w:t>pH</w:t>
            </w:r>
            <w:proofErr w:type="spellEnd"/>
          </w:p>
        </w:tc>
        <w:tc>
          <w:tcPr>
            <w:tcW w:w="1250" w:type="pct"/>
            <w:shd w:val="clear" w:color="auto" w:fill="auto"/>
            <w:vAlign w:val="center"/>
          </w:tcPr>
          <w:p w14:paraId="740AD07E"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0A366870" w14:textId="77777777" w:rsidTr="00A842DC">
        <w:trPr>
          <w:trHeight w:val="1134"/>
        </w:trPr>
        <w:tc>
          <w:tcPr>
            <w:tcW w:w="450" w:type="pct"/>
            <w:shd w:val="clear" w:color="auto" w:fill="auto"/>
            <w:vAlign w:val="center"/>
          </w:tcPr>
          <w:p w14:paraId="7A5CBF81" w14:textId="77777777" w:rsidR="001F2888" w:rsidRPr="00565109" w:rsidRDefault="001F2888" w:rsidP="001F2888">
            <w:pPr>
              <w:widowControl w:val="0"/>
              <w:autoSpaceDE w:val="0"/>
              <w:autoSpaceDN w:val="0"/>
              <w:adjustRightInd w:val="0"/>
              <w:spacing w:line="252" w:lineRule="exact"/>
            </w:pPr>
            <w:r w:rsidRPr="00565109">
              <w:t>14.9.</w:t>
            </w:r>
          </w:p>
        </w:tc>
        <w:tc>
          <w:tcPr>
            <w:tcW w:w="1813" w:type="pct"/>
            <w:shd w:val="clear" w:color="auto" w:fill="auto"/>
            <w:vAlign w:val="center"/>
          </w:tcPr>
          <w:p w14:paraId="532BBB49" w14:textId="77777777" w:rsidR="001F2888" w:rsidRPr="00565109" w:rsidRDefault="001F2888" w:rsidP="001F2888">
            <w:pPr>
              <w:widowControl w:val="0"/>
              <w:autoSpaceDE w:val="0"/>
              <w:autoSpaceDN w:val="0"/>
              <w:adjustRightInd w:val="0"/>
              <w:spacing w:line="252" w:lineRule="exact"/>
            </w:pPr>
            <w:r w:rsidRPr="00565109">
              <w:t>Metal renklendirme (</w:t>
            </w:r>
            <w:proofErr w:type="spellStart"/>
            <w:r w:rsidRPr="00565109">
              <w:t>eloksal</w:t>
            </w:r>
            <w:proofErr w:type="spellEnd"/>
            <w:r w:rsidRPr="00565109">
              <w:t>)</w:t>
            </w:r>
          </w:p>
        </w:tc>
        <w:tc>
          <w:tcPr>
            <w:tcW w:w="1487" w:type="pct"/>
            <w:shd w:val="clear" w:color="auto" w:fill="auto"/>
            <w:vAlign w:val="center"/>
          </w:tcPr>
          <w:p w14:paraId="4FBCD070" w14:textId="52C9F19B" w:rsidR="001F2888" w:rsidRPr="00565109" w:rsidRDefault="001F2888" w:rsidP="001F2888">
            <w:pPr>
              <w:widowControl w:val="0"/>
              <w:autoSpaceDE w:val="0"/>
              <w:autoSpaceDN w:val="0"/>
              <w:adjustRightInd w:val="0"/>
              <w:spacing w:line="252" w:lineRule="exact"/>
            </w:pPr>
            <w:r w:rsidRPr="00565109">
              <w:t>KOİ, AKM, YAĞ-GRES, TOP-N, SO</w:t>
            </w:r>
            <w:r w:rsidRPr="00565109">
              <w:rPr>
                <w:vertAlign w:val="subscript"/>
              </w:rPr>
              <w:t>4</w:t>
            </w:r>
            <w:r w:rsidRPr="00565109">
              <w:t>,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19952844"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5A7AD244" w14:textId="77777777" w:rsidTr="00A842DC">
        <w:trPr>
          <w:trHeight w:val="1134"/>
        </w:trPr>
        <w:tc>
          <w:tcPr>
            <w:tcW w:w="450" w:type="pct"/>
            <w:shd w:val="clear" w:color="auto" w:fill="auto"/>
            <w:vAlign w:val="center"/>
          </w:tcPr>
          <w:p w14:paraId="645138D9" w14:textId="77777777" w:rsidR="001F2888" w:rsidRPr="00565109" w:rsidRDefault="001F2888" w:rsidP="001F2888">
            <w:pPr>
              <w:widowControl w:val="0"/>
              <w:autoSpaceDE w:val="0"/>
              <w:autoSpaceDN w:val="0"/>
              <w:adjustRightInd w:val="0"/>
              <w:spacing w:line="252" w:lineRule="exact"/>
            </w:pPr>
            <w:r w:rsidRPr="00565109">
              <w:t>14.10.</w:t>
            </w:r>
          </w:p>
        </w:tc>
        <w:tc>
          <w:tcPr>
            <w:tcW w:w="1813" w:type="pct"/>
            <w:shd w:val="clear" w:color="auto" w:fill="auto"/>
            <w:vAlign w:val="center"/>
          </w:tcPr>
          <w:p w14:paraId="1AFEC476" w14:textId="77777777" w:rsidR="001F2888" w:rsidRPr="00565109" w:rsidRDefault="001F2888" w:rsidP="001F2888">
            <w:pPr>
              <w:widowControl w:val="0"/>
              <w:autoSpaceDE w:val="0"/>
              <w:autoSpaceDN w:val="0"/>
              <w:adjustRightInd w:val="0"/>
              <w:spacing w:line="252" w:lineRule="exact"/>
            </w:pPr>
            <w:r w:rsidRPr="00565109">
              <w:t>Isıl işlemler (tavlama, su verme, sertleştirme tesisleri)</w:t>
            </w:r>
          </w:p>
        </w:tc>
        <w:tc>
          <w:tcPr>
            <w:tcW w:w="1487" w:type="pct"/>
            <w:shd w:val="clear" w:color="auto" w:fill="auto"/>
            <w:vAlign w:val="center"/>
          </w:tcPr>
          <w:p w14:paraId="3AC39E5C" w14:textId="6805E2BB" w:rsidR="001F2888" w:rsidRPr="00565109" w:rsidRDefault="001F2888" w:rsidP="00D75CC7">
            <w:pPr>
              <w:widowControl w:val="0"/>
              <w:autoSpaceDE w:val="0"/>
              <w:autoSpaceDN w:val="0"/>
              <w:adjustRightInd w:val="0"/>
              <w:spacing w:line="252" w:lineRule="exact"/>
            </w:pPr>
            <w:r w:rsidRPr="00565109">
              <w:t>KOİ, AKM, YAĞ-GRES,</w:t>
            </w:r>
            <w:r w:rsidR="00F755BE" w:rsidRPr="00565109">
              <w:t xml:space="preserve"> </w:t>
            </w:r>
            <w:r w:rsidRPr="00565109">
              <w:t>TOP-N, CN, AĞIR</w:t>
            </w:r>
            <w:r w:rsidR="00D75CC7" w:rsidRPr="00565109">
              <w:t xml:space="preserve">, </w:t>
            </w:r>
            <w:proofErr w:type="spellStart"/>
            <w:r w:rsidR="00D75CC7" w:rsidRPr="00565109">
              <w:t>pH</w:t>
            </w:r>
            <w:proofErr w:type="spellEnd"/>
            <w:r w:rsidR="00D75CC7" w:rsidRPr="00565109">
              <w:t>, Sıcaklık, Ağır Metaller</w:t>
            </w:r>
          </w:p>
        </w:tc>
        <w:tc>
          <w:tcPr>
            <w:tcW w:w="1250" w:type="pct"/>
            <w:shd w:val="clear" w:color="auto" w:fill="auto"/>
            <w:vAlign w:val="center"/>
          </w:tcPr>
          <w:p w14:paraId="7D9F11CD"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2AEDF166" w14:textId="77777777" w:rsidTr="00A842DC">
        <w:trPr>
          <w:trHeight w:val="1134"/>
        </w:trPr>
        <w:tc>
          <w:tcPr>
            <w:tcW w:w="450" w:type="pct"/>
            <w:shd w:val="clear" w:color="auto" w:fill="auto"/>
            <w:vAlign w:val="center"/>
          </w:tcPr>
          <w:p w14:paraId="34E17104" w14:textId="77777777" w:rsidR="001F2888" w:rsidRPr="00565109" w:rsidRDefault="001F2888" w:rsidP="001F2888">
            <w:pPr>
              <w:widowControl w:val="0"/>
              <w:autoSpaceDE w:val="0"/>
              <w:autoSpaceDN w:val="0"/>
              <w:adjustRightInd w:val="0"/>
              <w:spacing w:line="252" w:lineRule="exact"/>
            </w:pPr>
            <w:r w:rsidRPr="00565109">
              <w:t>14.11.</w:t>
            </w:r>
          </w:p>
        </w:tc>
        <w:tc>
          <w:tcPr>
            <w:tcW w:w="1813" w:type="pct"/>
            <w:shd w:val="clear" w:color="auto" w:fill="auto"/>
            <w:vAlign w:val="center"/>
          </w:tcPr>
          <w:p w14:paraId="47B97906" w14:textId="77777777" w:rsidR="001F2888" w:rsidRPr="00565109" w:rsidRDefault="001F2888" w:rsidP="001F2888">
            <w:pPr>
              <w:widowControl w:val="0"/>
              <w:autoSpaceDE w:val="0"/>
              <w:autoSpaceDN w:val="0"/>
              <w:adjustRightInd w:val="0"/>
              <w:spacing w:line="252" w:lineRule="exact"/>
            </w:pPr>
            <w:r w:rsidRPr="00565109">
              <w:t>İletken plaka imalatı</w:t>
            </w:r>
          </w:p>
        </w:tc>
        <w:tc>
          <w:tcPr>
            <w:tcW w:w="1487" w:type="pct"/>
            <w:shd w:val="clear" w:color="auto" w:fill="auto"/>
            <w:vAlign w:val="center"/>
          </w:tcPr>
          <w:p w14:paraId="3164BB77" w14:textId="15106424" w:rsidR="001F2888" w:rsidRPr="00565109" w:rsidRDefault="001F2888" w:rsidP="001F2888">
            <w:pPr>
              <w:widowControl w:val="0"/>
              <w:autoSpaceDE w:val="0"/>
              <w:autoSpaceDN w:val="0"/>
              <w:adjustRightInd w:val="0"/>
              <w:spacing w:line="252" w:lineRule="exact"/>
            </w:pPr>
            <w:r w:rsidRPr="00565109">
              <w:t>KOİ, AKM, YAĞ-GRES, TOP-N, TOP-S, CN,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0078875F"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3C145065" w14:textId="77777777" w:rsidTr="00A842DC">
        <w:tc>
          <w:tcPr>
            <w:tcW w:w="450" w:type="pct"/>
            <w:shd w:val="clear" w:color="auto" w:fill="auto"/>
            <w:vAlign w:val="center"/>
          </w:tcPr>
          <w:p w14:paraId="05529E24" w14:textId="77777777" w:rsidR="001F2888" w:rsidRPr="00565109" w:rsidRDefault="001F2888" w:rsidP="001F2888">
            <w:pPr>
              <w:widowControl w:val="0"/>
              <w:autoSpaceDE w:val="0"/>
              <w:autoSpaceDN w:val="0"/>
              <w:adjustRightInd w:val="0"/>
              <w:spacing w:line="252" w:lineRule="exact"/>
            </w:pPr>
            <w:r w:rsidRPr="00565109">
              <w:t>14.12.</w:t>
            </w:r>
          </w:p>
        </w:tc>
        <w:tc>
          <w:tcPr>
            <w:tcW w:w="1813" w:type="pct"/>
            <w:shd w:val="clear" w:color="auto" w:fill="auto"/>
            <w:vAlign w:val="center"/>
          </w:tcPr>
          <w:p w14:paraId="4D898004" w14:textId="77777777" w:rsidR="001F2888" w:rsidRPr="00565109" w:rsidRDefault="001F2888" w:rsidP="001F2888">
            <w:pPr>
              <w:widowControl w:val="0"/>
              <w:autoSpaceDE w:val="0"/>
              <w:autoSpaceDN w:val="0"/>
              <w:adjustRightInd w:val="0"/>
              <w:spacing w:line="252" w:lineRule="exact"/>
            </w:pPr>
            <w:r w:rsidRPr="00565109">
              <w:t>Akü imalatı, stabilizatör imalatı, birincil ve ikincil akümülatör, batarya ve pil imalatı, vb.</w:t>
            </w:r>
          </w:p>
        </w:tc>
        <w:tc>
          <w:tcPr>
            <w:tcW w:w="1487" w:type="pct"/>
            <w:shd w:val="clear" w:color="auto" w:fill="auto"/>
            <w:vAlign w:val="center"/>
          </w:tcPr>
          <w:p w14:paraId="2F00ECBD" w14:textId="1B7E04B3" w:rsidR="001F2888" w:rsidRPr="00565109" w:rsidRDefault="00D75CC7" w:rsidP="001F2888">
            <w:pPr>
              <w:widowControl w:val="0"/>
              <w:autoSpaceDE w:val="0"/>
              <w:autoSpaceDN w:val="0"/>
              <w:adjustRightInd w:val="0"/>
              <w:spacing w:line="252" w:lineRule="exact"/>
            </w:pPr>
            <w:r w:rsidRPr="00565109">
              <w:t xml:space="preserve">KOİ, AKM, Yağ-Gres, Top-S, SO4, Ağır Metaller, </w:t>
            </w:r>
            <w:proofErr w:type="spellStart"/>
            <w:r w:rsidRPr="00565109">
              <w:t>pH</w:t>
            </w:r>
            <w:proofErr w:type="spellEnd"/>
            <w:r w:rsidRPr="00565109">
              <w:t xml:space="preserve">, Sıcaklık, (Top-N), </w:t>
            </w:r>
            <w:proofErr w:type="spellStart"/>
            <w:r w:rsidRPr="00565109">
              <w:t>ph</w:t>
            </w:r>
            <w:proofErr w:type="spellEnd"/>
            <w:r w:rsidRPr="00565109">
              <w:t>-H</w:t>
            </w:r>
          </w:p>
        </w:tc>
        <w:tc>
          <w:tcPr>
            <w:tcW w:w="1250" w:type="pct"/>
            <w:shd w:val="clear" w:color="auto" w:fill="auto"/>
            <w:vAlign w:val="center"/>
          </w:tcPr>
          <w:p w14:paraId="5186D132" w14:textId="77777777" w:rsidR="001F2888" w:rsidRPr="00565109" w:rsidRDefault="001F2888" w:rsidP="001F2888">
            <w:pPr>
              <w:widowControl w:val="0"/>
              <w:autoSpaceDE w:val="0"/>
              <w:autoSpaceDN w:val="0"/>
              <w:adjustRightInd w:val="0"/>
              <w:spacing w:line="252" w:lineRule="exact"/>
              <w:jc w:val="center"/>
            </w:pPr>
            <w:r w:rsidRPr="00565109">
              <w:t>6</w:t>
            </w:r>
          </w:p>
        </w:tc>
      </w:tr>
      <w:tr w:rsidR="00565109" w:rsidRPr="00565109" w14:paraId="717B9678" w14:textId="77777777" w:rsidTr="00A842DC">
        <w:trPr>
          <w:trHeight w:val="1134"/>
        </w:trPr>
        <w:tc>
          <w:tcPr>
            <w:tcW w:w="450" w:type="pct"/>
            <w:shd w:val="clear" w:color="auto" w:fill="auto"/>
            <w:vAlign w:val="center"/>
          </w:tcPr>
          <w:p w14:paraId="725CF560" w14:textId="77777777" w:rsidR="001F2888" w:rsidRPr="00565109" w:rsidRDefault="001F2888" w:rsidP="001F2888">
            <w:pPr>
              <w:widowControl w:val="0"/>
              <w:autoSpaceDE w:val="0"/>
              <w:autoSpaceDN w:val="0"/>
              <w:adjustRightInd w:val="0"/>
              <w:spacing w:line="252" w:lineRule="exact"/>
            </w:pPr>
            <w:r w:rsidRPr="00565109">
              <w:t>14.13.</w:t>
            </w:r>
          </w:p>
        </w:tc>
        <w:tc>
          <w:tcPr>
            <w:tcW w:w="1813" w:type="pct"/>
            <w:shd w:val="clear" w:color="auto" w:fill="auto"/>
            <w:vAlign w:val="center"/>
          </w:tcPr>
          <w:p w14:paraId="733E5709" w14:textId="77777777" w:rsidR="001F2888" w:rsidRPr="00565109" w:rsidRDefault="001F2888" w:rsidP="001F2888">
            <w:pPr>
              <w:widowControl w:val="0"/>
              <w:autoSpaceDE w:val="0"/>
              <w:autoSpaceDN w:val="0"/>
              <w:adjustRightInd w:val="0"/>
              <w:spacing w:line="252" w:lineRule="exact"/>
            </w:pPr>
            <w:r w:rsidRPr="00565109">
              <w:t xml:space="preserve">Metal sırlama, </w:t>
            </w:r>
            <w:proofErr w:type="spellStart"/>
            <w:r w:rsidRPr="00565109">
              <w:t>emayeleme</w:t>
            </w:r>
            <w:proofErr w:type="spellEnd"/>
            <w:r w:rsidRPr="00565109">
              <w:t>, mineleme tesisleri</w:t>
            </w:r>
          </w:p>
        </w:tc>
        <w:tc>
          <w:tcPr>
            <w:tcW w:w="1487" w:type="pct"/>
            <w:shd w:val="clear" w:color="auto" w:fill="auto"/>
            <w:vAlign w:val="center"/>
          </w:tcPr>
          <w:p w14:paraId="399DFB84" w14:textId="148A5991" w:rsidR="001F2888" w:rsidRPr="00565109" w:rsidRDefault="001F2888" w:rsidP="001F2888">
            <w:pPr>
              <w:widowControl w:val="0"/>
              <w:autoSpaceDE w:val="0"/>
              <w:autoSpaceDN w:val="0"/>
              <w:adjustRightInd w:val="0"/>
              <w:spacing w:line="252" w:lineRule="exact"/>
            </w:pPr>
            <w:r w:rsidRPr="00565109">
              <w:t>KOİ, AKM, YAĞ-GRES, TOP-N,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7CC6CB8B"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7DF92175" w14:textId="77777777" w:rsidTr="00A842DC">
        <w:trPr>
          <w:trHeight w:val="1134"/>
        </w:trPr>
        <w:tc>
          <w:tcPr>
            <w:tcW w:w="450" w:type="pct"/>
            <w:shd w:val="clear" w:color="auto" w:fill="auto"/>
            <w:vAlign w:val="center"/>
          </w:tcPr>
          <w:p w14:paraId="2D4866EA" w14:textId="77777777" w:rsidR="001F2888" w:rsidRPr="00565109" w:rsidRDefault="001F2888" w:rsidP="001F2888">
            <w:pPr>
              <w:widowControl w:val="0"/>
              <w:autoSpaceDE w:val="0"/>
              <w:autoSpaceDN w:val="0"/>
              <w:adjustRightInd w:val="0"/>
              <w:spacing w:line="252" w:lineRule="exact"/>
            </w:pPr>
            <w:r w:rsidRPr="00565109">
              <w:t>14.14.</w:t>
            </w:r>
          </w:p>
        </w:tc>
        <w:tc>
          <w:tcPr>
            <w:tcW w:w="1813" w:type="pct"/>
            <w:shd w:val="clear" w:color="auto" w:fill="auto"/>
            <w:vAlign w:val="center"/>
          </w:tcPr>
          <w:p w14:paraId="4DA0F972" w14:textId="77777777" w:rsidR="001F2888" w:rsidRPr="00565109" w:rsidRDefault="001F2888" w:rsidP="001F2888">
            <w:pPr>
              <w:widowControl w:val="0"/>
              <w:autoSpaceDE w:val="0"/>
              <w:autoSpaceDN w:val="0"/>
              <w:adjustRightInd w:val="0"/>
              <w:spacing w:line="252" w:lineRule="exact"/>
            </w:pPr>
            <w:r w:rsidRPr="00565109">
              <w:t xml:space="preserve">Metal cilalama, vernikleme, </w:t>
            </w:r>
            <w:proofErr w:type="spellStart"/>
            <w:r w:rsidRPr="00565109">
              <w:t>laklama</w:t>
            </w:r>
            <w:proofErr w:type="spellEnd"/>
            <w:r w:rsidRPr="00565109">
              <w:t>, boyama</w:t>
            </w:r>
          </w:p>
        </w:tc>
        <w:tc>
          <w:tcPr>
            <w:tcW w:w="1487" w:type="pct"/>
            <w:shd w:val="clear" w:color="auto" w:fill="auto"/>
            <w:vAlign w:val="center"/>
          </w:tcPr>
          <w:p w14:paraId="338E6D78" w14:textId="4C8B13B3" w:rsidR="001F2888" w:rsidRPr="00565109" w:rsidRDefault="001F2888" w:rsidP="001F2888">
            <w:pPr>
              <w:widowControl w:val="0"/>
              <w:autoSpaceDE w:val="0"/>
              <w:autoSpaceDN w:val="0"/>
              <w:adjustRightInd w:val="0"/>
              <w:spacing w:line="252" w:lineRule="exact"/>
            </w:pPr>
            <w:r w:rsidRPr="00565109">
              <w:t>KOİ, AKM, YAĞ-GRES,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7A0A7360"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22E89B3A" w14:textId="77777777" w:rsidTr="00A842DC">
        <w:trPr>
          <w:trHeight w:val="1134"/>
        </w:trPr>
        <w:tc>
          <w:tcPr>
            <w:tcW w:w="450" w:type="pct"/>
            <w:shd w:val="clear" w:color="auto" w:fill="auto"/>
            <w:vAlign w:val="center"/>
          </w:tcPr>
          <w:p w14:paraId="598581CF" w14:textId="77777777" w:rsidR="001F2888" w:rsidRPr="00565109" w:rsidRDefault="001F2888" w:rsidP="001F2888">
            <w:pPr>
              <w:widowControl w:val="0"/>
              <w:autoSpaceDE w:val="0"/>
              <w:autoSpaceDN w:val="0"/>
              <w:adjustRightInd w:val="0"/>
              <w:spacing w:line="252" w:lineRule="exact"/>
            </w:pPr>
            <w:r w:rsidRPr="00565109">
              <w:t>14.15.</w:t>
            </w:r>
          </w:p>
        </w:tc>
        <w:tc>
          <w:tcPr>
            <w:tcW w:w="1813" w:type="pct"/>
            <w:shd w:val="clear" w:color="auto" w:fill="auto"/>
            <w:vAlign w:val="center"/>
          </w:tcPr>
          <w:p w14:paraId="71D1C939" w14:textId="77777777" w:rsidR="001F2888" w:rsidRPr="00565109" w:rsidRDefault="001F2888" w:rsidP="001F2888">
            <w:pPr>
              <w:widowControl w:val="0"/>
              <w:autoSpaceDE w:val="0"/>
              <w:autoSpaceDN w:val="0"/>
              <w:adjustRightInd w:val="0"/>
              <w:spacing w:line="252" w:lineRule="exact"/>
            </w:pPr>
            <w:r w:rsidRPr="00565109">
              <w:t>Yüzey temizleme</w:t>
            </w:r>
          </w:p>
        </w:tc>
        <w:tc>
          <w:tcPr>
            <w:tcW w:w="1487" w:type="pct"/>
            <w:shd w:val="clear" w:color="auto" w:fill="auto"/>
            <w:vAlign w:val="center"/>
          </w:tcPr>
          <w:p w14:paraId="1821868C" w14:textId="315B0DEC" w:rsidR="001F2888" w:rsidRPr="00565109" w:rsidRDefault="001F2888" w:rsidP="001F2888">
            <w:pPr>
              <w:widowControl w:val="0"/>
              <w:autoSpaceDE w:val="0"/>
              <w:autoSpaceDN w:val="0"/>
              <w:adjustRightInd w:val="0"/>
              <w:spacing w:line="252" w:lineRule="exact"/>
            </w:pPr>
            <w:r w:rsidRPr="00565109">
              <w:t>KOİ, AKM, YAĞ-GRES, AĞIR METALLER</w:t>
            </w:r>
            <w:r w:rsidR="00D75CC7" w:rsidRPr="00565109">
              <w:t xml:space="preserve">, </w:t>
            </w:r>
            <w:proofErr w:type="spellStart"/>
            <w:r w:rsidR="00D75CC7" w:rsidRPr="00565109">
              <w:t>pH</w:t>
            </w:r>
            <w:proofErr w:type="spellEnd"/>
          </w:p>
        </w:tc>
        <w:tc>
          <w:tcPr>
            <w:tcW w:w="1250" w:type="pct"/>
            <w:shd w:val="clear" w:color="auto" w:fill="auto"/>
            <w:vAlign w:val="center"/>
          </w:tcPr>
          <w:p w14:paraId="59335FA1" w14:textId="77777777" w:rsidR="001F2888" w:rsidRPr="00565109" w:rsidRDefault="001F2888" w:rsidP="001F2888">
            <w:pPr>
              <w:widowControl w:val="0"/>
              <w:autoSpaceDE w:val="0"/>
              <w:autoSpaceDN w:val="0"/>
              <w:adjustRightInd w:val="0"/>
              <w:spacing w:line="252" w:lineRule="exact"/>
              <w:jc w:val="center"/>
            </w:pPr>
            <w:r w:rsidRPr="00565109">
              <w:t>5</w:t>
            </w:r>
          </w:p>
        </w:tc>
      </w:tr>
      <w:tr w:rsidR="00565109" w:rsidRPr="00565109" w14:paraId="68510233" w14:textId="77777777" w:rsidTr="00A842DC">
        <w:trPr>
          <w:trHeight w:val="927"/>
        </w:trPr>
        <w:tc>
          <w:tcPr>
            <w:tcW w:w="5000" w:type="pct"/>
            <w:gridSpan w:val="4"/>
            <w:shd w:val="clear" w:color="auto" w:fill="auto"/>
            <w:vAlign w:val="center"/>
          </w:tcPr>
          <w:p w14:paraId="5097BD96" w14:textId="77777777" w:rsidR="001F2888" w:rsidRPr="00565109" w:rsidRDefault="001F2888" w:rsidP="001F2888">
            <w:pPr>
              <w:widowControl w:val="0"/>
              <w:autoSpaceDE w:val="0"/>
              <w:autoSpaceDN w:val="0"/>
              <w:adjustRightInd w:val="0"/>
              <w:spacing w:line="252" w:lineRule="exact"/>
              <w:jc w:val="center"/>
              <w:rPr>
                <w:b/>
              </w:rPr>
            </w:pPr>
            <w:r w:rsidRPr="00565109">
              <w:rPr>
                <w:b/>
              </w:rPr>
              <w:t>15. MAKİNE ENDÜSTRİSİ</w:t>
            </w:r>
          </w:p>
        </w:tc>
      </w:tr>
      <w:tr w:rsidR="001F2888" w:rsidRPr="00565109" w14:paraId="111DE59E" w14:textId="77777777" w:rsidTr="00A842DC">
        <w:trPr>
          <w:trHeight w:val="1134"/>
        </w:trPr>
        <w:tc>
          <w:tcPr>
            <w:tcW w:w="450" w:type="pct"/>
            <w:shd w:val="clear" w:color="auto" w:fill="auto"/>
            <w:vAlign w:val="center"/>
          </w:tcPr>
          <w:p w14:paraId="06CE4F26" w14:textId="77777777" w:rsidR="001F2888" w:rsidRPr="00565109" w:rsidRDefault="001F2888" w:rsidP="001F2888">
            <w:pPr>
              <w:widowControl w:val="0"/>
              <w:autoSpaceDE w:val="0"/>
              <w:autoSpaceDN w:val="0"/>
              <w:adjustRightInd w:val="0"/>
              <w:spacing w:line="252" w:lineRule="exact"/>
            </w:pPr>
            <w:r w:rsidRPr="00565109">
              <w:t>15.1.</w:t>
            </w:r>
          </w:p>
        </w:tc>
        <w:tc>
          <w:tcPr>
            <w:tcW w:w="1813" w:type="pct"/>
            <w:shd w:val="clear" w:color="auto" w:fill="auto"/>
            <w:vAlign w:val="center"/>
          </w:tcPr>
          <w:p w14:paraId="33BF1882" w14:textId="77777777" w:rsidR="001F2888" w:rsidRPr="00565109" w:rsidRDefault="001F2888" w:rsidP="001F2888">
            <w:pPr>
              <w:widowControl w:val="0"/>
              <w:autoSpaceDE w:val="0"/>
              <w:autoSpaceDN w:val="0"/>
              <w:adjustRightInd w:val="0"/>
              <w:spacing w:line="252" w:lineRule="exact"/>
            </w:pPr>
            <w:r w:rsidRPr="00565109">
              <w:t>Seri makine imalatı, elektrik makineleri ve teçhizatı, yedek parça imalatı</w:t>
            </w:r>
          </w:p>
        </w:tc>
        <w:tc>
          <w:tcPr>
            <w:tcW w:w="1487" w:type="pct"/>
            <w:shd w:val="clear" w:color="auto" w:fill="auto"/>
            <w:vAlign w:val="center"/>
          </w:tcPr>
          <w:p w14:paraId="451BF371" w14:textId="4AE6C2FB" w:rsidR="001F2888" w:rsidRPr="00565109" w:rsidRDefault="001F2888" w:rsidP="001F2888">
            <w:pPr>
              <w:widowControl w:val="0"/>
              <w:autoSpaceDE w:val="0"/>
              <w:autoSpaceDN w:val="0"/>
              <w:adjustRightInd w:val="0"/>
              <w:spacing w:line="252" w:lineRule="exact"/>
            </w:pPr>
            <w:r w:rsidRPr="00565109">
              <w:t>KOİ, AKM, YAĞ-GRES, TOP-N, TOP-Cr, Pb, CN</w:t>
            </w:r>
            <w:r w:rsidR="009D641E" w:rsidRPr="00565109">
              <w:t xml:space="preserve">, Fe, </w:t>
            </w:r>
            <w:proofErr w:type="spellStart"/>
            <w:r w:rsidR="009D641E" w:rsidRPr="00565109">
              <w:t>pH</w:t>
            </w:r>
            <w:proofErr w:type="spellEnd"/>
            <w:r w:rsidR="009D641E" w:rsidRPr="00565109">
              <w:t xml:space="preserve">, Sıcaklık </w:t>
            </w:r>
          </w:p>
        </w:tc>
        <w:tc>
          <w:tcPr>
            <w:tcW w:w="1250" w:type="pct"/>
            <w:shd w:val="clear" w:color="auto" w:fill="auto"/>
            <w:vAlign w:val="center"/>
          </w:tcPr>
          <w:p w14:paraId="5C570313" w14:textId="77777777" w:rsidR="001F2888" w:rsidRPr="00565109" w:rsidRDefault="001F2888" w:rsidP="001F2888">
            <w:pPr>
              <w:widowControl w:val="0"/>
              <w:autoSpaceDE w:val="0"/>
              <w:autoSpaceDN w:val="0"/>
              <w:adjustRightInd w:val="0"/>
              <w:spacing w:line="252" w:lineRule="exact"/>
              <w:jc w:val="center"/>
            </w:pPr>
            <w:r w:rsidRPr="00565109">
              <w:t>6</w:t>
            </w:r>
          </w:p>
        </w:tc>
      </w:tr>
    </w:tbl>
    <w:p w14:paraId="42FE9F96" w14:textId="77777777" w:rsidR="00922CF6" w:rsidRPr="00565109" w:rsidRDefault="00922CF6" w:rsidP="00741E88">
      <w:pPr>
        <w:jc w:val="both"/>
      </w:pPr>
    </w:p>
    <w:p w14:paraId="3D3D1861" w14:textId="77777777" w:rsidR="00922CF6" w:rsidRPr="00565109" w:rsidRDefault="00922CF6" w:rsidP="00922CF6"/>
    <w:p w14:paraId="20F24C4B" w14:textId="77777777" w:rsidR="0032558C" w:rsidRDefault="0032558C" w:rsidP="00AD58A6">
      <w:pPr>
        <w:pStyle w:val="2-ortabaslk"/>
        <w:spacing w:before="0" w:beforeAutospacing="0" w:after="120" w:afterAutospacing="0" w:line="240" w:lineRule="atLeast"/>
        <w:rPr>
          <w:b/>
        </w:rPr>
      </w:pPr>
    </w:p>
    <w:p w14:paraId="782460BA" w14:textId="77777777" w:rsidR="0032558C" w:rsidRDefault="0032558C" w:rsidP="00AD58A6">
      <w:pPr>
        <w:pStyle w:val="2-ortabaslk"/>
        <w:spacing w:before="0" w:beforeAutospacing="0" w:after="120" w:afterAutospacing="0" w:line="240" w:lineRule="atLeast"/>
        <w:rPr>
          <w:b/>
        </w:rPr>
      </w:pPr>
    </w:p>
    <w:p w14:paraId="5584EF07" w14:textId="77777777" w:rsidR="0032558C" w:rsidRDefault="0032558C" w:rsidP="00AD58A6">
      <w:pPr>
        <w:pStyle w:val="2-ortabaslk"/>
        <w:spacing w:before="0" w:beforeAutospacing="0" w:after="120" w:afterAutospacing="0" w:line="240" w:lineRule="atLeast"/>
        <w:rPr>
          <w:b/>
        </w:rPr>
      </w:pPr>
    </w:p>
    <w:p w14:paraId="1D4C31AD" w14:textId="5E37A1ED" w:rsidR="0032558C" w:rsidRDefault="0032558C" w:rsidP="00AD58A6">
      <w:pPr>
        <w:pStyle w:val="2-ortabaslk"/>
        <w:spacing w:before="0" w:beforeAutospacing="0" w:after="120" w:afterAutospacing="0" w:line="240" w:lineRule="atLeast"/>
        <w:rPr>
          <w:b/>
        </w:rPr>
      </w:pPr>
    </w:p>
    <w:p w14:paraId="174BE3A2" w14:textId="55686BDB" w:rsidR="001D4296" w:rsidRDefault="001D4296" w:rsidP="00AD58A6">
      <w:pPr>
        <w:pStyle w:val="2-ortabaslk"/>
        <w:spacing w:before="0" w:beforeAutospacing="0" w:after="120" w:afterAutospacing="0" w:line="240" w:lineRule="atLeast"/>
        <w:rPr>
          <w:b/>
        </w:rPr>
      </w:pPr>
    </w:p>
    <w:p w14:paraId="21FE9EA1" w14:textId="401859CF" w:rsidR="001D4296" w:rsidRDefault="001D4296" w:rsidP="00AD58A6">
      <w:pPr>
        <w:pStyle w:val="2-ortabaslk"/>
        <w:spacing w:before="0" w:beforeAutospacing="0" w:after="120" w:afterAutospacing="0" w:line="240" w:lineRule="atLeast"/>
        <w:rPr>
          <w:b/>
        </w:rPr>
      </w:pPr>
    </w:p>
    <w:p w14:paraId="013A3371" w14:textId="30D43657" w:rsidR="001D4296" w:rsidRDefault="001D4296" w:rsidP="00AD58A6">
      <w:pPr>
        <w:pStyle w:val="2-ortabaslk"/>
        <w:spacing w:before="0" w:beforeAutospacing="0" w:after="120" w:afterAutospacing="0" w:line="240" w:lineRule="atLeast"/>
        <w:rPr>
          <w:b/>
        </w:rPr>
      </w:pPr>
    </w:p>
    <w:p w14:paraId="58357B9A" w14:textId="77777777" w:rsidR="001D4296" w:rsidRDefault="001D4296" w:rsidP="00AD58A6">
      <w:pPr>
        <w:pStyle w:val="2-ortabaslk"/>
        <w:spacing w:before="0" w:beforeAutospacing="0" w:after="120" w:afterAutospacing="0" w:line="240" w:lineRule="atLeast"/>
        <w:rPr>
          <w:b/>
        </w:rPr>
      </w:pPr>
    </w:p>
    <w:p w14:paraId="6BDD27BD" w14:textId="67D2CE96" w:rsidR="002469B7" w:rsidRPr="00565109" w:rsidRDefault="00C2631E" w:rsidP="00AD58A6">
      <w:pPr>
        <w:pStyle w:val="2-ortabaslk"/>
        <w:spacing w:before="0" w:beforeAutospacing="0" w:after="120" w:afterAutospacing="0" w:line="240" w:lineRule="atLeast"/>
        <w:rPr>
          <w:b/>
        </w:rPr>
      </w:pPr>
      <w:r w:rsidRPr="00565109">
        <w:rPr>
          <w:b/>
        </w:rPr>
        <w:t>T</w:t>
      </w:r>
      <w:r w:rsidR="00883294" w:rsidRPr="00565109">
        <w:rPr>
          <w:b/>
        </w:rPr>
        <w:t>ABLO-</w:t>
      </w:r>
      <w:r w:rsidR="00334D55" w:rsidRPr="00565109">
        <w:rPr>
          <w:b/>
        </w:rPr>
        <w:t>4</w:t>
      </w:r>
      <w:r w:rsidR="00883294" w:rsidRPr="00565109">
        <w:rPr>
          <w:b/>
        </w:rPr>
        <w:t xml:space="preserve"> </w:t>
      </w:r>
      <w:r w:rsidR="002469B7" w:rsidRPr="00565109">
        <w:rPr>
          <w:b/>
        </w:rPr>
        <w:t xml:space="preserve">ENDÜSTRİYEL NİTELİKLİ ATIKSULAR İÇİN NUMUNE </w:t>
      </w:r>
      <w:r w:rsidR="00883294" w:rsidRPr="00565109">
        <w:rPr>
          <w:b/>
        </w:rPr>
        <w:t xml:space="preserve">ALMA VE DENETİM </w:t>
      </w:r>
      <w:r w:rsidR="002469B7" w:rsidRPr="00565109">
        <w:rPr>
          <w:b/>
        </w:rPr>
        <w:t>SIKLI</w:t>
      </w:r>
      <w:r w:rsidR="00AD58A6" w:rsidRPr="00565109">
        <w:rPr>
          <w:b/>
        </w:rPr>
        <w:t>ĞI</w:t>
      </w:r>
    </w:p>
    <w:tbl>
      <w:tblPr>
        <w:tblStyle w:val="TabloKlavuzu"/>
        <w:tblW w:w="5000" w:type="pct"/>
        <w:tblLook w:val="04A0" w:firstRow="1" w:lastRow="0" w:firstColumn="1" w:lastColumn="0" w:noHBand="0" w:noVBand="1"/>
      </w:tblPr>
      <w:tblGrid>
        <w:gridCol w:w="2351"/>
        <w:gridCol w:w="3266"/>
        <w:gridCol w:w="3445"/>
      </w:tblGrid>
      <w:tr w:rsidR="00565109" w:rsidRPr="00565109" w14:paraId="40B10D47" w14:textId="77777777" w:rsidTr="001A10D0">
        <w:trPr>
          <w:trHeight w:val="397"/>
        </w:trPr>
        <w:tc>
          <w:tcPr>
            <w:tcW w:w="1297" w:type="pct"/>
            <w:vAlign w:val="center"/>
          </w:tcPr>
          <w:p w14:paraId="1E4A6A15" w14:textId="77777777" w:rsidR="00210A2A" w:rsidRPr="00565109" w:rsidRDefault="00721BA0" w:rsidP="0099443A">
            <w:pPr>
              <w:jc w:val="center"/>
            </w:pPr>
            <w:r w:rsidRPr="00565109">
              <w:rPr>
                <w:b/>
                <w:bCs/>
                <w:szCs w:val="18"/>
              </w:rPr>
              <w:t>DEBİ (m</w:t>
            </w:r>
            <w:r w:rsidRPr="00565109">
              <w:rPr>
                <w:b/>
                <w:bCs/>
                <w:szCs w:val="18"/>
                <w:vertAlign w:val="superscript"/>
              </w:rPr>
              <w:t xml:space="preserve">3 </w:t>
            </w:r>
            <w:r w:rsidRPr="00565109">
              <w:rPr>
                <w:b/>
                <w:bCs/>
                <w:szCs w:val="18"/>
              </w:rPr>
              <w:t>/gün)</w:t>
            </w:r>
          </w:p>
        </w:tc>
        <w:tc>
          <w:tcPr>
            <w:tcW w:w="1802" w:type="pct"/>
            <w:vAlign w:val="center"/>
          </w:tcPr>
          <w:p w14:paraId="27D47B2D" w14:textId="77777777" w:rsidR="00210A2A" w:rsidRPr="00565109" w:rsidRDefault="00721BA0" w:rsidP="0099443A">
            <w:pPr>
              <w:jc w:val="center"/>
            </w:pPr>
            <w:r w:rsidRPr="00565109">
              <w:rPr>
                <w:b/>
                <w:bCs/>
                <w:szCs w:val="18"/>
              </w:rPr>
              <w:t>NUMUNE ALMA SIKLIĞI</w:t>
            </w:r>
          </w:p>
        </w:tc>
        <w:tc>
          <w:tcPr>
            <w:tcW w:w="1901" w:type="pct"/>
            <w:vAlign w:val="center"/>
          </w:tcPr>
          <w:p w14:paraId="1D863522" w14:textId="77777777" w:rsidR="00210A2A" w:rsidRPr="00565109" w:rsidRDefault="00721BA0" w:rsidP="0099443A">
            <w:pPr>
              <w:jc w:val="center"/>
            </w:pPr>
            <w:r w:rsidRPr="00565109">
              <w:rPr>
                <w:b/>
                <w:bCs/>
                <w:szCs w:val="18"/>
              </w:rPr>
              <w:t>PLANLI DENETİM SIKLIĞI</w:t>
            </w:r>
          </w:p>
        </w:tc>
      </w:tr>
      <w:tr w:rsidR="00565109" w:rsidRPr="00565109" w14:paraId="394E1FFE" w14:textId="77777777" w:rsidTr="001A10D0">
        <w:trPr>
          <w:trHeight w:val="397"/>
        </w:trPr>
        <w:tc>
          <w:tcPr>
            <w:tcW w:w="1297" w:type="pct"/>
            <w:vAlign w:val="center"/>
          </w:tcPr>
          <w:p w14:paraId="635731E9" w14:textId="77777777" w:rsidR="00210A2A" w:rsidRPr="00565109" w:rsidRDefault="00210A2A" w:rsidP="0099443A">
            <w:pPr>
              <w:jc w:val="center"/>
            </w:pPr>
            <w:r w:rsidRPr="00565109">
              <w:rPr>
                <w:szCs w:val="18"/>
              </w:rPr>
              <w:t>&lt; 5</w:t>
            </w:r>
          </w:p>
        </w:tc>
        <w:tc>
          <w:tcPr>
            <w:tcW w:w="1802" w:type="pct"/>
            <w:vAlign w:val="center"/>
          </w:tcPr>
          <w:p w14:paraId="23229EAC" w14:textId="11EC6CD8" w:rsidR="00210A2A" w:rsidRPr="00565109" w:rsidRDefault="00210A2A" w:rsidP="0099443A">
            <w:pPr>
              <w:jc w:val="center"/>
            </w:pPr>
            <w:r w:rsidRPr="00565109">
              <w:rPr>
                <w:szCs w:val="18"/>
              </w:rPr>
              <w:t>Yılda bir</w:t>
            </w:r>
            <w:r w:rsidR="00AF0008" w:rsidRPr="00565109">
              <w:rPr>
                <w:szCs w:val="18"/>
              </w:rPr>
              <w:t xml:space="preserve"> kez</w:t>
            </w:r>
          </w:p>
        </w:tc>
        <w:tc>
          <w:tcPr>
            <w:tcW w:w="1901" w:type="pct"/>
            <w:vAlign w:val="center"/>
          </w:tcPr>
          <w:p w14:paraId="022DFCF6" w14:textId="73C6CEEA" w:rsidR="00210A2A" w:rsidRPr="00565109" w:rsidRDefault="00210A2A" w:rsidP="0099443A">
            <w:pPr>
              <w:jc w:val="center"/>
            </w:pPr>
            <w:r w:rsidRPr="00565109">
              <w:rPr>
                <w:szCs w:val="18"/>
              </w:rPr>
              <w:t>İki yılda bir</w:t>
            </w:r>
            <w:r w:rsidR="00AF0008" w:rsidRPr="00565109">
              <w:rPr>
                <w:szCs w:val="18"/>
              </w:rPr>
              <w:t xml:space="preserve"> kez</w:t>
            </w:r>
          </w:p>
        </w:tc>
      </w:tr>
      <w:tr w:rsidR="00565109" w:rsidRPr="00565109" w14:paraId="728914F8" w14:textId="77777777" w:rsidTr="001A10D0">
        <w:trPr>
          <w:trHeight w:val="397"/>
        </w:trPr>
        <w:tc>
          <w:tcPr>
            <w:tcW w:w="1297" w:type="pct"/>
            <w:vAlign w:val="center"/>
          </w:tcPr>
          <w:p w14:paraId="052E16B7" w14:textId="77777777" w:rsidR="00210A2A" w:rsidRPr="00565109" w:rsidRDefault="00210A2A" w:rsidP="0099443A">
            <w:pPr>
              <w:jc w:val="center"/>
            </w:pPr>
            <w:r w:rsidRPr="00565109">
              <w:rPr>
                <w:rStyle w:val="grame"/>
                <w:szCs w:val="18"/>
              </w:rPr>
              <w:t>5 - 50</w:t>
            </w:r>
          </w:p>
        </w:tc>
        <w:tc>
          <w:tcPr>
            <w:tcW w:w="1802" w:type="pct"/>
            <w:vAlign w:val="center"/>
          </w:tcPr>
          <w:p w14:paraId="542A20E1" w14:textId="6F888932" w:rsidR="00210A2A" w:rsidRPr="00565109" w:rsidRDefault="00AF0008" w:rsidP="0099443A">
            <w:pPr>
              <w:jc w:val="center"/>
            </w:pPr>
            <w:r w:rsidRPr="00565109">
              <w:rPr>
                <w:szCs w:val="18"/>
              </w:rPr>
              <w:t xml:space="preserve">Üç </w:t>
            </w:r>
            <w:r w:rsidR="00A17387" w:rsidRPr="00565109">
              <w:rPr>
                <w:szCs w:val="18"/>
              </w:rPr>
              <w:t>ayda</w:t>
            </w:r>
            <w:r w:rsidR="00210A2A" w:rsidRPr="00565109">
              <w:rPr>
                <w:szCs w:val="18"/>
              </w:rPr>
              <w:t xml:space="preserve"> bir</w:t>
            </w:r>
            <w:r w:rsidRPr="00565109">
              <w:rPr>
                <w:szCs w:val="18"/>
              </w:rPr>
              <w:t xml:space="preserve"> kez</w:t>
            </w:r>
          </w:p>
        </w:tc>
        <w:tc>
          <w:tcPr>
            <w:tcW w:w="1901" w:type="pct"/>
            <w:vAlign w:val="center"/>
          </w:tcPr>
          <w:p w14:paraId="6F3C2CA1" w14:textId="7B5EC9E2" w:rsidR="00210A2A" w:rsidRPr="00565109" w:rsidRDefault="00210A2A" w:rsidP="0099443A">
            <w:pPr>
              <w:jc w:val="center"/>
            </w:pPr>
            <w:r w:rsidRPr="00565109">
              <w:rPr>
                <w:szCs w:val="18"/>
              </w:rPr>
              <w:t>Yılda bir</w:t>
            </w:r>
            <w:r w:rsidR="00AF0008" w:rsidRPr="00565109">
              <w:rPr>
                <w:szCs w:val="18"/>
              </w:rPr>
              <w:t xml:space="preserve"> kez</w:t>
            </w:r>
          </w:p>
        </w:tc>
      </w:tr>
      <w:tr w:rsidR="00565109" w:rsidRPr="00565109" w14:paraId="16FFB53D" w14:textId="77777777" w:rsidTr="001A10D0">
        <w:trPr>
          <w:trHeight w:val="397"/>
        </w:trPr>
        <w:tc>
          <w:tcPr>
            <w:tcW w:w="1297" w:type="pct"/>
            <w:vAlign w:val="center"/>
          </w:tcPr>
          <w:p w14:paraId="0FF6714C" w14:textId="77777777" w:rsidR="00210A2A" w:rsidRPr="00565109" w:rsidRDefault="00210A2A" w:rsidP="0099443A">
            <w:pPr>
              <w:jc w:val="center"/>
            </w:pPr>
            <w:r w:rsidRPr="00565109">
              <w:rPr>
                <w:rStyle w:val="grame"/>
                <w:szCs w:val="18"/>
              </w:rPr>
              <w:t>50 - 200</w:t>
            </w:r>
          </w:p>
        </w:tc>
        <w:tc>
          <w:tcPr>
            <w:tcW w:w="1802" w:type="pct"/>
            <w:vAlign w:val="center"/>
          </w:tcPr>
          <w:p w14:paraId="7C65262E" w14:textId="20B2DE69" w:rsidR="00210A2A" w:rsidRPr="00565109" w:rsidRDefault="00AF0008" w:rsidP="0099443A">
            <w:pPr>
              <w:jc w:val="center"/>
            </w:pPr>
            <w:r w:rsidRPr="00565109">
              <w:rPr>
                <w:szCs w:val="18"/>
              </w:rPr>
              <w:t xml:space="preserve">İki </w:t>
            </w:r>
            <w:r w:rsidR="00210A2A" w:rsidRPr="00565109">
              <w:rPr>
                <w:szCs w:val="18"/>
              </w:rPr>
              <w:t>ayda bir</w:t>
            </w:r>
            <w:r w:rsidRPr="00565109">
              <w:rPr>
                <w:szCs w:val="18"/>
              </w:rPr>
              <w:t xml:space="preserve"> kez</w:t>
            </w:r>
          </w:p>
        </w:tc>
        <w:tc>
          <w:tcPr>
            <w:tcW w:w="1901" w:type="pct"/>
            <w:vAlign w:val="center"/>
          </w:tcPr>
          <w:p w14:paraId="4F76AE0B" w14:textId="3E799DF1" w:rsidR="00210A2A" w:rsidRPr="00565109" w:rsidRDefault="00AF0008" w:rsidP="0099443A">
            <w:pPr>
              <w:jc w:val="center"/>
            </w:pPr>
            <w:r w:rsidRPr="00565109">
              <w:rPr>
                <w:szCs w:val="18"/>
              </w:rPr>
              <w:t>Altı ayda</w:t>
            </w:r>
            <w:r w:rsidR="00A17387" w:rsidRPr="00565109">
              <w:rPr>
                <w:szCs w:val="18"/>
              </w:rPr>
              <w:t xml:space="preserve"> </w:t>
            </w:r>
            <w:r w:rsidR="00210A2A" w:rsidRPr="00565109">
              <w:rPr>
                <w:szCs w:val="18"/>
              </w:rPr>
              <w:t>bir</w:t>
            </w:r>
            <w:r w:rsidRPr="00565109">
              <w:rPr>
                <w:szCs w:val="18"/>
              </w:rPr>
              <w:t xml:space="preserve"> kez</w:t>
            </w:r>
          </w:p>
        </w:tc>
      </w:tr>
      <w:tr w:rsidR="00565109" w:rsidRPr="00565109" w14:paraId="49FD0154" w14:textId="77777777" w:rsidTr="001A10D0">
        <w:trPr>
          <w:trHeight w:val="397"/>
        </w:trPr>
        <w:tc>
          <w:tcPr>
            <w:tcW w:w="1297" w:type="pct"/>
            <w:vAlign w:val="center"/>
          </w:tcPr>
          <w:p w14:paraId="6AD8A572" w14:textId="77777777" w:rsidR="00210A2A" w:rsidRPr="00565109" w:rsidRDefault="00210A2A" w:rsidP="0099443A">
            <w:pPr>
              <w:jc w:val="center"/>
            </w:pPr>
            <w:r w:rsidRPr="00565109">
              <w:rPr>
                <w:szCs w:val="18"/>
              </w:rPr>
              <w:t>200</w:t>
            </w:r>
            <w:r w:rsidR="00721BA0" w:rsidRPr="00565109">
              <w:rPr>
                <w:szCs w:val="18"/>
              </w:rPr>
              <w:t xml:space="preserve"> </w:t>
            </w:r>
            <w:r w:rsidRPr="00565109">
              <w:rPr>
                <w:szCs w:val="18"/>
              </w:rPr>
              <w:t>-</w:t>
            </w:r>
            <w:r w:rsidR="00721BA0" w:rsidRPr="00565109">
              <w:rPr>
                <w:szCs w:val="18"/>
              </w:rPr>
              <w:t xml:space="preserve"> </w:t>
            </w:r>
            <w:r w:rsidRPr="00565109">
              <w:rPr>
                <w:szCs w:val="18"/>
              </w:rPr>
              <w:t>1000</w:t>
            </w:r>
          </w:p>
        </w:tc>
        <w:tc>
          <w:tcPr>
            <w:tcW w:w="1802" w:type="pct"/>
            <w:vAlign w:val="center"/>
          </w:tcPr>
          <w:p w14:paraId="145000C6" w14:textId="0D2D6093" w:rsidR="00210A2A" w:rsidRPr="00565109" w:rsidRDefault="00AF0008" w:rsidP="0099443A">
            <w:pPr>
              <w:jc w:val="center"/>
            </w:pPr>
            <w:r w:rsidRPr="00565109">
              <w:t>A</w:t>
            </w:r>
            <w:r w:rsidR="00A17387" w:rsidRPr="00565109">
              <w:t>yda bir</w:t>
            </w:r>
            <w:r w:rsidRPr="00565109">
              <w:t xml:space="preserve"> kez</w:t>
            </w:r>
          </w:p>
        </w:tc>
        <w:tc>
          <w:tcPr>
            <w:tcW w:w="1901" w:type="pct"/>
            <w:vAlign w:val="center"/>
          </w:tcPr>
          <w:p w14:paraId="5C3A773B" w14:textId="3BD7B846" w:rsidR="00210A2A" w:rsidRPr="00565109" w:rsidRDefault="00AF0008" w:rsidP="0099443A">
            <w:pPr>
              <w:jc w:val="center"/>
            </w:pPr>
            <w:r w:rsidRPr="00565109">
              <w:rPr>
                <w:szCs w:val="18"/>
              </w:rPr>
              <w:t xml:space="preserve">Üç </w:t>
            </w:r>
            <w:r w:rsidR="00210A2A" w:rsidRPr="00565109">
              <w:rPr>
                <w:szCs w:val="18"/>
              </w:rPr>
              <w:t>ayda bir</w:t>
            </w:r>
            <w:r w:rsidRPr="00565109">
              <w:rPr>
                <w:szCs w:val="18"/>
              </w:rPr>
              <w:t xml:space="preserve"> kez</w:t>
            </w:r>
          </w:p>
        </w:tc>
      </w:tr>
      <w:tr w:rsidR="00565109" w:rsidRPr="00565109" w14:paraId="4D2DC489" w14:textId="77777777" w:rsidTr="001A10D0">
        <w:trPr>
          <w:trHeight w:val="397"/>
        </w:trPr>
        <w:tc>
          <w:tcPr>
            <w:tcW w:w="1297" w:type="pct"/>
            <w:vAlign w:val="center"/>
          </w:tcPr>
          <w:p w14:paraId="0A28C6C4" w14:textId="32A52A0D" w:rsidR="00210A2A" w:rsidRPr="00565109" w:rsidRDefault="00210A2A" w:rsidP="0099443A">
            <w:pPr>
              <w:jc w:val="center"/>
              <w:rPr>
                <w:szCs w:val="18"/>
              </w:rPr>
            </w:pPr>
            <w:r w:rsidRPr="00565109">
              <w:rPr>
                <w:szCs w:val="18"/>
              </w:rPr>
              <w:t>&gt;</w:t>
            </w:r>
            <w:r w:rsidR="0098033F" w:rsidRPr="00565109">
              <w:rPr>
                <w:szCs w:val="18"/>
              </w:rPr>
              <w:t xml:space="preserve"> </w:t>
            </w:r>
            <w:r w:rsidRPr="00565109">
              <w:rPr>
                <w:szCs w:val="18"/>
              </w:rPr>
              <w:t>1000</w:t>
            </w:r>
          </w:p>
        </w:tc>
        <w:tc>
          <w:tcPr>
            <w:tcW w:w="1802" w:type="pct"/>
            <w:vAlign w:val="center"/>
          </w:tcPr>
          <w:p w14:paraId="595DF91C" w14:textId="5734965B" w:rsidR="00210A2A" w:rsidRPr="00565109" w:rsidRDefault="00A17387" w:rsidP="0099443A">
            <w:pPr>
              <w:jc w:val="center"/>
              <w:rPr>
                <w:szCs w:val="18"/>
              </w:rPr>
            </w:pPr>
            <w:r w:rsidRPr="00565109">
              <w:rPr>
                <w:szCs w:val="18"/>
              </w:rPr>
              <w:t xml:space="preserve">Ayda </w:t>
            </w:r>
            <w:r w:rsidR="00AF0008" w:rsidRPr="00565109">
              <w:rPr>
                <w:szCs w:val="18"/>
              </w:rPr>
              <w:t>iki kez</w:t>
            </w:r>
          </w:p>
        </w:tc>
        <w:tc>
          <w:tcPr>
            <w:tcW w:w="1901" w:type="pct"/>
            <w:vAlign w:val="center"/>
          </w:tcPr>
          <w:p w14:paraId="052A91F3" w14:textId="705CFF9E" w:rsidR="00210A2A" w:rsidRPr="00565109" w:rsidRDefault="00A17387" w:rsidP="0099443A">
            <w:pPr>
              <w:jc w:val="center"/>
              <w:rPr>
                <w:szCs w:val="18"/>
              </w:rPr>
            </w:pPr>
            <w:r w:rsidRPr="00565109">
              <w:rPr>
                <w:szCs w:val="18"/>
              </w:rPr>
              <w:t>Üç ayda bir</w:t>
            </w:r>
            <w:r w:rsidR="00AF0008" w:rsidRPr="00565109">
              <w:rPr>
                <w:szCs w:val="18"/>
              </w:rPr>
              <w:t xml:space="preserve"> kez</w:t>
            </w:r>
          </w:p>
        </w:tc>
      </w:tr>
      <w:tr w:rsidR="00565109" w:rsidRPr="00565109" w14:paraId="515B4256" w14:textId="77777777" w:rsidTr="001A10D0">
        <w:trPr>
          <w:trHeight w:val="397"/>
        </w:trPr>
        <w:tc>
          <w:tcPr>
            <w:tcW w:w="1297" w:type="pct"/>
            <w:vAlign w:val="center"/>
          </w:tcPr>
          <w:p w14:paraId="0512F877" w14:textId="658DD122" w:rsidR="001A10D0" w:rsidRPr="00565109" w:rsidRDefault="001A10D0" w:rsidP="001A10D0">
            <w:pPr>
              <w:jc w:val="center"/>
              <w:rPr>
                <w:szCs w:val="18"/>
              </w:rPr>
            </w:pPr>
            <w:r w:rsidRPr="00565109">
              <w:rPr>
                <w:szCs w:val="18"/>
              </w:rPr>
              <w:t xml:space="preserve">Cezai İşlem Uygulanmış </w:t>
            </w:r>
            <w:proofErr w:type="spellStart"/>
            <w:r w:rsidRPr="00565109">
              <w:rPr>
                <w:szCs w:val="18"/>
              </w:rPr>
              <w:t>Atıksu</w:t>
            </w:r>
            <w:proofErr w:type="spellEnd"/>
            <w:r w:rsidRPr="00565109">
              <w:rPr>
                <w:szCs w:val="18"/>
              </w:rPr>
              <w:t xml:space="preserve"> Kaynakları için 1 (bir) yıl boyunca</w:t>
            </w:r>
          </w:p>
        </w:tc>
        <w:tc>
          <w:tcPr>
            <w:tcW w:w="1802" w:type="pct"/>
            <w:vAlign w:val="center"/>
          </w:tcPr>
          <w:p w14:paraId="43D2AF8B" w14:textId="47EB6EA6" w:rsidR="001A10D0" w:rsidRPr="00565109" w:rsidRDefault="001A10D0" w:rsidP="001A10D0">
            <w:pPr>
              <w:jc w:val="center"/>
              <w:rPr>
                <w:szCs w:val="18"/>
              </w:rPr>
            </w:pPr>
            <w:r w:rsidRPr="00565109">
              <w:rPr>
                <w:szCs w:val="18"/>
              </w:rPr>
              <w:t>Ayda iki kez</w:t>
            </w:r>
          </w:p>
        </w:tc>
        <w:tc>
          <w:tcPr>
            <w:tcW w:w="1901" w:type="pct"/>
            <w:vAlign w:val="center"/>
          </w:tcPr>
          <w:p w14:paraId="04A537D3" w14:textId="2E00C3ED" w:rsidR="001A10D0" w:rsidRPr="00565109" w:rsidRDefault="001A10D0" w:rsidP="001A10D0">
            <w:pPr>
              <w:jc w:val="center"/>
              <w:rPr>
                <w:szCs w:val="18"/>
              </w:rPr>
            </w:pPr>
            <w:r w:rsidRPr="00565109">
              <w:rPr>
                <w:szCs w:val="18"/>
              </w:rPr>
              <w:t>Üç ayda bir kez</w:t>
            </w:r>
          </w:p>
        </w:tc>
      </w:tr>
    </w:tbl>
    <w:p w14:paraId="2B7EBBD6" w14:textId="77777777" w:rsidR="002E47A8" w:rsidRDefault="002E47A8" w:rsidP="00721BA0">
      <w:pPr>
        <w:jc w:val="both"/>
      </w:pPr>
    </w:p>
    <w:p w14:paraId="6FD98A84" w14:textId="2B63B761" w:rsidR="00922CF6" w:rsidRPr="00565109" w:rsidRDefault="00721BA0" w:rsidP="00721BA0">
      <w:pPr>
        <w:jc w:val="both"/>
      </w:pPr>
      <w:r w:rsidRPr="00565109">
        <w:t>NOT: Oto yıkama ve</w:t>
      </w:r>
      <w:r w:rsidR="00883294" w:rsidRPr="00565109">
        <w:t xml:space="preserve"> halı yıkama</w:t>
      </w:r>
      <w:r w:rsidRPr="00565109">
        <w:t xml:space="preserve"> yapan işletmeler</w:t>
      </w:r>
      <w:r w:rsidR="00883294" w:rsidRPr="00565109">
        <w:t xml:space="preserve"> için numune alınmayıp </w:t>
      </w:r>
      <w:r w:rsidR="00BA1FEF" w:rsidRPr="00565109">
        <w:t xml:space="preserve">sadece </w:t>
      </w:r>
      <w:r w:rsidR="00883294" w:rsidRPr="00565109">
        <w:t>denetim yapıl</w:t>
      </w:r>
      <w:r w:rsidR="00BA1FEF" w:rsidRPr="00565109">
        <w:t>ır. Denetim sonucunda İdare tarafından gerekli görüldüğü takdirde numune alınabilir.</w:t>
      </w:r>
    </w:p>
    <w:p w14:paraId="07A3E67D" w14:textId="77777777" w:rsidR="00334D55" w:rsidRPr="00565109" w:rsidRDefault="00334D55" w:rsidP="00721BA0">
      <w:pPr>
        <w:jc w:val="both"/>
        <w:rPr>
          <w:b/>
          <w:bCs/>
          <w:spacing w:val="4"/>
        </w:rPr>
      </w:pPr>
      <w:r w:rsidRPr="00565109">
        <w:rPr>
          <w:b/>
          <w:bCs/>
          <w:spacing w:val="4"/>
        </w:rPr>
        <w:br w:type="page"/>
      </w:r>
    </w:p>
    <w:p w14:paraId="35CDF8B1" w14:textId="77777777" w:rsidR="00981362" w:rsidRPr="00565109" w:rsidRDefault="00981362" w:rsidP="00922CF6">
      <w:pPr>
        <w:ind w:left="360"/>
        <w:jc w:val="center"/>
        <w:rPr>
          <w:b/>
          <w:bCs/>
          <w:spacing w:val="4"/>
        </w:rPr>
      </w:pPr>
      <w:r w:rsidRPr="00565109">
        <w:rPr>
          <w:b/>
          <w:bCs/>
          <w:spacing w:val="4"/>
        </w:rPr>
        <w:lastRenderedPageBreak/>
        <w:t>EK-1</w:t>
      </w:r>
    </w:p>
    <w:p w14:paraId="39CA6961" w14:textId="77777777" w:rsidR="00981362" w:rsidRPr="00565109" w:rsidRDefault="00981362" w:rsidP="00922CF6">
      <w:pPr>
        <w:ind w:left="360"/>
        <w:jc w:val="center"/>
        <w:rPr>
          <w:b/>
          <w:bCs/>
          <w:spacing w:val="4"/>
        </w:rPr>
      </w:pPr>
    </w:p>
    <w:p w14:paraId="2539883B" w14:textId="77777777" w:rsidR="00922CF6" w:rsidRPr="00565109" w:rsidRDefault="00922CF6" w:rsidP="00922CF6">
      <w:pPr>
        <w:ind w:left="360"/>
        <w:jc w:val="center"/>
        <w:rPr>
          <w:b/>
          <w:bCs/>
          <w:spacing w:val="4"/>
        </w:rPr>
      </w:pPr>
      <w:r w:rsidRPr="00565109">
        <w:rPr>
          <w:b/>
          <w:bCs/>
          <w:spacing w:val="4"/>
        </w:rPr>
        <w:t>İDARE ONAYINA SUNULACAK ARITMA TESİSİ PROJELERİNDE BULUNMASI GEREKEN EVRAKLAR</w:t>
      </w:r>
    </w:p>
    <w:p w14:paraId="2B2BF8AE" w14:textId="77777777" w:rsidR="00922CF6" w:rsidRPr="00565109" w:rsidRDefault="00922CF6" w:rsidP="00922CF6">
      <w:pPr>
        <w:ind w:left="360"/>
        <w:jc w:val="center"/>
        <w:rPr>
          <w:b/>
          <w:bCs/>
          <w:spacing w:val="4"/>
        </w:rPr>
      </w:pPr>
    </w:p>
    <w:p w14:paraId="50EFFC5C" w14:textId="77777777" w:rsidR="00922CF6" w:rsidRPr="00565109" w:rsidRDefault="00922CF6" w:rsidP="00BA59AB">
      <w:pPr>
        <w:pStyle w:val="ListeParagraf"/>
        <w:widowControl w:val="0"/>
        <w:numPr>
          <w:ilvl w:val="0"/>
          <w:numId w:val="6"/>
        </w:numPr>
        <w:autoSpaceDE w:val="0"/>
        <w:autoSpaceDN w:val="0"/>
        <w:adjustRightInd w:val="0"/>
        <w:spacing w:before="120" w:line="288" w:lineRule="auto"/>
        <w:ind w:hanging="357"/>
        <w:rPr>
          <w:b/>
        </w:rPr>
      </w:pPr>
      <w:r w:rsidRPr="00565109">
        <w:rPr>
          <w:b/>
        </w:rPr>
        <w:t>Teknik Açıklama Raporu</w:t>
      </w:r>
    </w:p>
    <w:p w14:paraId="21B12466" w14:textId="77777777" w:rsidR="00922CF6" w:rsidRPr="00565109" w:rsidRDefault="00922CF6" w:rsidP="00BA59AB">
      <w:pPr>
        <w:pStyle w:val="ListeParagraf"/>
        <w:widowControl w:val="0"/>
        <w:numPr>
          <w:ilvl w:val="0"/>
          <w:numId w:val="7"/>
        </w:numPr>
        <w:autoSpaceDE w:val="0"/>
        <w:autoSpaceDN w:val="0"/>
        <w:adjustRightInd w:val="0"/>
        <w:spacing w:before="120" w:line="288" w:lineRule="auto"/>
        <w:ind w:hanging="357"/>
      </w:pPr>
      <w:r w:rsidRPr="00565109">
        <w:t>Kuruluşun adı, adresi, pafta, ada ve parsel numarası,</w:t>
      </w:r>
    </w:p>
    <w:p w14:paraId="23CE21C4" w14:textId="77777777" w:rsidR="00922CF6" w:rsidRPr="00565109" w:rsidRDefault="00922CF6" w:rsidP="00BA59AB">
      <w:pPr>
        <w:pStyle w:val="ListeParagraf"/>
        <w:widowControl w:val="0"/>
        <w:numPr>
          <w:ilvl w:val="0"/>
          <w:numId w:val="7"/>
        </w:numPr>
        <w:autoSpaceDE w:val="0"/>
        <w:autoSpaceDN w:val="0"/>
        <w:adjustRightInd w:val="0"/>
        <w:spacing w:before="120" w:line="288" w:lineRule="auto"/>
        <w:ind w:hanging="357"/>
      </w:pPr>
      <w:r w:rsidRPr="00565109">
        <w:t>Kuruluşun çalışma konusu, Su Kirliliği Kontrolü Yönetmeliğine göre dahil olduğu kategorisi,</w:t>
      </w:r>
    </w:p>
    <w:p w14:paraId="35F22556" w14:textId="77777777" w:rsidR="00101511" w:rsidRPr="00565109" w:rsidRDefault="00922CF6" w:rsidP="00BA59AB">
      <w:pPr>
        <w:pStyle w:val="ListeParagraf"/>
        <w:widowControl w:val="0"/>
        <w:numPr>
          <w:ilvl w:val="0"/>
          <w:numId w:val="7"/>
        </w:numPr>
        <w:autoSpaceDE w:val="0"/>
        <w:autoSpaceDN w:val="0"/>
        <w:adjustRightInd w:val="0"/>
        <w:spacing w:before="120" w:line="288" w:lineRule="auto"/>
        <w:ind w:hanging="357"/>
      </w:pPr>
      <w:r w:rsidRPr="00565109">
        <w:t xml:space="preserve">Endüstriyel </w:t>
      </w:r>
      <w:proofErr w:type="spellStart"/>
      <w:r w:rsidRPr="00565109">
        <w:t>atıksu</w:t>
      </w:r>
      <w:proofErr w:type="spellEnd"/>
      <w:r w:rsidRPr="00565109">
        <w:t xml:space="preserve"> kaynaklarında kaç kişinin, kaç vardiya çalıştığı; evsel </w:t>
      </w:r>
      <w:proofErr w:type="spellStart"/>
      <w:r w:rsidRPr="00565109">
        <w:t>atıksu</w:t>
      </w:r>
      <w:proofErr w:type="spellEnd"/>
      <w:r w:rsidRPr="00565109">
        <w:t xml:space="preserve"> kaynaklarında ise nüfu</w:t>
      </w:r>
      <w:r w:rsidR="00101511" w:rsidRPr="00565109">
        <w:t>s ve su kullanım bilgileri,</w:t>
      </w:r>
    </w:p>
    <w:p w14:paraId="258F1282" w14:textId="77777777" w:rsidR="00922CF6" w:rsidRPr="00565109" w:rsidRDefault="00922CF6" w:rsidP="00BA59AB">
      <w:pPr>
        <w:pStyle w:val="ListeParagraf"/>
        <w:widowControl w:val="0"/>
        <w:numPr>
          <w:ilvl w:val="0"/>
          <w:numId w:val="7"/>
        </w:numPr>
        <w:autoSpaceDE w:val="0"/>
        <w:autoSpaceDN w:val="0"/>
        <w:adjustRightInd w:val="0"/>
        <w:spacing w:before="120" w:line="288" w:lineRule="auto"/>
        <w:ind w:hanging="357"/>
      </w:pPr>
      <w:r w:rsidRPr="00565109">
        <w:t xml:space="preserve">Endüstri tesislerine ait üretim akış şeması üzerinde; hammadde, kimyasal madde, yardımcı maddeler ve su girişleri; ürün ve atık çıkışları, sürekli ve / veya kesikli proses </w:t>
      </w:r>
      <w:proofErr w:type="spellStart"/>
      <w:r w:rsidRPr="00565109">
        <w:t>atıksuları</w:t>
      </w:r>
      <w:proofErr w:type="spellEnd"/>
      <w:r w:rsidRPr="00565109">
        <w:t xml:space="preserve"> ve kaynakları,</w:t>
      </w:r>
    </w:p>
    <w:p w14:paraId="7CC5DCE4" w14:textId="77777777" w:rsidR="00922CF6" w:rsidRPr="00565109" w:rsidRDefault="00922CF6" w:rsidP="00BA59AB">
      <w:pPr>
        <w:pStyle w:val="ListeParagraf"/>
        <w:widowControl w:val="0"/>
        <w:numPr>
          <w:ilvl w:val="0"/>
          <w:numId w:val="7"/>
        </w:numPr>
        <w:autoSpaceDE w:val="0"/>
        <w:autoSpaceDN w:val="0"/>
        <w:adjustRightInd w:val="0"/>
        <w:spacing w:before="120" w:line="288" w:lineRule="auto"/>
        <w:ind w:hanging="357"/>
      </w:pPr>
      <w:r w:rsidRPr="00565109">
        <w:t xml:space="preserve">Endüstri tesislerinde; </w:t>
      </w:r>
      <w:proofErr w:type="spellStart"/>
      <w:r w:rsidRPr="00565109">
        <w:t>atıksu</w:t>
      </w:r>
      <w:proofErr w:type="spellEnd"/>
      <w:r w:rsidRPr="00565109">
        <w:t xml:space="preserve"> kaynaklarından alınacak anlık ve / veya </w:t>
      </w:r>
      <w:proofErr w:type="spellStart"/>
      <w:r w:rsidRPr="00565109">
        <w:t>kompozit</w:t>
      </w:r>
      <w:proofErr w:type="spellEnd"/>
      <w:r w:rsidRPr="00565109">
        <w:t xml:space="preserve"> numuneler vasıtasıyla veya literatür bilgileri ile sistem tasarımına esas alınacak </w:t>
      </w:r>
      <w:proofErr w:type="spellStart"/>
      <w:r w:rsidRPr="00565109">
        <w:t>atıksu</w:t>
      </w:r>
      <w:proofErr w:type="spellEnd"/>
      <w:r w:rsidRPr="00565109">
        <w:t xml:space="preserve"> karakteri,</w:t>
      </w:r>
    </w:p>
    <w:p w14:paraId="4DB80499" w14:textId="77777777" w:rsidR="00922CF6" w:rsidRPr="00565109" w:rsidRDefault="00922CF6" w:rsidP="00BA59AB">
      <w:pPr>
        <w:pStyle w:val="ListeParagraf"/>
        <w:widowControl w:val="0"/>
        <w:numPr>
          <w:ilvl w:val="0"/>
          <w:numId w:val="7"/>
        </w:numPr>
        <w:autoSpaceDE w:val="0"/>
        <w:autoSpaceDN w:val="0"/>
        <w:adjustRightInd w:val="0"/>
        <w:spacing w:before="120" w:line="288" w:lineRule="auto"/>
        <w:ind w:hanging="357"/>
      </w:pPr>
      <w:r w:rsidRPr="00565109">
        <w:t xml:space="preserve">Endüstriyel </w:t>
      </w:r>
      <w:proofErr w:type="spellStart"/>
      <w:r w:rsidRPr="00565109">
        <w:t>atıksular</w:t>
      </w:r>
      <w:proofErr w:type="spellEnd"/>
      <w:r w:rsidRPr="00565109">
        <w:t xml:space="preserve"> için gerçekleştirilecek </w:t>
      </w:r>
      <w:proofErr w:type="spellStart"/>
      <w:r w:rsidRPr="00565109">
        <w:t>arıtılabilirlik</w:t>
      </w:r>
      <w:proofErr w:type="spellEnd"/>
      <w:r w:rsidRPr="00565109">
        <w:t xml:space="preserve"> çalışmaları, hedeflenen arıtma verimi ve deşarj parametre değerlerini içerir.</w:t>
      </w:r>
    </w:p>
    <w:p w14:paraId="27953F78" w14:textId="77777777" w:rsidR="00922CF6" w:rsidRPr="00565109" w:rsidRDefault="00922CF6" w:rsidP="00BA59AB">
      <w:pPr>
        <w:pStyle w:val="ListeParagraf"/>
        <w:widowControl w:val="0"/>
        <w:numPr>
          <w:ilvl w:val="0"/>
          <w:numId w:val="6"/>
        </w:numPr>
        <w:autoSpaceDE w:val="0"/>
        <w:autoSpaceDN w:val="0"/>
        <w:adjustRightInd w:val="0"/>
        <w:spacing w:before="120" w:line="288" w:lineRule="auto"/>
        <w:ind w:hanging="357"/>
        <w:rPr>
          <w:b/>
        </w:rPr>
      </w:pPr>
      <w:r w:rsidRPr="00565109">
        <w:rPr>
          <w:b/>
        </w:rPr>
        <w:t>Arıtma Sistemi Tanıtım Raporu</w:t>
      </w:r>
    </w:p>
    <w:p w14:paraId="23B0A8ED" w14:textId="77777777" w:rsidR="00922CF6" w:rsidRPr="00565109" w:rsidRDefault="00922CF6" w:rsidP="00BA59AB">
      <w:pPr>
        <w:pStyle w:val="ListeParagraf"/>
        <w:widowControl w:val="0"/>
        <w:numPr>
          <w:ilvl w:val="0"/>
          <w:numId w:val="8"/>
        </w:numPr>
        <w:autoSpaceDE w:val="0"/>
        <w:autoSpaceDN w:val="0"/>
        <w:adjustRightInd w:val="0"/>
        <w:spacing w:before="120" w:line="288" w:lineRule="auto"/>
        <w:ind w:hanging="357"/>
      </w:pPr>
      <w:proofErr w:type="spellStart"/>
      <w:r w:rsidRPr="00565109">
        <w:t>Atıksu</w:t>
      </w:r>
      <w:proofErr w:type="spellEnd"/>
      <w:r w:rsidRPr="00565109">
        <w:t xml:space="preserve"> arıtma sisteminin genel yaklaşımı,</w:t>
      </w:r>
    </w:p>
    <w:p w14:paraId="4B4D46C4" w14:textId="77777777" w:rsidR="00922CF6" w:rsidRPr="00565109" w:rsidRDefault="00922CF6" w:rsidP="00BA59AB">
      <w:pPr>
        <w:pStyle w:val="ListeParagraf"/>
        <w:widowControl w:val="0"/>
        <w:numPr>
          <w:ilvl w:val="0"/>
          <w:numId w:val="8"/>
        </w:numPr>
        <w:autoSpaceDE w:val="0"/>
        <w:autoSpaceDN w:val="0"/>
        <w:adjustRightInd w:val="0"/>
        <w:spacing w:before="120" w:line="288" w:lineRule="auto"/>
        <w:ind w:hanging="357"/>
      </w:pPr>
      <w:r w:rsidRPr="00565109">
        <w:t>Sistemdeki arıtma ünitelerinin işlevleriyle akış şeması,</w:t>
      </w:r>
    </w:p>
    <w:p w14:paraId="6EA0AFA8" w14:textId="77777777" w:rsidR="00922CF6" w:rsidRPr="00565109" w:rsidRDefault="00922CF6" w:rsidP="00BA59AB">
      <w:pPr>
        <w:pStyle w:val="ListeParagraf"/>
        <w:widowControl w:val="0"/>
        <w:numPr>
          <w:ilvl w:val="0"/>
          <w:numId w:val="8"/>
        </w:numPr>
        <w:autoSpaceDE w:val="0"/>
        <w:autoSpaceDN w:val="0"/>
        <w:adjustRightInd w:val="0"/>
        <w:spacing w:before="120" w:line="288" w:lineRule="auto"/>
        <w:ind w:hanging="357"/>
      </w:pPr>
      <w:r w:rsidRPr="00565109">
        <w:t>Sistemde kullanılacak elektromekanik elemanların sistem içerisinde ünitelerle olan ilişkileri ve işlevleri,</w:t>
      </w:r>
    </w:p>
    <w:p w14:paraId="257FB3CC" w14:textId="77777777" w:rsidR="00922CF6" w:rsidRPr="00565109" w:rsidRDefault="00922CF6" w:rsidP="00BA59AB">
      <w:pPr>
        <w:pStyle w:val="ListeParagraf"/>
        <w:widowControl w:val="0"/>
        <w:numPr>
          <w:ilvl w:val="0"/>
          <w:numId w:val="8"/>
        </w:numPr>
        <w:autoSpaceDE w:val="0"/>
        <w:autoSpaceDN w:val="0"/>
        <w:adjustRightInd w:val="0"/>
        <w:spacing w:before="120" w:line="288" w:lineRule="auto"/>
        <w:ind w:hanging="357"/>
      </w:pPr>
      <w:r w:rsidRPr="00565109">
        <w:t>Arıtma sistemine ait ünitelerin tasarımında esas alınan yaklaşımlar, tasarım parametreleri, kabuller ve kullanılan formüller,</w:t>
      </w:r>
    </w:p>
    <w:p w14:paraId="2F216503" w14:textId="77777777" w:rsidR="00922CF6" w:rsidRPr="00565109" w:rsidRDefault="00922CF6" w:rsidP="00BA59AB">
      <w:pPr>
        <w:pStyle w:val="ListeParagraf"/>
        <w:widowControl w:val="0"/>
        <w:numPr>
          <w:ilvl w:val="0"/>
          <w:numId w:val="8"/>
        </w:numPr>
        <w:autoSpaceDE w:val="0"/>
        <w:autoSpaceDN w:val="0"/>
        <w:adjustRightInd w:val="0"/>
        <w:spacing w:before="120" w:line="288" w:lineRule="auto"/>
        <w:ind w:hanging="357"/>
      </w:pPr>
      <w:r w:rsidRPr="00565109">
        <w:t>Sistemde oluşacak çamuru uzaklaştırma esasları,</w:t>
      </w:r>
    </w:p>
    <w:p w14:paraId="2F2CFE01" w14:textId="77777777" w:rsidR="00922CF6" w:rsidRPr="00565109" w:rsidRDefault="00922CF6" w:rsidP="00BA59AB">
      <w:pPr>
        <w:pStyle w:val="ListeParagraf"/>
        <w:widowControl w:val="0"/>
        <w:numPr>
          <w:ilvl w:val="0"/>
          <w:numId w:val="8"/>
        </w:numPr>
        <w:autoSpaceDE w:val="0"/>
        <w:autoSpaceDN w:val="0"/>
        <w:adjustRightInd w:val="0"/>
        <w:spacing w:before="120" w:line="288" w:lineRule="auto"/>
        <w:ind w:hanging="357"/>
      </w:pPr>
      <w:r w:rsidRPr="00565109">
        <w:t>Seçilen prosese göre oluşturulacak tesise ait önerilen çalışma – çalıştırma sistematiği detaylarını içerir.</w:t>
      </w:r>
    </w:p>
    <w:p w14:paraId="6C194500" w14:textId="77777777" w:rsidR="00922CF6" w:rsidRPr="00565109" w:rsidRDefault="00922CF6" w:rsidP="00BA59AB">
      <w:pPr>
        <w:pStyle w:val="ListeParagraf"/>
        <w:widowControl w:val="0"/>
        <w:numPr>
          <w:ilvl w:val="0"/>
          <w:numId w:val="6"/>
        </w:numPr>
        <w:autoSpaceDE w:val="0"/>
        <w:autoSpaceDN w:val="0"/>
        <w:adjustRightInd w:val="0"/>
        <w:spacing w:before="120" w:line="288" w:lineRule="auto"/>
        <w:ind w:hanging="357"/>
        <w:rPr>
          <w:b/>
        </w:rPr>
      </w:pPr>
      <w:r w:rsidRPr="00565109">
        <w:rPr>
          <w:b/>
        </w:rPr>
        <w:t>Projeler</w:t>
      </w:r>
    </w:p>
    <w:p w14:paraId="20790CA2" w14:textId="77777777" w:rsidR="00922CF6" w:rsidRPr="00565109" w:rsidRDefault="00922CF6" w:rsidP="00BA59AB">
      <w:pPr>
        <w:pStyle w:val="ListeParagraf"/>
        <w:widowControl w:val="0"/>
        <w:numPr>
          <w:ilvl w:val="0"/>
          <w:numId w:val="9"/>
        </w:numPr>
        <w:autoSpaceDE w:val="0"/>
        <w:autoSpaceDN w:val="0"/>
        <w:adjustRightInd w:val="0"/>
        <w:spacing w:before="120" w:line="288" w:lineRule="auto"/>
        <w:ind w:hanging="357"/>
      </w:pPr>
      <w:r w:rsidRPr="00565109">
        <w:t>Üretim birimleri ve yerleşimlerin görüldüğü genel bir yerleşim planı ile arıtma tesisi yerleşim planı,</w:t>
      </w:r>
    </w:p>
    <w:p w14:paraId="5EE6719A" w14:textId="77777777" w:rsidR="00922CF6" w:rsidRPr="00565109" w:rsidRDefault="00922CF6" w:rsidP="00BA59AB">
      <w:pPr>
        <w:pStyle w:val="ListeParagraf"/>
        <w:widowControl w:val="0"/>
        <w:numPr>
          <w:ilvl w:val="0"/>
          <w:numId w:val="9"/>
        </w:numPr>
        <w:autoSpaceDE w:val="0"/>
        <w:autoSpaceDN w:val="0"/>
        <w:adjustRightInd w:val="0"/>
        <w:spacing w:before="120" w:line="288" w:lineRule="auto"/>
        <w:ind w:hanging="357"/>
      </w:pPr>
      <w:r w:rsidRPr="00565109">
        <w:t xml:space="preserve">Akım şemasında arıtma sistemine ait üniteleri, Akım şemasında </w:t>
      </w:r>
      <w:proofErr w:type="spellStart"/>
      <w:r w:rsidRPr="00565109">
        <w:t>atıksu</w:t>
      </w:r>
      <w:proofErr w:type="spellEnd"/>
      <w:r w:rsidRPr="00565109">
        <w:t xml:space="preserve">, çamur, kimyasal madde, arıtılmış su, süzüntü suyu vb. akımları belirleyen </w:t>
      </w:r>
      <w:r w:rsidR="00101511" w:rsidRPr="00565109">
        <w:t>İdarece</w:t>
      </w:r>
      <w:r w:rsidRPr="00565109">
        <w:t xml:space="preserve"> verilecek </w:t>
      </w:r>
      <w:proofErr w:type="spellStart"/>
      <w:r w:rsidRPr="00565109">
        <w:t>notasyonlar</w:t>
      </w:r>
      <w:proofErr w:type="spellEnd"/>
      <w:r w:rsidRPr="00565109">
        <w:t>,</w:t>
      </w:r>
    </w:p>
    <w:p w14:paraId="49A0F71D" w14:textId="77777777" w:rsidR="00922CF6" w:rsidRPr="00565109" w:rsidRDefault="00922CF6" w:rsidP="00BA59AB">
      <w:pPr>
        <w:pStyle w:val="ListeParagraf"/>
        <w:widowControl w:val="0"/>
        <w:numPr>
          <w:ilvl w:val="0"/>
          <w:numId w:val="9"/>
        </w:numPr>
        <w:autoSpaceDE w:val="0"/>
        <w:autoSpaceDN w:val="0"/>
        <w:adjustRightInd w:val="0"/>
        <w:spacing w:before="120" w:line="288" w:lineRule="auto"/>
        <w:ind w:hanging="357"/>
      </w:pPr>
      <w:r w:rsidRPr="00565109">
        <w:t xml:space="preserve">Arıtma sisteminin elektro-mekanik ekipmanlarını, borulama elemanlarını ve P&amp;I (proses ve </w:t>
      </w:r>
      <w:proofErr w:type="spellStart"/>
      <w:r w:rsidRPr="00565109">
        <w:t>enstrümantasyon</w:t>
      </w:r>
      <w:proofErr w:type="spellEnd"/>
      <w:r w:rsidRPr="00565109">
        <w:t>) diyagramı,</w:t>
      </w:r>
    </w:p>
    <w:p w14:paraId="3F34E907" w14:textId="77777777" w:rsidR="00922CF6" w:rsidRPr="00565109" w:rsidRDefault="00922CF6" w:rsidP="00BA59AB">
      <w:pPr>
        <w:pStyle w:val="ListeParagraf"/>
        <w:widowControl w:val="0"/>
        <w:numPr>
          <w:ilvl w:val="0"/>
          <w:numId w:val="9"/>
        </w:numPr>
        <w:autoSpaceDE w:val="0"/>
        <w:autoSpaceDN w:val="0"/>
        <w:adjustRightInd w:val="0"/>
        <w:spacing w:before="120" w:line="288" w:lineRule="auto"/>
        <w:ind w:hanging="357"/>
      </w:pPr>
      <w:r w:rsidRPr="00565109">
        <w:t xml:space="preserve">Tekniğe uygun hazırlanmış arıtma sistemine ait mimari ve statik planlar, Genel yerleşim planı üzerinde işyerine ait, önerilen kanal ve </w:t>
      </w:r>
      <w:proofErr w:type="spellStart"/>
      <w:r w:rsidRPr="00565109">
        <w:t>atıksu</w:t>
      </w:r>
      <w:proofErr w:type="spellEnd"/>
      <w:r w:rsidRPr="00565109">
        <w:t xml:space="preserve"> toplama sistemi ve deşarj sistemi ile ilgili bilgileri içerir.</w:t>
      </w:r>
    </w:p>
    <w:p w14:paraId="6BDC950C" w14:textId="77777777" w:rsidR="00101511" w:rsidRPr="00565109" w:rsidRDefault="00AD58A6" w:rsidP="00AD58A6">
      <w:pPr>
        <w:widowControl w:val="0"/>
        <w:autoSpaceDE w:val="0"/>
        <w:autoSpaceDN w:val="0"/>
        <w:adjustRightInd w:val="0"/>
        <w:spacing w:before="120" w:line="360" w:lineRule="auto"/>
        <w:ind w:left="360" w:firstLine="66"/>
        <w:rPr>
          <w:b/>
        </w:rPr>
      </w:pPr>
      <w:r w:rsidRPr="00565109">
        <w:rPr>
          <w:b/>
        </w:rPr>
        <w:t xml:space="preserve">NOT: </w:t>
      </w:r>
      <w:r w:rsidR="00101511" w:rsidRPr="00565109">
        <w:rPr>
          <w:b/>
        </w:rPr>
        <w:t>Örnek proje dosyası İdareden temin edilebilir.</w:t>
      </w:r>
    </w:p>
    <w:p w14:paraId="084ECF98" w14:textId="77777777" w:rsidR="001A4B2E" w:rsidRPr="00565109" w:rsidRDefault="001A4B2E" w:rsidP="001A4B2E">
      <w:pPr>
        <w:autoSpaceDE w:val="0"/>
        <w:autoSpaceDN w:val="0"/>
        <w:adjustRightInd w:val="0"/>
        <w:jc w:val="center"/>
        <w:rPr>
          <w:b/>
        </w:rPr>
      </w:pPr>
    </w:p>
    <w:p w14:paraId="527EB2CA" w14:textId="77777777" w:rsidR="001A4B2E" w:rsidRPr="00565109" w:rsidRDefault="001A4B2E" w:rsidP="001A4B2E">
      <w:pPr>
        <w:autoSpaceDE w:val="0"/>
        <w:autoSpaceDN w:val="0"/>
        <w:adjustRightInd w:val="0"/>
        <w:jc w:val="center"/>
        <w:rPr>
          <w:b/>
        </w:rPr>
      </w:pPr>
      <w:r w:rsidRPr="00565109">
        <w:rPr>
          <w:b/>
        </w:rPr>
        <w:lastRenderedPageBreak/>
        <w:t>EK-2</w:t>
      </w:r>
    </w:p>
    <w:p w14:paraId="619DCE8A" w14:textId="77777777" w:rsidR="001A4B2E" w:rsidRPr="00565109" w:rsidRDefault="001A4B2E" w:rsidP="001A4B2E">
      <w:pPr>
        <w:autoSpaceDE w:val="0"/>
        <w:autoSpaceDN w:val="0"/>
        <w:adjustRightInd w:val="0"/>
        <w:jc w:val="center"/>
        <w:rPr>
          <w:b/>
        </w:rPr>
      </w:pPr>
    </w:p>
    <w:p w14:paraId="7E097831" w14:textId="77777777" w:rsidR="001A4B2E" w:rsidRPr="00565109" w:rsidRDefault="003909B2" w:rsidP="001A4B2E">
      <w:pPr>
        <w:autoSpaceDE w:val="0"/>
        <w:autoSpaceDN w:val="0"/>
        <w:adjustRightInd w:val="0"/>
        <w:jc w:val="center"/>
        <w:rPr>
          <w:b/>
        </w:rPr>
      </w:pPr>
      <w:r w:rsidRPr="00565109">
        <w:rPr>
          <w:b/>
        </w:rPr>
        <w:t xml:space="preserve">BAĞLANTI KALİTE KONTROL RUHSATI (BKKR) </w:t>
      </w:r>
      <w:r w:rsidR="001A4B2E" w:rsidRPr="00565109">
        <w:rPr>
          <w:b/>
        </w:rPr>
        <w:t>KAPSAMINDA</w:t>
      </w:r>
    </w:p>
    <w:p w14:paraId="4C54FDDD" w14:textId="77777777" w:rsidR="003909B2" w:rsidRPr="00565109" w:rsidRDefault="003909B2" w:rsidP="001A4B2E">
      <w:pPr>
        <w:autoSpaceDE w:val="0"/>
        <w:autoSpaceDN w:val="0"/>
        <w:adjustRightInd w:val="0"/>
        <w:jc w:val="center"/>
        <w:rPr>
          <w:b/>
        </w:rPr>
      </w:pPr>
      <w:r w:rsidRPr="00565109">
        <w:rPr>
          <w:b/>
        </w:rPr>
        <w:t>ATIKSU KAYNAKLARININ HAZIRLAMASI GEREKEN EVRAKLAR</w:t>
      </w:r>
    </w:p>
    <w:p w14:paraId="739BF01B" w14:textId="77777777" w:rsidR="001A4B2E" w:rsidRPr="00565109" w:rsidRDefault="001A4B2E" w:rsidP="001A4B2E">
      <w:pPr>
        <w:autoSpaceDE w:val="0"/>
        <w:autoSpaceDN w:val="0"/>
        <w:adjustRightInd w:val="0"/>
        <w:jc w:val="center"/>
        <w:rPr>
          <w:b/>
        </w:rPr>
      </w:pPr>
    </w:p>
    <w:p w14:paraId="4057406F" w14:textId="6E1B42EC" w:rsidR="001A4B2E" w:rsidRPr="00C22A74" w:rsidRDefault="006D5CA9" w:rsidP="00200B59">
      <w:pPr>
        <w:widowControl w:val="0"/>
        <w:autoSpaceDE w:val="0"/>
        <w:autoSpaceDN w:val="0"/>
        <w:adjustRightInd w:val="0"/>
        <w:spacing w:before="120" w:line="288" w:lineRule="auto"/>
        <w:jc w:val="both"/>
      </w:pPr>
      <w:r>
        <w:t xml:space="preserve">Başvurular </w:t>
      </w:r>
      <w:proofErr w:type="spellStart"/>
      <w:r w:rsidRPr="00C22A74">
        <w:t>KOSKİ’ye</w:t>
      </w:r>
      <w:proofErr w:type="spellEnd"/>
      <w:r w:rsidRPr="00C22A74">
        <w:t xml:space="preserve"> te</w:t>
      </w:r>
      <w:r w:rsidR="007F637C" w:rsidRPr="00C22A74">
        <w:t>s</w:t>
      </w:r>
      <w:r w:rsidRPr="00C22A74">
        <w:t xml:space="preserve">lim edilerek </w:t>
      </w:r>
      <w:r w:rsidR="007F637C" w:rsidRPr="00C22A74">
        <w:t>veya</w:t>
      </w:r>
      <w:r w:rsidRPr="00C22A74">
        <w:t xml:space="preserve"> </w:t>
      </w:r>
      <w:r w:rsidR="001A4B2E" w:rsidRPr="00565109">
        <w:t xml:space="preserve">İdarenin web sitesi üzerinden (www.koski.gov.tr) yapılabilir. </w:t>
      </w:r>
      <w:r w:rsidRPr="00C22A74">
        <w:t>Bu yönetmeliğin eklerinde yer alan gerekli bilgi ve belgelerin listesine İdarenin web sitesi</w:t>
      </w:r>
      <w:r w:rsidR="007F637C" w:rsidRPr="00C22A74">
        <w:t>nden veya elden</w:t>
      </w:r>
      <w:r w:rsidRPr="00C22A74">
        <w:t xml:space="preserve"> ulaşılabilir.</w:t>
      </w:r>
      <w:r w:rsidR="007F637C" w:rsidRPr="00C22A74">
        <w:t xml:space="preserve"> Başvuru evrakları aşağıda </w:t>
      </w:r>
      <w:proofErr w:type="spellStart"/>
      <w:r w:rsidR="007F637C" w:rsidRPr="00C22A74">
        <w:t>listenen</w:t>
      </w:r>
      <w:proofErr w:type="spellEnd"/>
      <w:r w:rsidR="007F637C" w:rsidRPr="00C22A74">
        <w:t xml:space="preserve"> şekildedir.</w:t>
      </w:r>
    </w:p>
    <w:p w14:paraId="6E4FA947" w14:textId="26E352FE" w:rsidR="00B065B8" w:rsidRPr="00C22A74" w:rsidRDefault="006D5CA9" w:rsidP="00B065B8">
      <w:pPr>
        <w:widowControl w:val="0"/>
        <w:autoSpaceDE w:val="0"/>
        <w:autoSpaceDN w:val="0"/>
        <w:adjustRightInd w:val="0"/>
        <w:spacing w:before="120" w:line="288" w:lineRule="auto"/>
        <w:rPr>
          <w:b/>
        </w:rPr>
      </w:pPr>
      <w:r w:rsidRPr="00C22A74">
        <w:rPr>
          <w:b/>
        </w:rPr>
        <w:t>Başvuru Evrakları</w:t>
      </w:r>
    </w:p>
    <w:p w14:paraId="011E0986" w14:textId="77777777" w:rsidR="00B065B8" w:rsidRPr="00565109" w:rsidRDefault="00B065B8" w:rsidP="00BA59AB">
      <w:pPr>
        <w:pStyle w:val="ListeParagraf"/>
        <w:widowControl w:val="0"/>
        <w:numPr>
          <w:ilvl w:val="1"/>
          <w:numId w:val="10"/>
        </w:numPr>
        <w:autoSpaceDE w:val="0"/>
        <w:autoSpaceDN w:val="0"/>
        <w:adjustRightInd w:val="0"/>
        <w:spacing w:before="120" w:line="288" w:lineRule="auto"/>
        <w:ind w:left="426"/>
        <w:jc w:val="both"/>
      </w:pPr>
      <w:r w:rsidRPr="00565109">
        <w:t xml:space="preserve">İdare tarafından istenen evrakları onaylayan </w:t>
      </w:r>
      <w:proofErr w:type="spellStart"/>
      <w:r w:rsidRPr="00565109">
        <w:t>atıksu</w:t>
      </w:r>
      <w:proofErr w:type="spellEnd"/>
      <w:r w:rsidRPr="00565109">
        <w:t xml:space="preserve"> kaynağı yetkilisinin / sahibinin, noter tasdikli imza sirkülerinin ve nüfus cüzdanının fotokopisi.</w:t>
      </w:r>
    </w:p>
    <w:p w14:paraId="78600F8D" w14:textId="77777777" w:rsidR="00686714" w:rsidRPr="00565109" w:rsidRDefault="00686714" w:rsidP="00BA59AB">
      <w:pPr>
        <w:pStyle w:val="ListeParagraf"/>
        <w:widowControl w:val="0"/>
        <w:numPr>
          <w:ilvl w:val="1"/>
          <w:numId w:val="10"/>
        </w:numPr>
        <w:autoSpaceDE w:val="0"/>
        <w:autoSpaceDN w:val="0"/>
        <w:adjustRightInd w:val="0"/>
        <w:spacing w:before="120" w:line="288" w:lineRule="auto"/>
        <w:ind w:left="426" w:hanging="426"/>
        <w:jc w:val="both"/>
      </w:pPr>
      <w:proofErr w:type="spellStart"/>
      <w:r w:rsidRPr="00565109">
        <w:t>Atıksu</w:t>
      </w:r>
      <w:proofErr w:type="spellEnd"/>
      <w:r w:rsidRPr="00565109">
        <w:t xml:space="preserve"> arıtma tesisinin proje örneği.</w:t>
      </w:r>
    </w:p>
    <w:p w14:paraId="18418512" w14:textId="77777777" w:rsidR="00686714" w:rsidRPr="00565109" w:rsidRDefault="00686714" w:rsidP="00BA59AB">
      <w:pPr>
        <w:pStyle w:val="ListeParagraf"/>
        <w:widowControl w:val="0"/>
        <w:numPr>
          <w:ilvl w:val="1"/>
          <w:numId w:val="10"/>
        </w:numPr>
        <w:autoSpaceDE w:val="0"/>
        <w:autoSpaceDN w:val="0"/>
        <w:adjustRightInd w:val="0"/>
        <w:spacing w:before="120" w:line="288" w:lineRule="auto"/>
        <w:ind w:left="426" w:hanging="426"/>
        <w:jc w:val="both"/>
      </w:pPr>
      <w:r w:rsidRPr="00565109">
        <w:t xml:space="preserve">İş akış şeması (Üretim, Kanalizasyon ve yağmur suyu akım şeması) </w:t>
      </w:r>
    </w:p>
    <w:p w14:paraId="249AB152" w14:textId="77777777" w:rsidR="00686714" w:rsidRPr="00565109" w:rsidRDefault="00686714" w:rsidP="00BA59AB">
      <w:pPr>
        <w:pStyle w:val="ListeParagraf"/>
        <w:widowControl w:val="0"/>
        <w:numPr>
          <w:ilvl w:val="1"/>
          <w:numId w:val="10"/>
        </w:numPr>
        <w:autoSpaceDE w:val="0"/>
        <w:autoSpaceDN w:val="0"/>
        <w:adjustRightInd w:val="0"/>
        <w:spacing w:before="120" w:line="288" w:lineRule="auto"/>
        <w:ind w:left="426" w:hanging="426"/>
        <w:jc w:val="both"/>
      </w:pPr>
      <w:r w:rsidRPr="00565109">
        <w:t>Var ise; Yapı Kullanma İzin Belgesi.</w:t>
      </w:r>
    </w:p>
    <w:p w14:paraId="5D916FF4" w14:textId="77777777" w:rsidR="00686714" w:rsidRPr="00565109" w:rsidRDefault="00686714" w:rsidP="00BA59AB">
      <w:pPr>
        <w:pStyle w:val="ListeParagraf"/>
        <w:widowControl w:val="0"/>
        <w:numPr>
          <w:ilvl w:val="1"/>
          <w:numId w:val="10"/>
        </w:numPr>
        <w:autoSpaceDE w:val="0"/>
        <w:autoSpaceDN w:val="0"/>
        <w:adjustRightInd w:val="0"/>
        <w:spacing w:before="120" w:line="288" w:lineRule="auto"/>
        <w:ind w:left="426" w:hanging="426"/>
        <w:jc w:val="both"/>
      </w:pPr>
      <w:r w:rsidRPr="00565109">
        <w:t>KOSKİ Su Faturası</w:t>
      </w:r>
    </w:p>
    <w:p w14:paraId="2F80C353"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r w:rsidRPr="00565109">
        <w:t xml:space="preserve">İlgili Yönetmelikler kapsamında, </w:t>
      </w:r>
      <w:proofErr w:type="spellStart"/>
      <w:r w:rsidRPr="00565109">
        <w:t>atıksu</w:t>
      </w:r>
      <w:proofErr w:type="spellEnd"/>
      <w:r w:rsidRPr="00565109">
        <w:t xml:space="preserve"> kaynağının üretim ve faaliyetleri sonucunda oluşan, uygun şekilde toplanarak ilgili Bakanlıktan lisans almış bir firmaya verilmesi gereken sıvı ve / veya katı atıkları var ise; bu atıklarını teslim ettiğine dair Ulusal Atık Taşıma Formlarının veya ilgili firma ile yapmış olduğu sözleşmenin bir örneği.</w:t>
      </w:r>
    </w:p>
    <w:p w14:paraId="79D21F44"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proofErr w:type="spellStart"/>
      <w:r w:rsidRPr="00565109">
        <w:t>Atıksu</w:t>
      </w:r>
      <w:proofErr w:type="spellEnd"/>
      <w:r w:rsidRPr="00565109">
        <w:t xml:space="preserve"> kaynağının, </w:t>
      </w:r>
      <w:proofErr w:type="spellStart"/>
      <w:r w:rsidRPr="00565109">
        <w:t>atıksu</w:t>
      </w:r>
      <w:proofErr w:type="spellEnd"/>
      <w:r w:rsidRPr="00565109">
        <w:t xml:space="preserve"> deşarj ortamı fosseptik ise; fosseptiğinin sızdırmaz özellikte olduğuna dair, fosseptik çekim belgeleri, faturaları veya onaylı fosseptik projesinin bir örneği.</w:t>
      </w:r>
    </w:p>
    <w:p w14:paraId="0D0664EC"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proofErr w:type="spellStart"/>
      <w:r w:rsidRPr="00565109">
        <w:t>Atıksu</w:t>
      </w:r>
      <w:proofErr w:type="spellEnd"/>
      <w:r w:rsidRPr="00565109">
        <w:t xml:space="preserve"> kaynağı, üretim ve faaliyetleri sırasında kimyasal madde kullanıyor ise; bu kimyasal maddelerin isimleri, temin şekilleri ve kullanım amaçlarına dair işyeri yetkilisi / sahibi tarafından onaylanmış bir belge.</w:t>
      </w:r>
    </w:p>
    <w:p w14:paraId="495A76E5"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proofErr w:type="spellStart"/>
      <w:r w:rsidRPr="00565109">
        <w:t>Atıksu</w:t>
      </w:r>
      <w:proofErr w:type="spellEnd"/>
      <w:r w:rsidRPr="00565109">
        <w:t xml:space="preserve"> kaynağı toplu bir teşekkül (OSB, kooperatif, site, </w:t>
      </w:r>
      <w:proofErr w:type="spellStart"/>
      <w:r w:rsidRPr="00565109">
        <w:t>v.b</w:t>
      </w:r>
      <w:proofErr w:type="spellEnd"/>
      <w:r w:rsidRPr="00565109">
        <w:t>.) ise; bu toplu teşekkül içinde faaliyet gösteren işletmelerin isim ve faaliyet sektörlerinin belirtildiği bir liste.</w:t>
      </w:r>
    </w:p>
    <w:p w14:paraId="2E8FFBC5"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proofErr w:type="spellStart"/>
      <w:r w:rsidRPr="00565109">
        <w:t>Atıksu</w:t>
      </w:r>
      <w:proofErr w:type="spellEnd"/>
      <w:r w:rsidRPr="00565109">
        <w:t xml:space="preserve"> kaynağının, şebeke suyu harici bir su (kuyu suyu, taşıma suyu, </w:t>
      </w:r>
      <w:proofErr w:type="spellStart"/>
      <w:r w:rsidRPr="00565109">
        <w:t>v.b</w:t>
      </w:r>
      <w:proofErr w:type="spellEnd"/>
      <w:r w:rsidRPr="00565109">
        <w:t xml:space="preserve">.) kullanımı olup, </w:t>
      </w:r>
      <w:proofErr w:type="spellStart"/>
      <w:r w:rsidRPr="00565109">
        <w:t>atıksu</w:t>
      </w:r>
      <w:proofErr w:type="spellEnd"/>
      <w:r w:rsidRPr="00565109">
        <w:t xml:space="preserve"> aboneliği bulunmuyor ise; </w:t>
      </w:r>
      <w:r w:rsidR="00DF0771" w:rsidRPr="00565109">
        <w:t>KOSKİ</w:t>
      </w:r>
      <w:r w:rsidRPr="00565109">
        <w:t xml:space="preserve"> Tarifeler Yönetmeliği hükümleri uyarınca, Abone İşleri Daire</w:t>
      </w:r>
      <w:r w:rsidR="00DF0771" w:rsidRPr="00565109">
        <w:t>si</w:t>
      </w:r>
      <w:r w:rsidRPr="00565109">
        <w:t xml:space="preserve"> Başkanlığı’na başvuru yaparak, </w:t>
      </w:r>
      <w:proofErr w:type="spellStart"/>
      <w:r w:rsidRPr="00565109">
        <w:t>atıksu</w:t>
      </w:r>
      <w:proofErr w:type="spellEnd"/>
      <w:r w:rsidRPr="00565109">
        <w:t xml:space="preserve"> abonesi olması ve abonelik işlemleri için alacağı makbuzun veya abonelik sözleşmesinin bir örneğini iletmesi gerekmektedir. Ayrıca kuyu suyu kullanan </w:t>
      </w:r>
      <w:proofErr w:type="spellStart"/>
      <w:r w:rsidRPr="00565109">
        <w:t>atıksu</w:t>
      </w:r>
      <w:proofErr w:type="spellEnd"/>
      <w:r w:rsidRPr="00565109">
        <w:t xml:space="preserve"> kaynakları, kuyularına ilişkin olarak </w:t>
      </w:r>
      <w:proofErr w:type="spellStart"/>
      <w:r w:rsidRPr="00565109">
        <w:t>D.S.İ.’den</w:t>
      </w:r>
      <w:proofErr w:type="spellEnd"/>
      <w:r w:rsidRPr="00565109">
        <w:t xml:space="preserve"> almış oldukları gerekli izin belgelerinin örneklerini</w:t>
      </w:r>
      <w:r w:rsidR="00DF0771" w:rsidRPr="00565109">
        <w:t xml:space="preserve"> de İdare</w:t>
      </w:r>
      <w:r w:rsidRPr="00565109">
        <w:t>ye sunmak zorundadır.</w:t>
      </w:r>
    </w:p>
    <w:p w14:paraId="64BA8078" w14:textId="77777777" w:rsidR="003909B2" w:rsidRPr="00565109" w:rsidRDefault="003B3912" w:rsidP="00200B59">
      <w:pPr>
        <w:widowControl w:val="0"/>
        <w:autoSpaceDE w:val="0"/>
        <w:autoSpaceDN w:val="0"/>
        <w:adjustRightInd w:val="0"/>
        <w:spacing w:before="120" w:line="288" w:lineRule="auto"/>
        <w:jc w:val="both"/>
      </w:pPr>
      <w:r w:rsidRPr="00565109">
        <w:t>Başvuru yapıldıktan sonra yerinde yapılacak olan denetim sırasında</w:t>
      </w:r>
      <w:r w:rsidR="00DF0771" w:rsidRPr="00565109">
        <w:t xml:space="preserve"> denetim ekibi tarafından imzalatılacak ve sisteme yüklenecek evraklar:</w:t>
      </w:r>
    </w:p>
    <w:p w14:paraId="61DF5582" w14:textId="77777777" w:rsidR="003909B2" w:rsidRPr="00565109" w:rsidRDefault="00C06677" w:rsidP="00BA59AB">
      <w:pPr>
        <w:pStyle w:val="ListeParagraf"/>
        <w:widowControl w:val="0"/>
        <w:numPr>
          <w:ilvl w:val="1"/>
          <w:numId w:val="10"/>
        </w:numPr>
        <w:autoSpaceDE w:val="0"/>
        <w:autoSpaceDN w:val="0"/>
        <w:adjustRightInd w:val="0"/>
        <w:spacing w:before="120" w:line="288" w:lineRule="auto"/>
        <w:ind w:left="426" w:hanging="426"/>
        <w:jc w:val="both"/>
      </w:pPr>
      <w:r w:rsidRPr="00565109">
        <w:t xml:space="preserve">Bağlantı </w:t>
      </w:r>
      <w:r w:rsidR="003909B2" w:rsidRPr="00565109">
        <w:t>Kalite Kontrol Ruhsatı Başvuru Formu</w:t>
      </w:r>
    </w:p>
    <w:p w14:paraId="4FE034DE"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r w:rsidRPr="00565109">
        <w:t>Fosseptik Taahhütnamesi (</w:t>
      </w:r>
      <w:proofErr w:type="spellStart"/>
      <w:r w:rsidRPr="00565109">
        <w:t>Atıksu</w:t>
      </w:r>
      <w:proofErr w:type="spellEnd"/>
      <w:r w:rsidRPr="00565109">
        <w:t xml:space="preserve"> deşarj ortamı fosseptik ise)</w:t>
      </w:r>
    </w:p>
    <w:p w14:paraId="6758FDEA"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r w:rsidRPr="00565109">
        <w:t>Atık Taahhütnamesi</w:t>
      </w:r>
    </w:p>
    <w:p w14:paraId="5C11EEF8" w14:textId="77777777" w:rsidR="003909B2" w:rsidRPr="00565109" w:rsidRDefault="003909B2" w:rsidP="00BA59AB">
      <w:pPr>
        <w:pStyle w:val="ListeParagraf"/>
        <w:widowControl w:val="0"/>
        <w:numPr>
          <w:ilvl w:val="1"/>
          <w:numId w:val="10"/>
        </w:numPr>
        <w:autoSpaceDE w:val="0"/>
        <w:autoSpaceDN w:val="0"/>
        <w:adjustRightInd w:val="0"/>
        <w:spacing w:before="120" w:line="288" w:lineRule="auto"/>
        <w:ind w:left="426" w:hanging="426"/>
        <w:jc w:val="both"/>
      </w:pPr>
      <w:r w:rsidRPr="00565109">
        <w:t xml:space="preserve">İş </w:t>
      </w:r>
      <w:proofErr w:type="spellStart"/>
      <w:r w:rsidRPr="00565109">
        <w:t>Termin</w:t>
      </w:r>
      <w:proofErr w:type="spellEnd"/>
      <w:r w:rsidRPr="00565109">
        <w:t xml:space="preserve"> Planı İzleme Formu</w:t>
      </w:r>
    </w:p>
    <w:p w14:paraId="37098EB0" w14:textId="77777777" w:rsidR="003909B2" w:rsidRPr="00565109" w:rsidRDefault="003909B2" w:rsidP="001A4B2E">
      <w:pPr>
        <w:widowControl w:val="0"/>
        <w:autoSpaceDE w:val="0"/>
        <w:autoSpaceDN w:val="0"/>
        <w:adjustRightInd w:val="0"/>
        <w:spacing w:before="120" w:line="288" w:lineRule="auto"/>
        <w:rPr>
          <w:b/>
        </w:rPr>
      </w:pPr>
      <w:r w:rsidRPr="00565109">
        <w:rPr>
          <w:b/>
        </w:rPr>
        <w:lastRenderedPageBreak/>
        <w:t>Açıklamalar:</w:t>
      </w:r>
    </w:p>
    <w:p w14:paraId="04B3D3AD" w14:textId="77777777" w:rsidR="003909B2" w:rsidRPr="00565109" w:rsidRDefault="003909B2" w:rsidP="00BA59AB">
      <w:pPr>
        <w:pStyle w:val="ListeParagraf"/>
        <w:widowControl w:val="0"/>
        <w:numPr>
          <w:ilvl w:val="0"/>
          <w:numId w:val="11"/>
        </w:numPr>
        <w:autoSpaceDE w:val="0"/>
        <w:autoSpaceDN w:val="0"/>
        <w:adjustRightInd w:val="0"/>
        <w:spacing w:before="120" w:line="288" w:lineRule="auto"/>
        <w:jc w:val="both"/>
      </w:pPr>
      <w:r w:rsidRPr="00565109">
        <w:t xml:space="preserve">İstenen evrakların hepsi, noter tasdikli imza sirküleri olan ve </w:t>
      </w:r>
      <w:proofErr w:type="spellStart"/>
      <w:r w:rsidRPr="00565109">
        <w:t>atıksu</w:t>
      </w:r>
      <w:proofErr w:type="spellEnd"/>
      <w:r w:rsidRPr="00565109">
        <w:t xml:space="preserve"> kaynağı adına resmi işlemlerde imza yetkisi bulunan, </w:t>
      </w:r>
      <w:proofErr w:type="spellStart"/>
      <w:r w:rsidRPr="00565109">
        <w:t>atıksu</w:t>
      </w:r>
      <w:proofErr w:type="spellEnd"/>
      <w:r w:rsidRPr="00565109">
        <w:t xml:space="preserve"> kaynağı yetkilisi / sahibi tarafından onaylanacaktır.</w:t>
      </w:r>
    </w:p>
    <w:p w14:paraId="01CC503E" w14:textId="77777777" w:rsidR="003909B2" w:rsidRPr="00565109" w:rsidRDefault="004D1DDF" w:rsidP="00BA59AB">
      <w:pPr>
        <w:pStyle w:val="ListeParagraf"/>
        <w:widowControl w:val="0"/>
        <w:numPr>
          <w:ilvl w:val="0"/>
          <w:numId w:val="11"/>
        </w:numPr>
        <w:autoSpaceDE w:val="0"/>
        <w:autoSpaceDN w:val="0"/>
        <w:adjustRightInd w:val="0"/>
        <w:spacing w:before="120" w:line="288" w:lineRule="auto"/>
        <w:jc w:val="both"/>
      </w:pPr>
      <w:r w:rsidRPr="00565109">
        <w:t>E</w:t>
      </w:r>
      <w:r w:rsidR="003909B2" w:rsidRPr="00565109">
        <w:t xml:space="preserve">vraklarda yapılan incelemeler sonucunda, </w:t>
      </w:r>
      <w:proofErr w:type="spellStart"/>
      <w:r w:rsidR="003909B2" w:rsidRPr="00565109">
        <w:t>atıksu</w:t>
      </w:r>
      <w:proofErr w:type="spellEnd"/>
      <w:r w:rsidR="003909B2" w:rsidRPr="00565109">
        <w:t xml:space="preserve"> kaynağının vermiş olduğu bilgiler İ</w:t>
      </w:r>
      <w:r w:rsidRPr="00565109">
        <w:t>dare</w:t>
      </w:r>
      <w:r w:rsidR="003909B2" w:rsidRPr="00565109">
        <w:t xml:space="preserve"> tarafından yetersiz bulunur ise; </w:t>
      </w:r>
      <w:proofErr w:type="spellStart"/>
      <w:r w:rsidR="003909B2" w:rsidRPr="00565109">
        <w:t>atıksu</w:t>
      </w:r>
      <w:proofErr w:type="spellEnd"/>
      <w:r w:rsidR="003909B2" w:rsidRPr="00565109">
        <w:t xml:space="preserve"> kaynağından bilgilerin doğrulanması için yeni belgeler (</w:t>
      </w:r>
      <w:proofErr w:type="spellStart"/>
      <w:r w:rsidR="003909B2" w:rsidRPr="00565109">
        <w:t>atıksu</w:t>
      </w:r>
      <w:proofErr w:type="spellEnd"/>
      <w:r w:rsidR="003909B2" w:rsidRPr="00565109">
        <w:t xml:space="preserve"> debi sonucu, bilirkişi raporu, diğer resmi kurumlardan alınmış olan belgeler gibi) talep edilebilir. Belgeleme işlemi, yapılacak işleme göre </w:t>
      </w:r>
      <w:r w:rsidRPr="00565109">
        <w:t>İdare</w:t>
      </w:r>
      <w:r w:rsidR="003909B2" w:rsidRPr="00565109">
        <w:t xml:space="preserve"> tarafından veya uzmanlığı tescil edilmiş bir kurum / kuruluş tarafından yapılır.</w:t>
      </w:r>
    </w:p>
    <w:p w14:paraId="162F1D70" w14:textId="77777777" w:rsidR="00C749E8" w:rsidRPr="001A4B2E" w:rsidRDefault="00C749E8" w:rsidP="00BA59AB">
      <w:pPr>
        <w:pStyle w:val="ListeParagraf"/>
        <w:widowControl w:val="0"/>
        <w:numPr>
          <w:ilvl w:val="0"/>
          <w:numId w:val="11"/>
        </w:numPr>
        <w:autoSpaceDE w:val="0"/>
        <w:autoSpaceDN w:val="0"/>
        <w:adjustRightInd w:val="0"/>
        <w:spacing w:before="120" w:line="288" w:lineRule="auto"/>
        <w:jc w:val="both"/>
      </w:pPr>
      <w:r w:rsidRPr="00565109">
        <w:t xml:space="preserve">Bu liste, </w:t>
      </w:r>
      <w:proofErr w:type="spellStart"/>
      <w:r w:rsidRPr="00565109">
        <w:t>atıksu</w:t>
      </w:r>
      <w:proofErr w:type="spellEnd"/>
      <w:r w:rsidRPr="00565109">
        <w:t xml:space="preserve"> kaynaklarını bilgilendirmek amacıyla hazırlanmış olup, yapılacak denetimler sonucunda, </w:t>
      </w:r>
      <w:proofErr w:type="spellStart"/>
      <w:r w:rsidRPr="00565109">
        <w:t>atıksu</w:t>
      </w:r>
      <w:proofErr w:type="spellEnd"/>
      <w:r w:rsidRPr="00565109">
        <w:t xml:space="preserve"> kaynağının faaliyet sektörüne göre, bu listede yer almayan ek bilgi ve evraklar da istenebilir. Ayrıca bu listede, idare gerek gördüğü durumlarda düzenleme, güncelleme ve</w:t>
      </w:r>
      <w:r>
        <w:t>ya revizyon yapabilir.</w:t>
      </w:r>
    </w:p>
    <w:sectPr w:rsidR="00C749E8" w:rsidRPr="001A4B2E" w:rsidSect="000361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B4D1" w14:textId="77777777" w:rsidR="00791E9B" w:rsidRDefault="00791E9B" w:rsidP="00922CF6">
      <w:r>
        <w:separator/>
      </w:r>
    </w:p>
  </w:endnote>
  <w:endnote w:type="continuationSeparator" w:id="0">
    <w:p w14:paraId="0E249A3D" w14:textId="77777777" w:rsidR="00791E9B" w:rsidRDefault="00791E9B" w:rsidP="0092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530B" w14:textId="77777777" w:rsidR="00791E9B" w:rsidRDefault="00791E9B" w:rsidP="00922CF6">
      <w:r>
        <w:separator/>
      </w:r>
    </w:p>
  </w:footnote>
  <w:footnote w:type="continuationSeparator" w:id="0">
    <w:p w14:paraId="1FBFACC3" w14:textId="77777777" w:rsidR="00791E9B" w:rsidRDefault="00791E9B" w:rsidP="00922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701"/>
    <w:multiLevelType w:val="hybridMultilevel"/>
    <w:tmpl w:val="0BC4E052"/>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BB47E7"/>
    <w:multiLevelType w:val="hybridMultilevel"/>
    <w:tmpl w:val="141E3040"/>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294E3A"/>
    <w:multiLevelType w:val="hybridMultilevel"/>
    <w:tmpl w:val="799841BE"/>
    <w:lvl w:ilvl="0" w:tplc="041F001B">
      <w:start w:val="1"/>
      <w:numFmt w:val="low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D6755F7"/>
    <w:multiLevelType w:val="hybridMultilevel"/>
    <w:tmpl w:val="6C3A8C04"/>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8019AF"/>
    <w:multiLevelType w:val="hybridMultilevel"/>
    <w:tmpl w:val="0966E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9645D4"/>
    <w:multiLevelType w:val="hybridMultilevel"/>
    <w:tmpl w:val="9466ACB6"/>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2AA43E9"/>
    <w:multiLevelType w:val="hybridMultilevel"/>
    <w:tmpl w:val="F1282708"/>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863DD7"/>
    <w:multiLevelType w:val="hybridMultilevel"/>
    <w:tmpl w:val="29C8370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C5AA976E">
      <w:start w:val="1"/>
      <w:numFmt w:val="lowerLetter"/>
      <w:lvlText w:val="%3)"/>
      <w:lvlJc w:val="left"/>
      <w:pPr>
        <w:ind w:left="3060" w:hanging="360"/>
      </w:pPr>
      <w:rPr>
        <w:rFonts w:hint="default"/>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4CA309E"/>
    <w:multiLevelType w:val="hybridMultilevel"/>
    <w:tmpl w:val="8D00E53E"/>
    <w:lvl w:ilvl="0" w:tplc="041F0001">
      <w:start w:val="1"/>
      <w:numFmt w:val="bullet"/>
      <w:lvlText w:val=""/>
      <w:lvlJc w:val="left"/>
      <w:pPr>
        <w:ind w:left="1068" w:hanging="360"/>
      </w:pPr>
      <w:rPr>
        <w:rFonts w:ascii="Symbol" w:hAnsi="Symbol" w:hint="default"/>
      </w:rPr>
    </w:lvl>
    <w:lvl w:ilvl="1" w:tplc="2E1A1964">
      <w:start w:val="1"/>
      <w:numFmt w:val="lowerRoman"/>
      <w:lvlText w:val="%2."/>
      <w:lvlJc w:val="left"/>
      <w:pPr>
        <w:ind w:left="2148" w:hanging="720"/>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6AE423F"/>
    <w:multiLevelType w:val="hybridMultilevel"/>
    <w:tmpl w:val="BF84DA6E"/>
    <w:lvl w:ilvl="0" w:tplc="FC0AD436">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104F32"/>
    <w:multiLevelType w:val="hybridMultilevel"/>
    <w:tmpl w:val="5E36CCB0"/>
    <w:lvl w:ilvl="0" w:tplc="1DA6B6FC">
      <w:start w:val="1"/>
      <w:numFmt w:val="bullet"/>
      <w:lvlText w:val=""/>
      <w:lvlJc w:val="left"/>
      <w:pPr>
        <w:ind w:left="2901" w:hanging="360"/>
      </w:pPr>
      <w:rPr>
        <w:rFonts w:ascii="Symbol" w:hAnsi="Symbol" w:hint="default"/>
        <w:color w:val="auto"/>
      </w:rPr>
    </w:lvl>
    <w:lvl w:ilvl="1" w:tplc="041F0003" w:tentative="1">
      <w:start w:val="1"/>
      <w:numFmt w:val="bullet"/>
      <w:lvlText w:val="o"/>
      <w:lvlJc w:val="left"/>
      <w:pPr>
        <w:ind w:left="3621" w:hanging="360"/>
      </w:pPr>
      <w:rPr>
        <w:rFonts w:ascii="Courier New" w:hAnsi="Courier New" w:cs="Courier New" w:hint="default"/>
      </w:rPr>
    </w:lvl>
    <w:lvl w:ilvl="2" w:tplc="041F0005" w:tentative="1">
      <w:start w:val="1"/>
      <w:numFmt w:val="bullet"/>
      <w:lvlText w:val=""/>
      <w:lvlJc w:val="left"/>
      <w:pPr>
        <w:ind w:left="4341" w:hanging="360"/>
      </w:pPr>
      <w:rPr>
        <w:rFonts w:ascii="Wingdings" w:hAnsi="Wingdings" w:hint="default"/>
      </w:rPr>
    </w:lvl>
    <w:lvl w:ilvl="3" w:tplc="041F0001" w:tentative="1">
      <w:start w:val="1"/>
      <w:numFmt w:val="bullet"/>
      <w:lvlText w:val=""/>
      <w:lvlJc w:val="left"/>
      <w:pPr>
        <w:ind w:left="5061" w:hanging="360"/>
      </w:pPr>
      <w:rPr>
        <w:rFonts w:ascii="Symbol" w:hAnsi="Symbol" w:hint="default"/>
      </w:rPr>
    </w:lvl>
    <w:lvl w:ilvl="4" w:tplc="041F0003" w:tentative="1">
      <w:start w:val="1"/>
      <w:numFmt w:val="bullet"/>
      <w:lvlText w:val="o"/>
      <w:lvlJc w:val="left"/>
      <w:pPr>
        <w:ind w:left="5781" w:hanging="360"/>
      </w:pPr>
      <w:rPr>
        <w:rFonts w:ascii="Courier New" w:hAnsi="Courier New" w:cs="Courier New" w:hint="default"/>
      </w:rPr>
    </w:lvl>
    <w:lvl w:ilvl="5" w:tplc="041F0005" w:tentative="1">
      <w:start w:val="1"/>
      <w:numFmt w:val="bullet"/>
      <w:lvlText w:val=""/>
      <w:lvlJc w:val="left"/>
      <w:pPr>
        <w:ind w:left="6501" w:hanging="360"/>
      </w:pPr>
      <w:rPr>
        <w:rFonts w:ascii="Wingdings" w:hAnsi="Wingdings" w:hint="default"/>
      </w:rPr>
    </w:lvl>
    <w:lvl w:ilvl="6" w:tplc="041F0001" w:tentative="1">
      <w:start w:val="1"/>
      <w:numFmt w:val="bullet"/>
      <w:lvlText w:val=""/>
      <w:lvlJc w:val="left"/>
      <w:pPr>
        <w:ind w:left="7221" w:hanging="360"/>
      </w:pPr>
      <w:rPr>
        <w:rFonts w:ascii="Symbol" w:hAnsi="Symbol" w:hint="default"/>
      </w:rPr>
    </w:lvl>
    <w:lvl w:ilvl="7" w:tplc="041F0003" w:tentative="1">
      <w:start w:val="1"/>
      <w:numFmt w:val="bullet"/>
      <w:lvlText w:val="o"/>
      <w:lvlJc w:val="left"/>
      <w:pPr>
        <w:ind w:left="7941" w:hanging="360"/>
      </w:pPr>
      <w:rPr>
        <w:rFonts w:ascii="Courier New" w:hAnsi="Courier New" w:cs="Courier New" w:hint="default"/>
      </w:rPr>
    </w:lvl>
    <w:lvl w:ilvl="8" w:tplc="041F0005" w:tentative="1">
      <w:start w:val="1"/>
      <w:numFmt w:val="bullet"/>
      <w:lvlText w:val=""/>
      <w:lvlJc w:val="left"/>
      <w:pPr>
        <w:ind w:left="8661" w:hanging="360"/>
      </w:pPr>
      <w:rPr>
        <w:rFonts w:ascii="Wingdings" w:hAnsi="Wingdings" w:hint="default"/>
      </w:rPr>
    </w:lvl>
  </w:abstractNum>
  <w:abstractNum w:abstractNumId="11" w15:restartNumberingAfterBreak="0">
    <w:nsid w:val="1B177CD8"/>
    <w:multiLevelType w:val="hybridMultilevel"/>
    <w:tmpl w:val="F1282708"/>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8A3718"/>
    <w:multiLevelType w:val="hybridMultilevel"/>
    <w:tmpl w:val="DDC2FE20"/>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591CE2"/>
    <w:multiLevelType w:val="hybridMultilevel"/>
    <w:tmpl w:val="6E1A6624"/>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145005E"/>
    <w:multiLevelType w:val="hybridMultilevel"/>
    <w:tmpl w:val="69648330"/>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8E68FB"/>
    <w:multiLevelType w:val="hybridMultilevel"/>
    <w:tmpl w:val="74D68F5C"/>
    <w:lvl w:ilvl="0" w:tplc="4FD63F0A">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151BF4"/>
    <w:multiLevelType w:val="hybridMultilevel"/>
    <w:tmpl w:val="86AE66E0"/>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A1527DC"/>
    <w:multiLevelType w:val="hybridMultilevel"/>
    <w:tmpl w:val="EDBE56B6"/>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A913B5B"/>
    <w:multiLevelType w:val="hybridMultilevel"/>
    <w:tmpl w:val="22C2E9FA"/>
    <w:lvl w:ilvl="0" w:tplc="591E3826">
      <w:start w:val="1"/>
      <w:numFmt w:val="decimal"/>
      <w:lvlText w:val="MADDE %1 -"/>
      <w:lvlJc w:val="left"/>
      <w:pPr>
        <w:ind w:left="19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FB15E8"/>
    <w:multiLevelType w:val="hybridMultilevel"/>
    <w:tmpl w:val="4BDCC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9972B3"/>
    <w:multiLevelType w:val="hybridMultilevel"/>
    <w:tmpl w:val="9140ECB4"/>
    <w:lvl w:ilvl="0" w:tplc="74AED76C">
      <w:start w:val="1"/>
      <mc:AlternateContent>
        <mc:Choice Requires="w14">
          <w:numFmt w:val="custom" w:format="a, ç, ĝ, ..."/>
        </mc:Choice>
        <mc:Fallback>
          <w:numFmt w:val="decimal"/>
        </mc:Fallback>
      </mc:AlternateContent>
      <w:lvlText w:val="%1)"/>
      <w:lvlJc w:val="left"/>
      <w:pPr>
        <w:ind w:left="720" w:hanging="360"/>
      </w:pPr>
      <w:rPr>
        <w:rFonts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A03986"/>
    <w:multiLevelType w:val="hybridMultilevel"/>
    <w:tmpl w:val="799841BE"/>
    <w:lvl w:ilvl="0" w:tplc="041F001B">
      <w:start w:val="1"/>
      <w:numFmt w:val="low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16F3154"/>
    <w:multiLevelType w:val="hybridMultilevel"/>
    <w:tmpl w:val="675E2154"/>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AF339A"/>
    <w:multiLevelType w:val="hybridMultilevel"/>
    <w:tmpl w:val="CBF63008"/>
    <w:lvl w:ilvl="0" w:tplc="86D4DB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7422789"/>
    <w:multiLevelType w:val="hybridMultilevel"/>
    <w:tmpl w:val="7F62561E"/>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8816BA5"/>
    <w:multiLevelType w:val="hybridMultilevel"/>
    <w:tmpl w:val="03948288"/>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1613DE"/>
    <w:multiLevelType w:val="hybridMultilevel"/>
    <w:tmpl w:val="EDBE56B6"/>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01E44E3"/>
    <w:multiLevelType w:val="hybridMultilevel"/>
    <w:tmpl w:val="06F06CA2"/>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F330F5"/>
    <w:multiLevelType w:val="hybridMultilevel"/>
    <w:tmpl w:val="434E9466"/>
    <w:lvl w:ilvl="0" w:tplc="77068E86">
      <w:start w:val="1"/>
      <w:numFmt w:val="decimal"/>
      <w:lvlText w:val="(%1)"/>
      <w:lvlJc w:val="left"/>
      <w:pPr>
        <w:ind w:left="858" w:hanging="432"/>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9" w15:restartNumberingAfterBreak="0">
    <w:nsid w:val="5A0C4F6E"/>
    <w:multiLevelType w:val="hybridMultilevel"/>
    <w:tmpl w:val="7602BBC6"/>
    <w:lvl w:ilvl="0" w:tplc="7982E80A">
      <w:start w:val="2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344B11"/>
    <w:multiLevelType w:val="hybridMultilevel"/>
    <w:tmpl w:val="35A2DB22"/>
    <w:lvl w:ilvl="0" w:tplc="041F0017">
      <w:start w:val="1"/>
      <w:numFmt w:val="lowerLetter"/>
      <w:lvlText w:val="%1)"/>
      <w:lvlJc w:val="left"/>
      <w:pPr>
        <w:ind w:left="720" w:hanging="360"/>
      </w:pPr>
    </w:lvl>
    <w:lvl w:ilvl="1" w:tplc="2226964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065C3E"/>
    <w:multiLevelType w:val="hybridMultilevel"/>
    <w:tmpl w:val="E0CC7354"/>
    <w:lvl w:ilvl="0" w:tplc="FC0AD43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E87E0A"/>
    <w:multiLevelType w:val="hybridMultilevel"/>
    <w:tmpl w:val="37AC131E"/>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B492216"/>
    <w:multiLevelType w:val="hybridMultilevel"/>
    <w:tmpl w:val="ACD887E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4" w15:restartNumberingAfterBreak="0">
    <w:nsid w:val="6CB12154"/>
    <w:multiLevelType w:val="hybridMultilevel"/>
    <w:tmpl w:val="AB9ABB7A"/>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0787B3A"/>
    <w:multiLevelType w:val="hybridMultilevel"/>
    <w:tmpl w:val="799841BE"/>
    <w:lvl w:ilvl="0" w:tplc="041F001B">
      <w:start w:val="1"/>
      <w:numFmt w:val="low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96A3BFB"/>
    <w:multiLevelType w:val="hybridMultilevel"/>
    <w:tmpl w:val="BCA6A546"/>
    <w:lvl w:ilvl="0" w:tplc="62281040">
      <w:start w:val="1"/>
      <w:numFmt w:val="lowerLetter"/>
      <w:lvlText w:val="%1)"/>
      <w:lvlJc w:val="left"/>
      <w:pPr>
        <w:ind w:left="720" w:hanging="360"/>
      </w:pPr>
      <w:rPr>
        <w:rFonts w:ascii="Trebuchet MS" w:hAnsi="Trebuchet MS" w:cs="Arial" w:hint="default"/>
        <w:spacing w:val="-1"/>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7A5C94"/>
    <w:multiLevelType w:val="hybridMultilevel"/>
    <w:tmpl w:val="DC264B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C034542"/>
    <w:multiLevelType w:val="hybridMultilevel"/>
    <w:tmpl w:val="0E88C1C0"/>
    <w:lvl w:ilvl="0" w:tplc="FC0AD436">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start w:val="1"/>
      <w:numFmt w:val="lowerLetter"/>
      <w:lvlText w:val="%2."/>
      <w:lvlJc w:val="left"/>
      <w:pPr>
        <w:ind w:left="1800" w:hanging="360"/>
      </w:pPr>
    </w:lvl>
    <w:lvl w:ilvl="2" w:tplc="C5AA976E">
      <w:start w:val="1"/>
      <w:numFmt w:val="lowerLetter"/>
      <w:lvlText w:val="%3)"/>
      <w:lvlJc w:val="left"/>
      <w:pPr>
        <w:ind w:left="2700" w:hanging="360"/>
      </w:pPr>
      <w:rPr>
        <w:rFonts w:hint="default"/>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9"/>
  </w:num>
  <w:num w:numId="3">
    <w:abstractNumId w:val="22"/>
  </w:num>
  <w:num w:numId="4">
    <w:abstractNumId w:val="8"/>
  </w:num>
  <w:num w:numId="5">
    <w:abstractNumId w:val="13"/>
  </w:num>
  <w:num w:numId="6">
    <w:abstractNumId w:val="30"/>
  </w:num>
  <w:num w:numId="7">
    <w:abstractNumId w:val="35"/>
  </w:num>
  <w:num w:numId="8">
    <w:abstractNumId w:val="2"/>
  </w:num>
  <w:num w:numId="9">
    <w:abstractNumId w:val="21"/>
  </w:num>
  <w:num w:numId="10">
    <w:abstractNumId w:val="14"/>
  </w:num>
  <w:num w:numId="11">
    <w:abstractNumId w:val="19"/>
  </w:num>
  <w:num w:numId="12">
    <w:abstractNumId w:val="25"/>
  </w:num>
  <w:num w:numId="13">
    <w:abstractNumId w:val="1"/>
  </w:num>
  <w:num w:numId="14">
    <w:abstractNumId w:val="6"/>
  </w:num>
  <w:num w:numId="15">
    <w:abstractNumId w:val="27"/>
  </w:num>
  <w:num w:numId="16">
    <w:abstractNumId w:val="3"/>
  </w:num>
  <w:num w:numId="17">
    <w:abstractNumId w:val="20"/>
  </w:num>
  <w:num w:numId="18">
    <w:abstractNumId w:val="0"/>
  </w:num>
  <w:num w:numId="19">
    <w:abstractNumId w:val="12"/>
  </w:num>
  <w:num w:numId="20">
    <w:abstractNumId w:val="31"/>
  </w:num>
  <w:num w:numId="21">
    <w:abstractNumId w:val="33"/>
  </w:num>
  <w:num w:numId="22">
    <w:abstractNumId w:val="24"/>
  </w:num>
  <w:num w:numId="23">
    <w:abstractNumId w:val="26"/>
  </w:num>
  <w:num w:numId="24">
    <w:abstractNumId w:val="38"/>
  </w:num>
  <w:num w:numId="25">
    <w:abstractNumId w:val="32"/>
  </w:num>
  <w:num w:numId="26">
    <w:abstractNumId w:val="16"/>
  </w:num>
  <w:num w:numId="27">
    <w:abstractNumId w:val="7"/>
  </w:num>
  <w:num w:numId="28">
    <w:abstractNumId w:val="34"/>
  </w:num>
  <w:num w:numId="29">
    <w:abstractNumId w:val="5"/>
  </w:num>
  <w:num w:numId="30">
    <w:abstractNumId w:val="36"/>
  </w:num>
  <w:num w:numId="31">
    <w:abstractNumId w:val="4"/>
  </w:num>
  <w:num w:numId="32">
    <w:abstractNumId w:val="23"/>
  </w:num>
  <w:num w:numId="33">
    <w:abstractNumId w:val="10"/>
  </w:num>
  <w:num w:numId="34">
    <w:abstractNumId w:val="37"/>
  </w:num>
  <w:num w:numId="35">
    <w:abstractNumId w:val="11"/>
  </w:num>
  <w:num w:numId="36">
    <w:abstractNumId w:val="15"/>
  </w:num>
  <w:num w:numId="37">
    <w:abstractNumId w:val="28"/>
  </w:num>
  <w:num w:numId="38">
    <w:abstractNumId w:val="17"/>
  </w:num>
  <w:num w:numId="3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4"/>
    <w:rsid w:val="0000029D"/>
    <w:rsid w:val="000002EB"/>
    <w:rsid w:val="00000DD6"/>
    <w:rsid w:val="00005006"/>
    <w:rsid w:val="0000588C"/>
    <w:rsid w:val="00007024"/>
    <w:rsid w:val="0001021F"/>
    <w:rsid w:val="0001194A"/>
    <w:rsid w:val="00015485"/>
    <w:rsid w:val="00016A3B"/>
    <w:rsid w:val="00017AEA"/>
    <w:rsid w:val="00017D4A"/>
    <w:rsid w:val="00020969"/>
    <w:rsid w:val="0002249C"/>
    <w:rsid w:val="00023B2D"/>
    <w:rsid w:val="00023C7F"/>
    <w:rsid w:val="000306CA"/>
    <w:rsid w:val="00030A9E"/>
    <w:rsid w:val="00035E1D"/>
    <w:rsid w:val="000361E5"/>
    <w:rsid w:val="000401FD"/>
    <w:rsid w:val="00044BCE"/>
    <w:rsid w:val="00044FEE"/>
    <w:rsid w:val="0004567C"/>
    <w:rsid w:val="000635A0"/>
    <w:rsid w:val="00064C31"/>
    <w:rsid w:val="000654DD"/>
    <w:rsid w:val="0006735A"/>
    <w:rsid w:val="00071F9B"/>
    <w:rsid w:val="00073CA7"/>
    <w:rsid w:val="00073EA6"/>
    <w:rsid w:val="00074668"/>
    <w:rsid w:val="00074C27"/>
    <w:rsid w:val="000819E9"/>
    <w:rsid w:val="00083C58"/>
    <w:rsid w:val="00084221"/>
    <w:rsid w:val="000842B6"/>
    <w:rsid w:val="000865DC"/>
    <w:rsid w:val="00086BC4"/>
    <w:rsid w:val="00086BFF"/>
    <w:rsid w:val="00086CCA"/>
    <w:rsid w:val="0009400C"/>
    <w:rsid w:val="000947CB"/>
    <w:rsid w:val="00094ED0"/>
    <w:rsid w:val="0009566D"/>
    <w:rsid w:val="000964E3"/>
    <w:rsid w:val="00096F3B"/>
    <w:rsid w:val="00097903"/>
    <w:rsid w:val="000A2830"/>
    <w:rsid w:val="000A3129"/>
    <w:rsid w:val="000A37C7"/>
    <w:rsid w:val="000A4928"/>
    <w:rsid w:val="000B2B93"/>
    <w:rsid w:val="000B3447"/>
    <w:rsid w:val="000B7087"/>
    <w:rsid w:val="000C0DC4"/>
    <w:rsid w:val="000C2D4B"/>
    <w:rsid w:val="000C46E1"/>
    <w:rsid w:val="000C55D2"/>
    <w:rsid w:val="000C7A0D"/>
    <w:rsid w:val="000C7AAA"/>
    <w:rsid w:val="000D16EC"/>
    <w:rsid w:val="000D276B"/>
    <w:rsid w:val="000D28A8"/>
    <w:rsid w:val="000D2CA7"/>
    <w:rsid w:val="000D5376"/>
    <w:rsid w:val="000E1C61"/>
    <w:rsid w:val="000E57DE"/>
    <w:rsid w:val="000F0BCE"/>
    <w:rsid w:val="000F1ACD"/>
    <w:rsid w:val="000F59DB"/>
    <w:rsid w:val="000F6D50"/>
    <w:rsid w:val="001009E4"/>
    <w:rsid w:val="00101511"/>
    <w:rsid w:val="00101BC8"/>
    <w:rsid w:val="00102E24"/>
    <w:rsid w:val="00105A62"/>
    <w:rsid w:val="00105BDE"/>
    <w:rsid w:val="00106031"/>
    <w:rsid w:val="00111B19"/>
    <w:rsid w:val="001126AB"/>
    <w:rsid w:val="0011388A"/>
    <w:rsid w:val="00113D15"/>
    <w:rsid w:val="001232B7"/>
    <w:rsid w:val="00124628"/>
    <w:rsid w:val="00124F96"/>
    <w:rsid w:val="00130670"/>
    <w:rsid w:val="001310C8"/>
    <w:rsid w:val="001326DB"/>
    <w:rsid w:val="00134EB0"/>
    <w:rsid w:val="0013713B"/>
    <w:rsid w:val="00142659"/>
    <w:rsid w:val="00147317"/>
    <w:rsid w:val="0015041D"/>
    <w:rsid w:val="00152AC5"/>
    <w:rsid w:val="001532D9"/>
    <w:rsid w:val="001551D3"/>
    <w:rsid w:val="00155245"/>
    <w:rsid w:val="00156863"/>
    <w:rsid w:val="00156DBC"/>
    <w:rsid w:val="001572B5"/>
    <w:rsid w:val="001578B7"/>
    <w:rsid w:val="00157A03"/>
    <w:rsid w:val="00160622"/>
    <w:rsid w:val="00164D61"/>
    <w:rsid w:val="0016640A"/>
    <w:rsid w:val="0016659F"/>
    <w:rsid w:val="00166BA1"/>
    <w:rsid w:val="00170F2E"/>
    <w:rsid w:val="00171628"/>
    <w:rsid w:val="00171757"/>
    <w:rsid w:val="00172861"/>
    <w:rsid w:val="00173A09"/>
    <w:rsid w:val="0017422F"/>
    <w:rsid w:val="001756B0"/>
    <w:rsid w:val="00181601"/>
    <w:rsid w:val="00182F42"/>
    <w:rsid w:val="00184BEB"/>
    <w:rsid w:val="00184D1B"/>
    <w:rsid w:val="00185CC1"/>
    <w:rsid w:val="00195DB8"/>
    <w:rsid w:val="00196320"/>
    <w:rsid w:val="001A06B3"/>
    <w:rsid w:val="001A0ED0"/>
    <w:rsid w:val="001A10D0"/>
    <w:rsid w:val="001A2BEF"/>
    <w:rsid w:val="001A3A01"/>
    <w:rsid w:val="001A3BA5"/>
    <w:rsid w:val="001A4B2E"/>
    <w:rsid w:val="001B046E"/>
    <w:rsid w:val="001B2490"/>
    <w:rsid w:val="001B52B0"/>
    <w:rsid w:val="001B6A07"/>
    <w:rsid w:val="001C0677"/>
    <w:rsid w:val="001C0700"/>
    <w:rsid w:val="001C1849"/>
    <w:rsid w:val="001D1F38"/>
    <w:rsid w:val="001D4296"/>
    <w:rsid w:val="001D55B4"/>
    <w:rsid w:val="001D6B9B"/>
    <w:rsid w:val="001D734D"/>
    <w:rsid w:val="001E1B67"/>
    <w:rsid w:val="001E3FD2"/>
    <w:rsid w:val="001E478B"/>
    <w:rsid w:val="001E6D4B"/>
    <w:rsid w:val="001F2888"/>
    <w:rsid w:val="001F3D3E"/>
    <w:rsid w:val="001F3F65"/>
    <w:rsid w:val="001F465F"/>
    <w:rsid w:val="001F662B"/>
    <w:rsid w:val="001F694D"/>
    <w:rsid w:val="001F6CBC"/>
    <w:rsid w:val="001F75E4"/>
    <w:rsid w:val="001F7B3D"/>
    <w:rsid w:val="00200B59"/>
    <w:rsid w:val="00202404"/>
    <w:rsid w:val="0020646A"/>
    <w:rsid w:val="0020751A"/>
    <w:rsid w:val="00210A2A"/>
    <w:rsid w:val="00210F66"/>
    <w:rsid w:val="00211C9D"/>
    <w:rsid w:val="0021661A"/>
    <w:rsid w:val="00217146"/>
    <w:rsid w:val="00217F9F"/>
    <w:rsid w:val="00223708"/>
    <w:rsid w:val="002255B0"/>
    <w:rsid w:val="00225C13"/>
    <w:rsid w:val="00226764"/>
    <w:rsid w:val="002324C1"/>
    <w:rsid w:val="00234D4A"/>
    <w:rsid w:val="0023521B"/>
    <w:rsid w:val="0023670D"/>
    <w:rsid w:val="0023672B"/>
    <w:rsid w:val="00236A1D"/>
    <w:rsid w:val="00237BEC"/>
    <w:rsid w:val="00240A07"/>
    <w:rsid w:val="00242863"/>
    <w:rsid w:val="002439D1"/>
    <w:rsid w:val="00245AD1"/>
    <w:rsid w:val="002469B7"/>
    <w:rsid w:val="00246DCF"/>
    <w:rsid w:val="00246E9B"/>
    <w:rsid w:val="00250A91"/>
    <w:rsid w:val="00251796"/>
    <w:rsid w:val="0025601F"/>
    <w:rsid w:val="0025683A"/>
    <w:rsid w:val="00256ECD"/>
    <w:rsid w:val="002573BC"/>
    <w:rsid w:val="00260D16"/>
    <w:rsid w:val="00261F43"/>
    <w:rsid w:val="0026229B"/>
    <w:rsid w:val="002629E3"/>
    <w:rsid w:val="00266A6D"/>
    <w:rsid w:val="00271514"/>
    <w:rsid w:val="002718CF"/>
    <w:rsid w:val="00275AD4"/>
    <w:rsid w:val="00276EC2"/>
    <w:rsid w:val="002815CB"/>
    <w:rsid w:val="0028170A"/>
    <w:rsid w:val="00283291"/>
    <w:rsid w:val="002838A2"/>
    <w:rsid w:val="00285A78"/>
    <w:rsid w:val="002869A3"/>
    <w:rsid w:val="00286E7A"/>
    <w:rsid w:val="00294DBE"/>
    <w:rsid w:val="002953BD"/>
    <w:rsid w:val="002A1961"/>
    <w:rsid w:val="002A2F2E"/>
    <w:rsid w:val="002A34B0"/>
    <w:rsid w:val="002A4C1C"/>
    <w:rsid w:val="002A62FE"/>
    <w:rsid w:val="002A6F5D"/>
    <w:rsid w:val="002A740C"/>
    <w:rsid w:val="002B1F14"/>
    <w:rsid w:val="002B4735"/>
    <w:rsid w:val="002B5293"/>
    <w:rsid w:val="002B5A6F"/>
    <w:rsid w:val="002B75C6"/>
    <w:rsid w:val="002C4928"/>
    <w:rsid w:val="002C4F93"/>
    <w:rsid w:val="002C72C1"/>
    <w:rsid w:val="002D43DB"/>
    <w:rsid w:val="002D66BE"/>
    <w:rsid w:val="002D7149"/>
    <w:rsid w:val="002E0A84"/>
    <w:rsid w:val="002E2447"/>
    <w:rsid w:val="002E47A8"/>
    <w:rsid w:val="002E49F7"/>
    <w:rsid w:val="002E6EE8"/>
    <w:rsid w:val="002E6F3C"/>
    <w:rsid w:val="002F0C28"/>
    <w:rsid w:val="002F47FF"/>
    <w:rsid w:val="002F5F97"/>
    <w:rsid w:val="00300536"/>
    <w:rsid w:val="0030088A"/>
    <w:rsid w:val="00303324"/>
    <w:rsid w:val="00305529"/>
    <w:rsid w:val="00312665"/>
    <w:rsid w:val="003128AF"/>
    <w:rsid w:val="00312A3B"/>
    <w:rsid w:val="00315CE1"/>
    <w:rsid w:val="00316583"/>
    <w:rsid w:val="00317582"/>
    <w:rsid w:val="00322E2F"/>
    <w:rsid w:val="00323B56"/>
    <w:rsid w:val="003247CC"/>
    <w:rsid w:val="0032558C"/>
    <w:rsid w:val="00325E85"/>
    <w:rsid w:val="00327516"/>
    <w:rsid w:val="0032752A"/>
    <w:rsid w:val="00327F7D"/>
    <w:rsid w:val="00332322"/>
    <w:rsid w:val="00332F79"/>
    <w:rsid w:val="003337FF"/>
    <w:rsid w:val="00333EEE"/>
    <w:rsid w:val="00334D55"/>
    <w:rsid w:val="00336A66"/>
    <w:rsid w:val="00336AFD"/>
    <w:rsid w:val="00345F0A"/>
    <w:rsid w:val="00345F6A"/>
    <w:rsid w:val="00347D56"/>
    <w:rsid w:val="00355052"/>
    <w:rsid w:val="003558A3"/>
    <w:rsid w:val="003601D2"/>
    <w:rsid w:val="003631E0"/>
    <w:rsid w:val="00365349"/>
    <w:rsid w:val="003736A4"/>
    <w:rsid w:val="00375EA6"/>
    <w:rsid w:val="00382F2F"/>
    <w:rsid w:val="00385838"/>
    <w:rsid w:val="003858E5"/>
    <w:rsid w:val="003863FF"/>
    <w:rsid w:val="003909B2"/>
    <w:rsid w:val="00394E49"/>
    <w:rsid w:val="0039731C"/>
    <w:rsid w:val="00397D3A"/>
    <w:rsid w:val="003A37B3"/>
    <w:rsid w:val="003A3FA8"/>
    <w:rsid w:val="003A451C"/>
    <w:rsid w:val="003A6ED3"/>
    <w:rsid w:val="003A7328"/>
    <w:rsid w:val="003B2857"/>
    <w:rsid w:val="003B2A5F"/>
    <w:rsid w:val="003B2BCA"/>
    <w:rsid w:val="003B3912"/>
    <w:rsid w:val="003B48DA"/>
    <w:rsid w:val="003B5DB0"/>
    <w:rsid w:val="003B6B4C"/>
    <w:rsid w:val="003B6E77"/>
    <w:rsid w:val="003B7C3F"/>
    <w:rsid w:val="003C08C8"/>
    <w:rsid w:val="003C5869"/>
    <w:rsid w:val="003D07CB"/>
    <w:rsid w:val="003D1F55"/>
    <w:rsid w:val="003D253C"/>
    <w:rsid w:val="003D2952"/>
    <w:rsid w:val="003D333B"/>
    <w:rsid w:val="003D4283"/>
    <w:rsid w:val="003D4DE8"/>
    <w:rsid w:val="003E01FB"/>
    <w:rsid w:val="003E0665"/>
    <w:rsid w:val="003E20E3"/>
    <w:rsid w:val="003E2369"/>
    <w:rsid w:val="003E4033"/>
    <w:rsid w:val="003E4128"/>
    <w:rsid w:val="003E5B4F"/>
    <w:rsid w:val="003F0A08"/>
    <w:rsid w:val="003F314B"/>
    <w:rsid w:val="003F39D5"/>
    <w:rsid w:val="003F5374"/>
    <w:rsid w:val="003F6873"/>
    <w:rsid w:val="00400826"/>
    <w:rsid w:val="00400930"/>
    <w:rsid w:val="00401C95"/>
    <w:rsid w:val="00405A61"/>
    <w:rsid w:val="00405BE6"/>
    <w:rsid w:val="00410C86"/>
    <w:rsid w:val="00410D15"/>
    <w:rsid w:val="00411D2F"/>
    <w:rsid w:val="00411D7F"/>
    <w:rsid w:val="004145E1"/>
    <w:rsid w:val="00416706"/>
    <w:rsid w:val="004167C5"/>
    <w:rsid w:val="00420DAD"/>
    <w:rsid w:val="00420EE4"/>
    <w:rsid w:val="00422824"/>
    <w:rsid w:val="00426967"/>
    <w:rsid w:val="00426FCA"/>
    <w:rsid w:val="004273C3"/>
    <w:rsid w:val="0043133E"/>
    <w:rsid w:val="00434D9F"/>
    <w:rsid w:val="00435A06"/>
    <w:rsid w:val="004362D1"/>
    <w:rsid w:val="0043690B"/>
    <w:rsid w:val="00436C7E"/>
    <w:rsid w:val="00437532"/>
    <w:rsid w:val="004415EE"/>
    <w:rsid w:val="00444601"/>
    <w:rsid w:val="00444E95"/>
    <w:rsid w:val="0044583E"/>
    <w:rsid w:val="0044629F"/>
    <w:rsid w:val="00446B7E"/>
    <w:rsid w:val="0045033D"/>
    <w:rsid w:val="00460AD5"/>
    <w:rsid w:val="00463A8F"/>
    <w:rsid w:val="00463F0A"/>
    <w:rsid w:val="004659A5"/>
    <w:rsid w:val="00465A45"/>
    <w:rsid w:val="00465FCD"/>
    <w:rsid w:val="00466229"/>
    <w:rsid w:val="004665FD"/>
    <w:rsid w:val="00466D7D"/>
    <w:rsid w:val="00466FB6"/>
    <w:rsid w:val="0047462C"/>
    <w:rsid w:val="0047483A"/>
    <w:rsid w:val="004756D9"/>
    <w:rsid w:val="00475E8C"/>
    <w:rsid w:val="004760E8"/>
    <w:rsid w:val="00476750"/>
    <w:rsid w:val="00477711"/>
    <w:rsid w:val="004855E3"/>
    <w:rsid w:val="0048740A"/>
    <w:rsid w:val="00487470"/>
    <w:rsid w:val="004903FC"/>
    <w:rsid w:val="00491B13"/>
    <w:rsid w:val="00496C9D"/>
    <w:rsid w:val="00497182"/>
    <w:rsid w:val="004972F2"/>
    <w:rsid w:val="004A0D50"/>
    <w:rsid w:val="004A13FD"/>
    <w:rsid w:val="004B20BC"/>
    <w:rsid w:val="004B24D5"/>
    <w:rsid w:val="004B3EB2"/>
    <w:rsid w:val="004B4024"/>
    <w:rsid w:val="004B4A8D"/>
    <w:rsid w:val="004B77E5"/>
    <w:rsid w:val="004C0300"/>
    <w:rsid w:val="004C1007"/>
    <w:rsid w:val="004C2C3E"/>
    <w:rsid w:val="004C7E0A"/>
    <w:rsid w:val="004D1DDF"/>
    <w:rsid w:val="004D58E8"/>
    <w:rsid w:val="004D5F32"/>
    <w:rsid w:val="004E2064"/>
    <w:rsid w:val="004E6406"/>
    <w:rsid w:val="004F4C8D"/>
    <w:rsid w:val="004F7D6A"/>
    <w:rsid w:val="0050130C"/>
    <w:rsid w:val="005021F8"/>
    <w:rsid w:val="00502E47"/>
    <w:rsid w:val="005050F2"/>
    <w:rsid w:val="005055D0"/>
    <w:rsid w:val="00512216"/>
    <w:rsid w:val="0051259D"/>
    <w:rsid w:val="00513DB6"/>
    <w:rsid w:val="005147ED"/>
    <w:rsid w:val="00514A17"/>
    <w:rsid w:val="00517E8E"/>
    <w:rsid w:val="00522C92"/>
    <w:rsid w:val="005231BB"/>
    <w:rsid w:val="0052682D"/>
    <w:rsid w:val="00527A3C"/>
    <w:rsid w:val="00532396"/>
    <w:rsid w:val="005323E0"/>
    <w:rsid w:val="00533AB0"/>
    <w:rsid w:val="00536D4D"/>
    <w:rsid w:val="00541F72"/>
    <w:rsid w:val="005453FE"/>
    <w:rsid w:val="005458F7"/>
    <w:rsid w:val="00547BDC"/>
    <w:rsid w:val="00551482"/>
    <w:rsid w:val="0055244C"/>
    <w:rsid w:val="00554252"/>
    <w:rsid w:val="00562191"/>
    <w:rsid w:val="00562314"/>
    <w:rsid w:val="00565109"/>
    <w:rsid w:val="00567AAC"/>
    <w:rsid w:val="00571CEA"/>
    <w:rsid w:val="0057441D"/>
    <w:rsid w:val="00576191"/>
    <w:rsid w:val="005773A9"/>
    <w:rsid w:val="0058126C"/>
    <w:rsid w:val="0058127D"/>
    <w:rsid w:val="00582C2C"/>
    <w:rsid w:val="00584154"/>
    <w:rsid w:val="00592F52"/>
    <w:rsid w:val="0059480E"/>
    <w:rsid w:val="0059706D"/>
    <w:rsid w:val="005971DE"/>
    <w:rsid w:val="005A06D5"/>
    <w:rsid w:val="005A258B"/>
    <w:rsid w:val="005A4695"/>
    <w:rsid w:val="005A4A58"/>
    <w:rsid w:val="005A4D3D"/>
    <w:rsid w:val="005A61DA"/>
    <w:rsid w:val="005A777B"/>
    <w:rsid w:val="005A77C3"/>
    <w:rsid w:val="005B050F"/>
    <w:rsid w:val="005B4FFE"/>
    <w:rsid w:val="005B5FF4"/>
    <w:rsid w:val="005B6AAA"/>
    <w:rsid w:val="005C0749"/>
    <w:rsid w:val="005C482D"/>
    <w:rsid w:val="005C559C"/>
    <w:rsid w:val="005D2DB1"/>
    <w:rsid w:val="005D300E"/>
    <w:rsid w:val="005D35DE"/>
    <w:rsid w:val="005D6597"/>
    <w:rsid w:val="005E322F"/>
    <w:rsid w:val="005F104E"/>
    <w:rsid w:val="005F131D"/>
    <w:rsid w:val="005F17B2"/>
    <w:rsid w:val="005F7A7D"/>
    <w:rsid w:val="00600463"/>
    <w:rsid w:val="006020E8"/>
    <w:rsid w:val="00602665"/>
    <w:rsid w:val="006028DF"/>
    <w:rsid w:val="006033D5"/>
    <w:rsid w:val="00605782"/>
    <w:rsid w:val="006057F0"/>
    <w:rsid w:val="00606A4F"/>
    <w:rsid w:val="006075CD"/>
    <w:rsid w:val="006160C7"/>
    <w:rsid w:val="00616509"/>
    <w:rsid w:val="006169A2"/>
    <w:rsid w:val="00616C91"/>
    <w:rsid w:val="00617D48"/>
    <w:rsid w:val="006205B8"/>
    <w:rsid w:val="00620D91"/>
    <w:rsid w:val="00624927"/>
    <w:rsid w:val="00626DBA"/>
    <w:rsid w:val="00634F4C"/>
    <w:rsid w:val="006363DC"/>
    <w:rsid w:val="0064023A"/>
    <w:rsid w:val="00640995"/>
    <w:rsid w:val="00642C00"/>
    <w:rsid w:val="00642E32"/>
    <w:rsid w:val="00644CD5"/>
    <w:rsid w:val="00645E5F"/>
    <w:rsid w:val="00646924"/>
    <w:rsid w:val="00646C02"/>
    <w:rsid w:val="00651254"/>
    <w:rsid w:val="00651350"/>
    <w:rsid w:val="00651E07"/>
    <w:rsid w:val="006548B0"/>
    <w:rsid w:val="00654ACA"/>
    <w:rsid w:val="006566C1"/>
    <w:rsid w:val="00656A3D"/>
    <w:rsid w:val="006573D1"/>
    <w:rsid w:val="00657902"/>
    <w:rsid w:val="00660A65"/>
    <w:rsid w:val="00661194"/>
    <w:rsid w:val="0066288B"/>
    <w:rsid w:val="006636CB"/>
    <w:rsid w:val="00664A1E"/>
    <w:rsid w:val="006652BA"/>
    <w:rsid w:val="00666E87"/>
    <w:rsid w:val="0067222C"/>
    <w:rsid w:val="006736DB"/>
    <w:rsid w:val="00676757"/>
    <w:rsid w:val="00677075"/>
    <w:rsid w:val="00681E9A"/>
    <w:rsid w:val="00683BD2"/>
    <w:rsid w:val="0068591F"/>
    <w:rsid w:val="00686714"/>
    <w:rsid w:val="00690ADA"/>
    <w:rsid w:val="0069154C"/>
    <w:rsid w:val="0069225F"/>
    <w:rsid w:val="00694DD0"/>
    <w:rsid w:val="006A0438"/>
    <w:rsid w:val="006A13DC"/>
    <w:rsid w:val="006A1BE7"/>
    <w:rsid w:val="006A3CFD"/>
    <w:rsid w:val="006B07D4"/>
    <w:rsid w:val="006B1781"/>
    <w:rsid w:val="006B236F"/>
    <w:rsid w:val="006C1132"/>
    <w:rsid w:val="006C11CB"/>
    <w:rsid w:val="006C1E19"/>
    <w:rsid w:val="006C221D"/>
    <w:rsid w:val="006C3526"/>
    <w:rsid w:val="006C6F9A"/>
    <w:rsid w:val="006C7BE6"/>
    <w:rsid w:val="006D2187"/>
    <w:rsid w:val="006D421D"/>
    <w:rsid w:val="006D5CA9"/>
    <w:rsid w:val="006D7103"/>
    <w:rsid w:val="006E03D8"/>
    <w:rsid w:val="006E0E86"/>
    <w:rsid w:val="006E19E1"/>
    <w:rsid w:val="006E225E"/>
    <w:rsid w:val="006E3CFD"/>
    <w:rsid w:val="006E5037"/>
    <w:rsid w:val="006E6823"/>
    <w:rsid w:val="006E78AA"/>
    <w:rsid w:val="006F1BCD"/>
    <w:rsid w:val="006F5028"/>
    <w:rsid w:val="0070173F"/>
    <w:rsid w:val="00704827"/>
    <w:rsid w:val="0070607E"/>
    <w:rsid w:val="007070EC"/>
    <w:rsid w:val="0070710B"/>
    <w:rsid w:val="007113F2"/>
    <w:rsid w:val="007129F5"/>
    <w:rsid w:val="00714B32"/>
    <w:rsid w:val="00715FEA"/>
    <w:rsid w:val="00716EA8"/>
    <w:rsid w:val="00717F69"/>
    <w:rsid w:val="00720C57"/>
    <w:rsid w:val="007219B3"/>
    <w:rsid w:val="00721BA0"/>
    <w:rsid w:val="00723E29"/>
    <w:rsid w:val="00724C3C"/>
    <w:rsid w:val="00725792"/>
    <w:rsid w:val="00725EEB"/>
    <w:rsid w:val="00730504"/>
    <w:rsid w:val="00731D2F"/>
    <w:rsid w:val="007329A5"/>
    <w:rsid w:val="00734304"/>
    <w:rsid w:val="00734791"/>
    <w:rsid w:val="00736159"/>
    <w:rsid w:val="007365AC"/>
    <w:rsid w:val="0073753A"/>
    <w:rsid w:val="0074025F"/>
    <w:rsid w:val="00741E88"/>
    <w:rsid w:val="00742BC8"/>
    <w:rsid w:val="007471D7"/>
    <w:rsid w:val="00747C65"/>
    <w:rsid w:val="0075112C"/>
    <w:rsid w:val="007511C3"/>
    <w:rsid w:val="00751731"/>
    <w:rsid w:val="00753BEE"/>
    <w:rsid w:val="00754037"/>
    <w:rsid w:val="00755DA9"/>
    <w:rsid w:val="00760D67"/>
    <w:rsid w:val="00761300"/>
    <w:rsid w:val="007646DD"/>
    <w:rsid w:val="00765980"/>
    <w:rsid w:val="00766795"/>
    <w:rsid w:val="00767AEA"/>
    <w:rsid w:val="00772B4B"/>
    <w:rsid w:val="007735B1"/>
    <w:rsid w:val="007742EF"/>
    <w:rsid w:val="007748A8"/>
    <w:rsid w:val="00776005"/>
    <w:rsid w:val="007761EA"/>
    <w:rsid w:val="00777715"/>
    <w:rsid w:val="00784ACA"/>
    <w:rsid w:val="007853B1"/>
    <w:rsid w:val="00785F20"/>
    <w:rsid w:val="00786B79"/>
    <w:rsid w:val="00787108"/>
    <w:rsid w:val="00791796"/>
    <w:rsid w:val="00791E9B"/>
    <w:rsid w:val="00793D85"/>
    <w:rsid w:val="00794008"/>
    <w:rsid w:val="00794A10"/>
    <w:rsid w:val="0079567A"/>
    <w:rsid w:val="00797FFC"/>
    <w:rsid w:val="007A1175"/>
    <w:rsid w:val="007A2368"/>
    <w:rsid w:val="007A51D1"/>
    <w:rsid w:val="007A5DEA"/>
    <w:rsid w:val="007A61F5"/>
    <w:rsid w:val="007B209A"/>
    <w:rsid w:val="007B2E5F"/>
    <w:rsid w:val="007B3256"/>
    <w:rsid w:val="007B53B7"/>
    <w:rsid w:val="007C7005"/>
    <w:rsid w:val="007D3E20"/>
    <w:rsid w:val="007E15DD"/>
    <w:rsid w:val="007E530B"/>
    <w:rsid w:val="007E7812"/>
    <w:rsid w:val="007F1CEA"/>
    <w:rsid w:val="007F60E3"/>
    <w:rsid w:val="007F637C"/>
    <w:rsid w:val="007F7BBE"/>
    <w:rsid w:val="007F7E2E"/>
    <w:rsid w:val="00800ECD"/>
    <w:rsid w:val="00802A9D"/>
    <w:rsid w:val="00804114"/>
    <w:rsid w:val="00804B5E"/>
    <w:rsid w:val="00804B5F"/>
    <w:rsid w:val="0081308E"/>
    <w:rsid w:val="00813C17"/>
    <w:rsid w:val="00816C2A"/>
    <w:rsid w:val="0082008A"/>
    <w:rsid w:val="008228C8"/>
    <w:rsid w:val="00823486"/>
    <w:rsid w:val="0082386F"/>
    <w:rsid w:val="008250DC"/>
    <w:rsid w:val="00825A08"/>
    <w:rsid w:val="00826151"/>
    <w:rsid w:val="00827587"/>
    <w:rsid w:val="008308E8"/>
    <w:rsid w:val="00833425"/>
    <w:rsid w:val="00837CB2"/>
    <w:rsid w:val="008537D9"/>
    <w:rsid w:val="008563F5"/>
    <w:rsid w:val="00856669"/>
    <w:rsid w:val="0086209D"/>
    <w:rsid w:val="00862925"/>
    <w:rsid w:val="00863075"/>
    <w:rsid w:val="00863412"/>
    <w:rsid w:val="008662CF"/>
    <w:rsid w:val="00866DFE"/>
    <w:rsid w:val="008707DD"/>
    <w:rsid w:val="008724AD"/>
    <w:rsid w:val="0087322C"/>
    <w:rsid w:val="00874222"/>
    <w:rsid w:val="008812E4"/>
    <w:rsid w:val="00883294"/>
    <w:rsid w:val="00886502"/>
    <w:rsid w:val="0088792B"/>
    <w:rsid w:val="00887C31"/>
    <w:rsid w:val="00891162"/>
    <w:rsid w:val="00891E1A"/>
    <w:rsid w:val="00892B16"/>
    <w:rsid w:val="00897984"/>
    <w:rsid w:val="008A12D5"/>
    <w:rsid w:val="008A2934"/>
    <w:rsid w:val="008A31B7"/>
    <w:rsid w:val="008A4F55"/>
    <w:rsid w:val="008A5050"/>
    <w:rsid w:val="008A5386"/>
    <w:rsid w:val="008A6BC4"/>
    <w:rsid w:val="008B06BB"/>
    <w:rsid w:val="008B211A"/>
    <w:rsid w:val="008B24B1"/>
    <w:rsid w:val="008B3492"/>
    <w:rsid w:val="008B3CCB"/>
    <w:rsid w:val="008B4ECD"/>
    <w:rsid w:val="008C0580"/>
    <w:rsid w:val="008C0601"/>
    <w:rsid w:val="008C1E15"/>
    <w:rsid w:val="008C41BB"/>
    <w:rsid w:val="008C7D53"/>
    <w:rsid w:val="008D1C19"/>
    <w:rsid w:val="008D2015"/>
    <w:rsid w:val="008D4617"/>
    <w:rsid w:val="008D52C2"/>
    <w:rsid w:val="008D5B9D"/>
    <w:rsid w:val="008D6373"/>
    <w:rsid w:val="008E1F32"/>
    <w:rsid w:val="008E27BF"/>
    <w:rsid w:val="008E285F"/>
    <w:rsid w:val="008E38C7"/>
    <w:rsid w:val="008E4076"/>
    <w:rsid w:val="008E649A"/>
    <w:rsid w:val="008E79E4"/>
    <w:rsid w:val="008F0964"/>
    <w:rsid w:val="008F248B"/>
    <w:rsid w:val="008F3A19"/>
    <w:rsid w:val="008F7B95"/>
    <w:rsid w:val="008F7D18"/>
    <w:rsid w:val="009003D2"/>
    <w:rsid w:val="00903385"/>
    <w:rsid w:val="0090573D"/>
    <w:rsid w:val="00911EF1"/>
    <w:rsid w:val="0091248D"/>
    <w:rsid w:val="00915645"/>
    <w:rsid w:val="00916AF6"/>
    <w:rsid w:val="009209D1"/>
    <w:rsid w:val="00922CF6"/>
    <w:rsid w:val="00925286"/>
    <w:rsid w:val="00926430"/>
    <w:rsid w:val="00927E1A"/>
    <w:rsid w:val="00934D28"/>
    <w:rsid w:val="00935998"/>
    <w:rsid w:val="009367E2"/>
    <w:rsid w:val="00937C68"/>
    <w:rsid w:val="00941E11"/>
    <w:rsid w:val="00942645"/>
    <w:rsid w:val="00943867"/>
    <w:rsid w:val="00953E8C"/>
    <w:rsid w:val="00955F27"/>
    <w:rsid w:val="00956F58"/>
    <w:rsid w:val="00957FBD"/>
    <w:rsid w:val="0096187E"/>
    <w:rsid w:val="0096336A"/>
    <w:rsid w:val="009637C5"/>
    <w:rsid w:val="009638A9"/>
    <w:rsid w:val="00964E2A"/>
    <w:rsid w:val="00967119"/>
    <w:rsid w:val="00967173"/>
    <w:rsid w:val="00967705"/>
    <w:rsid w:val="009679D8"/>
    <w:rsid w:val="0097219F"/>
    <w:rsid w:val="00974566"/>
    <w:rsid w:val="009769BA"/>
    <w:rsid w:val="009769E9"/>
    <w:rsid w:val="0098033F"/>
    <w:rsid w:val="00981362"/>
    <w:rsid w:val="00986119"/>
    <w:rsid w:val="00986CE0"/>
    <w:rsid w:val="009917F5"/>
    <w:rsid w:val="00991DEA"/>
    <w:rsid w:val="0099443A"/>
    <w:rsid w:val="00994A17"/>
    <w:rsid w:val="00994A9D"/>
    <w:rsid w:val="00997EF5"/>
    <w:rsid w:val="009A02A7"/>
    <w:rsid w:val="009A17CF"/>
    <w:rsid w:val="009A2C4D"/>
    <w:rsid w:val="009A3915"/>
    <w:rsid w:val="009A6F18"/>
    <w:rsid w:val="009A7A51"/>
    <w:rsid w:val="009A7EB8"/>
    <w:rsid w:val="009B18E7"/>
    <w:rsid w:val="009B5D71"/>
    <w:rsid w:val="009B69F3"/>
    <w:rsid w:val="009B796D"/>
    <w:rsid w:val="009B7A0A"/>
    <w:rsid w:val="009B7D55"/>
    <w:rsid w:val="009C06D3"/>
    <w:rsid w:val="009C3E58"/>
    <w:rsid w:val="009C3F12"/>
    <w:rsid w:val="009C4170"/>
    <w:rsid w:val="009C59E2"/>
    <w:rsid w:val="009D03D2"/>
    <w:rsid w:val="009D3DA2"/>
    <w:rsid w:val="009D4D66"/>
    <w:rsid w:val="009D641E"/>
    <w:rsid w:val="009E0E84"/>
    <w:rsid w:val="009E29F5"/>
    <w:rsid w:val="009E2C1B"/>
    <w:rsid w:val="009E41FA"/>
    <w:rsid w:val="009F12E7"/>
    <w:rsid w:val="009F1C86"/>
    <w:rsid w:val="009F36D7"/>
    <w:rsid w:val="009F3E3B"/>
    <w:rsid w:val="009F4C70"/>
    <w:rsid w:val="00A01483"/>
    <w:rsid w:val="00A03331"/>
    <w:rsid w:val="00A05CBA"/>
    <w:rsid w:val="00A06DEF"/>
    <w:rsid w:val="00A12A75"/>
    <w:rsid w:val="00A14118"/>
    <w:rsid w:val="00A17387"/>
    <w:rsid w:val="00A17686"/>
    <w:rsid w:val="00A21084"/>
    <w:rsid w:val="00A21943"/>
    <w:rsid w:val="00A222AF"/>
    <w:rsid w:val="00A2779D"/>
    <w:rsid w:val="00A3163D"/>
    <w:rsid w:val="00A32907"/>
    <w:rsid w:val="00A3456D"/>
    <w:rsid w:val="00A3506E"/>
    <w:rsid w:val="00A36B0D"/>
    <w:rsid w:val="00A40094"/>
    <w:rsid w:val="00A436A9"/>
    <w:rsid w:val="00A51FA1"/>
    <w:rsid w:val="00A541F8"/>
    <w:rsid w:val="00A6063F"/>
    <w:rsid w:val="00A61BCE"/>
    <w:rsid w:val="00A625F4"/>
    <w:rsid w:val="00A62DA8"/>
    <w:rsid w:val="00A65005"/>
    <w:rsid w:val="00A66D72"/>
    <w:rsid w:val="00A67186"/>
    <w:rsid w:val="00A674F5"/>
    <w:rsid w:val="00A7054A"/>
    <w:rsid w:val="00A740C4"/>
    <w:rsid w:val="00A768C2"/>
    <w:rsid w:val="00A80C4A"/>
    <w:rsid w:val="00A810BC"/>
    <w:rsid w:val="00A82DF7"/>
    <w:rsid w:val="00A842DC"/>
    <w:rsid w:val="00A84635"/>
    <w:rsid w:val="00A8760E"/>
    <w:rsid w:val="00A90389"/>
    <w:rsid w:val="00A903CF"/>
    <w:rsid w:val="00A91514"/>
    <w:rsid w:val="00A91649"/>
    <w:rsid w:val="00A918B7"/>
    <w:rsid w:val="00A94DEB"/>
    <w:rsid w:val="00A97005"/>
    <w:rsid w:val="00A97605"/>
    <w:rsid w:val="00AA0BAE"/>
    <w:rsid w:val="00AA18A6"/>
    <w:rsid w:val="00AA3360"/>
    <w:rsid w:val="00AA4C03"/>
    <w:rsid w:val="00AA741A"/>
    <w:rsid w:val="00AA7C67"/>
    <w:rsid w:val="00AB259E"/>
    <w:rsid w:val="00AB25CD"/>
    <w:rsid w:val="00AB2ECD"/>
    <w:rsid w:val="00AB309F"/>
    <w:rsid w:val="00AB61B3"/>
    <w:rsid w:val="00AB7568"/>
    <w:rsid w:val="00AC1684"/>
    <w:rsid w:val="00AC268C"/>
    <w:rsid w:val="00AC3545"/>
    <w:rsid w:val="00AC3CA4"/>
    <w:rsid w:val="00AC4C71"/>
    <w:rsid w:val="00AC6360"/>
    <w:rsid w:val="00AC6E71"/>
    <w:rsid w:val="00AC6F24"/>
    <w:rsid w:val="00AD01F8"/>
    <w:rsid w:val="00AD24D4"/>
    <w:rsid w:val="00AD58A6"/>
    <w:rsid w:val="00AE4C87"/>
    <w:rsid w:val="00AE6C49"/>
    <w:rsid w:val="00AF0008"/>
    <w:rsid w:val="00AF02D9"/>
    <w:rsid w:val="00AF0B46"/>
    <w:rsid w:val="00AF126C"/>
    <w:rsid w:val="00AF488C"/>
    <w:rsid w:val="00AF5E3C"/>
    <w:rsid w:val="00AF77FB"/>
    <w:rsid w:val="00B01AA4"/>
    <w:rsid w:val="00B02DA2"/>
    <w:rsid w:val="00B05EF2"/>
    <w:rsid w:val="00B06018"/>
    <w:rsid w:val="00B065B8"/>
    <w:rsid w:val="00B126FF"/>
    <w:rsid w:val="00B13FC6"/>
    <w:rsid w:val="00B15AFC"/>
    <w:rsid w:val="00B21151"/>
    <w:rsid w:val="00B221DB"/>
    <w:rsid w:val="00B30721"/>
    <w:rsid w:val="00B312F1"/>
    <w:rsid w:val="00B328A6"/>
    <w:rsid w:val="00B328CF"/>
    <w:rsid w:val="00B33977"/>
    <w:rsid w:val="00B33B28"/>
    <w:rsid w:val="00B34149"/>
    <w:rsid w:val="00B354FD"/>
    <w:rsid w:val="00B408C5"/>
    <w:rsid w:val="00B40A2B"/>
    <w:rsid w:val="00B41F70"/>
    <w:rsid w:val="00B44452"/>
    <w:rsid w:val="00B46427"/>
    <w:rsid w:val="00B4728F"/>
    <w:rsid w:val="00B47EF6"/>
    <w:rsid w:val="00B5016A"/>
    <w:rsid w:val="00B508D0"/>
    <w:rsid w:val="00B52001"/>
    <w:rsid w:val="00B53094"/>
    <w:rsid w:val="00B53138"/>
    <w:rsid w:val="00B53870"/>
    <w:rsid w:val="00B55770"/>
    <w:rsid w:val="00B570EE"/>
    <w:rsid w:val="00B571BB"/>
    <w:rsid w:val="00B6167B"/>
    <w:rsid w:val="00B6561D"/>
    <w:rsid w:val="00B70A10"/>
    <w:rsid w:val="00B71FA0"/>
    <w:rsid w:val="00B73965"/>
    <w:rsid w:val="00B7689C"/>
    <w:rsid w:val="00B77C4E"/>
    <w:rsid w:val="00B82037"/>
    <w:rsid w:val="00B8260C"/>
    <w:rsid w:val="00B82A9C"/>
    <w:rsid w:val="00B846A1"/>
    <w:rsid w:val="00B85338"/>
    <w:rsid w:val="00B86E83"/>
    <w:rsid w:val="00B8769B"/>
    <w:rsid w:val="00B90ABD"/>
    <w:rsid w:val="00B94709"/>
    <w:rsid w:val="00B96747"/>
    <w:rsid w:val="00B978C3"/>
    <w:rsid w:val="00BA00F8"/>
    <w:rsid w:val="00BA0C3E"/>
    <w:rsid w:val="00BA144C"/>
    <w:rsid w:val="00BA1FEF"/>
    <w:rsid w:val="00BA59AB"/>
    <w:rsid w:val="00BB0037"/>
    <w:rsid w:val="00BB0CAF"/>
    <w:rsid w:val="00BB115D"/>
    <w:rsid w:val="00BB3078"/>
    <w:rsid w:val="00BB4732"/>
    <w:rsid w:val="00BB7B8E"/>
    <w:rsid w:val="00BC6B11"/>
    <w:rsid w:val="00BC7F8F"/>
    <w:rsid w:val="00BD0740"/>
    <w:rsid w:val="00BD3B36"/>
    <w:rsid w:val="00BD4745"/>
    <w:rsid w:val="00BD574A"/>
    <w:rsid w:val="00BD6252"/>
    <w:rsid w:val="00BE18EB"/>
    <w:rsid w:val="00BE57DC"/>
    <w:rsid w:val="00BE6548"/>
    <w:rsid w:val="00BE678D"/>
    <w:rsid w:val="00BE7A25"/>
    <w:rsid w:val="00BF018E"/>
    <w:rsid w:val="00BF2732"/>
    <w:rsid w:val="00BF2D41"/>
    <w:rsid w:val="00BF6119"/>
    <w:rsid w:val="00C00E09"/>
    <w:rsid w:val="00C0223E"/>
    <w:rsid w:val="00C03408"/>
    <w:rsid w:val="00C0555B"/>
    <w:rsid w:val="00C06677"/>
    <w:rsid w:val="00C1399D"/>
    <w:rsid w:val="00C14541"/>
    <w:rsid w:val="00C147DF"/>
    <w:rsid w:val="00C14884"/>
    <w:rsid w:val="00C1665D"/>
    <w:rsid w:val="00C22A74"/>
    <w:rsid w:val="00C24D52"/>
    <w:rsid w:val="00C257EA"/>
    <w:rsid w:val="00C2631E"/>
    <w:rsid w:val="00C271F0"/>
    <w:rsid w:val="00C338A8"/>
    <w:rsid w:val="00C36C22"/>
    <w:rsid w:val="00C36CE1"/>
    <w:rsid w:val="00C444A8"/>
    <w:rsid w:val="00C451FE"/>
    <w:rsid w:val="00C5019D"/>
    <w:rsid w:val="00C511A1"/>
    <w:rsid w:val="00C564A2"/>
    <w:rsid w:val="00C5679E"/>
    <w:rsid w:val="00C57B5E"/>
    <w:rsid w:val="00C6039A"/>
    <w:rsid w:val="00C60FCD"/>
    <w:rsid w:val="00C61790"/>
    <w:rsid w:val="00C62F54"/>
    <w:rsid w:val="00C661F8"/>
    <w:rsid w:val="00C7230C"/>
    <w:rsid w:val="00C72622"/>
    <w:rsid w:val="00C749E8"/>
    <w:rsid w:val="00C74DDB"/>
    <w:rsid w:val="00C75C1A"/>
    <w:rsid w:val="00C7639F"/>
    <w:rsid w:val="00C85D86"/>
    <w:rsid w:val="00C868C8"/>
    <w:rsid w:val="00C87EB5"/>
    <w:rsid w:val="00C9559C"/>
    <w:rsid w:val="00C95EDE"/>
    <w:rsid w:val="00CA17D9"/>
    <w:rsid w:val="00CA2F76"/>
    <w:rsid w:val="00CA6602"/>
    <w:rsid w:val="00CA6F62"/>
    <w:rsid w:val="00CB0965"/>
    <w:rsid w:val="00CB0CB6"/>
    <w:rsid w:val="00CB12DE"/>
    <w:rsid w:val="00CB2C35"/>
    <w:rsid w:val="00CB556B"/>
    <w:rsid w:val="00CB60A1"/>
    <w:rsid w:val="00CB6856"/>
    <w:rsid w:val="00CC0AA4"/>
    <w:rsid w:val="00CC58B8"/>
    <w:rsid w:val="00CC5CDC"/>
    <w:rsid w:val="00CC5E60"/>
    <w:rsid w:val="00CC60D0"/>
    <w:rsid w:val="00CD39A9"/>
    <w:rsid w:val="00CD51FA"/>
    <w:rsid w:val="00CD7DA8"/>
    <w:rsid w:val="00CE027C"/>
    <w:rsid w:val="00CE1752"/>
    <w:rsid w:val="00CE4EE4"/>
    <w:rsid w:val="00CF30ED"/>
    <w:rsid w:val="00D0005C"/>
    <w:rsid w:val="00D023B7"/>
    <w:rsid w:val="00D02842"/>
    <w:rsid w:val="00D02E42"/>
    <w:rsid w:val="00D03C3F"/>
    <w:rsid w:val="00D05402"/>
    <w:rsid w:val="00D0566F"/>
    <w:rsid w:val="00D06DB7"/>
    <w:rsid w:val="00D108E0"/>
    <w:rsid w:val="00D11AAA"/>
    <w:rsid w:val="00D12961"/>
    <w:rsid w:val="00D13064"/>
    <w:rsid w:val="00D1352A"/>
    <w:rsid w:val="00D1544D"/>
    <w:rsid w:val="00D162CF"/>
    <w:rsid w:val="00D226CC"/>
    <w:rsid w:val="00D25564"/>
    <w:rsid w:val="00D25E16"/>
    <w:rsid w:val="00D301FF"/>
    <w:rsid w:val="00D40C32"/>
    <w:rsid w:val="00D505DF"/>
    <w:rsid w:val="00D50E81"/>
    <w:rsid w:val="00D50F3B"/>
    <w:rsid w:val="00D56911"/>
    <w:rsid w:val="00D61CC6"/>
    <w:rsid w:val="00D64BAD"/>
    <w:rsid w:val="00D65A96"/>
    <w:rsid w:val="00D65F54"/>
    <w:rsid w:val="00D66939"/>
    <w:rsid w:val="00D75CC7"/>
    <w:rsid w:val="00D75D0A"/>
    <w:rsid w:val="00D76481"/>
    <w:rsid w:val="00D83EF5"/>
    <w:rsid w:val="00D84837"/>
    <w:rsid w:val="00D875A8"/>
    <w:rsid w:val="00D90737"/>
    <w:rsid w:val="00D94137"/>
    <w:rsid w:val="00D95971"/>
    <w:rsid w:val="00D95DF0"/>
    <w:rsid w:val="00D96C4C"/>
    <w:rsid w:val="00DA11A6"/>
    <w:rsid w:val="00DA1A38"/>
    <w:rsid w:val="00DA2C3D"/>
    <w:rsid w:val="00DA4844"/>
    <w:rsid w:val="00DA50CA"/>
    <w:rsid w:val="00DA61A4"/>
    <w:rsid w:val="00DA6BE8"/>
    <w:rsid w:val="00DB144E"/>
    <w:rsid w:val="00DB2761"/>
    <w:rsid w:val="00DB2773"/>
    <w:rsid w:val="00DB2CC9"/>
    <w:rsid w:val="00DB3D05"/>
    <w:rsid w:val="00DB4A95"/>
    <w:rsid w:val="00DC056B"/>
    <w:rsid w:val="00DC0BD4"/>
    <w:rsid w:val="00DC5393"/>
    <w:rsid w:val="00DC7D9C"/>
    <w:rsid w:val="00DD24F8"/>
    <w:rsid w:val="00DD2D31"/>
    <w:rsid w:val="00DD676D"/>
    <w:rsid w:val="00DD7CA7"/>
    <w:rsid w:val="00DE4638"/>
    <w:rsid w:val="00DE5EB4"/>
    <w:rsid w:val="00DF0771"/>
    <w:rsid w:val="00DF289D"/>
    <w:rsid w:val="00DF537F"/>
    <w:rsid w:val="00DF5554"/>
    <w:rsid w:val="00DF6ECC"/>
    <w:rsid w:val="00DF7C1F"/>
    <w:rsid w:val="00E03D04"/>
    <w:rsid w:val="00E24C99"/>
    <w:rsid w:val="00E24E8F"/>
    <w:rsid w:val="00E27268"/>
    <w:rsid w:val="00E309B4"/>
    <w:rsid w:val="00E309DD"/>
    <w:rsid w:val="00E37EB0"/>
    <w:rsid w:val="00E45CEF"/>
    <w:rsid w:val="00E52CAF"/>
    <w:rsid w:val="00E55CD4"/>
    <w:rsid w:val="00E5681D"/>
    <w:rsid w:val="00E62EB0"/>
    <w:rsid w:val="00E650F4"/>
    <w:rsid w:val="00E660A4"/>
    <w:rsid w:val="00E67CF2"/>
    <w:rsid w:val="00E67DA1"/>
    <w:rsid w:val="00E73A42"/>
    <w:rsid w:val="00E748CE"/>
    <w:rsid w:val="00E74F50"/>
    <w:rsid w:val="00E76B16"/>
    <w:rsid w:val="00E77A61"/>
    <w:rsid w:val="00E806DD"/>
    <w:rsid w:val="00E81C44"/>
    <w:rsid w:val="00E85260"/>
    <w:rsid w:val="00E857B1"/>
    <w:rsid w:val="00E85E78"/>
    <w:rsid w:val="00E91716"/>
    <w:rsid w:val="00EA3319"/>
    <w:rsid w:val="00EA3DD5"/>
    <w:rsid w:val="00EA45D6"/>
    <w:rsid w:val="00EA498B"/>
    <w:rsid w:val="00EA6996"/>
    <w:rsid w:val="00EA7C04"/>
    <w:rsid w:val="00EB38EF"/>
    <w:rsid w:val="00EB4E89"/>
    <w:rsid w:val="00EC12E0"/>
    <w:rsid w:val="00EC2525"/>
    <w:rsid w:val="00EC3B31"/>
    <w:rsid w:val="00EC562A"/>
    <w:rsid w:val="00ED1444"/>
    <w:rsid w:val="00ED17AF"/>
    <w:rsid w:val="00ED5538"/>
    <w:rsid w:val="00ED6082"/>
    <w:rsid w:val="00ED6273"/>
    <w:rsid w:val="00ED71E1"/>
    <w:rsid w:val="00EE35A3"/>
    <w:rsid w:val="00EE419C"/>
    <w:rsid w:val="00EE4A58"/>
    <w:rsid w:val="00EE5C45"/>
    <w:rsid w:val="00EF0511"/>
    <w:rsid w:val="00EF3F33"/>
    <w:rsid w:val="00EF4E6C"/>
    <w:rsid w:val="00EF75C8"/>
    <w:rsid w:val="00F017FF"/>
    <w:rsid w:val="00F0311E"/>
    <w:rsid w:val="00F049BB"/>
    <w:rsid w:val="00F0709A"/>
    <w:rsid w:val="00F100A8"/>
    <w:rsid w:val="00F10510"/>
    <w:rsid w:val="00F10947"/>
    <w:rsid w:val="00F11EA8"/>
    <w:rsid w:val="00F13DD8"/>
    <w:rsid w:val="00F16D4D"/>
    <w:rsid w:val="00F17721"/>
    <w:rsid w:val="00F17AFD"/>
    <w:rsid w:val="00F22192"/>
    <w:rsid w:val="00F23E8C"/>
    <w:rsid w:val="00F2472A"/>
    <w:rsid w:val="00F2495A"/>
    <w:rsid w:val="00F26424"/>
    <w:rsid w:val="00F270BE"/>
    <w:rsid w:val="00F3143E"/>
    <w:rsid w:val="00F31D30"/>
    <w:rsid w:val="00F322BA"/>
    <w:rsid w:val="00F32E10"/>
    <w:rsid w:val="00F33619"/>
    <w:rsid w:val="00F3422D"/>
    <w:rsid w:val="00F3579E"/>
    <w:rsid w:val="00F35E9E"/>
    <w:rsid w:val="00F369ED"/>
    <w:rsid w:val="00F37EAE"/>
    <w:rsid w:val="00F407AB"/>
    <w:rsid w:val="00F43697"/>
    <w:rsid w:val="00F47B19"/>
    <w:rsid w:val="00F5027B"/>
    <w:rsid w:val="00F504ED"/>
    <w:rsid w:val="00F53C84"/>
    <w:rsid w:val="00F5464A"/>
    <w:rsid w:val="00F5467A"/>
    <w:rsid w:val="00F557C2"/>
    <w:rsid w:val="00F5707C"/>
    <w:rsid w:val="00F6024E"/>
    <w:rsid w:val="00F628AB"/>
    <w:rsid w:val="00F65371"/>
    <w:rsid w:val="00F67420"/>
    <w:rsid w:val="00F70563"/>
    <w:rsid w:val="00F714AA"/>
    <w:rsid w:val="00F727BE"/>
    <w:rsid w:val="00F741C2"/>
    <w:rsid w:val="00F74CFF"/>
    <w:rsid w:val="00F755BE"/>
    <w:rsid w:val="00F75E2D"/>
    <w:rsid w:val="00F75F01"/>
    <w:rsid w:val="00F76FF4"/>
    <w:rsid w:val="00F80420"/>
    <w:rsid w:val="00F80A40"/>
    <w:rsid w:val="00F81116"/>
    <w:rsid w:val="00F812B8"/>
    <w:rsid w:val="00F81EAD"/>
    <w:rsid w:val="00F81EAE"/>
    <w:rsid w:val="00F83124"/>
    <w:rsid w:val="00F8684F"/>
    <w:rsid w:val="00F90858"/>
    <w:rsid w:val="00F91635"/>
    <w:rsid w:val="00F96438"/>
    <w:rsid w:val="00F96E3D"/>
    <w:rsid w:val="00FA321B"/>
    <w:rsid w:val="00FA4008"/>
    <w:rsid w:val="00FB1947"/>
    <w:rsid w:val="00FB1CD6"/>
    <w:rsid w:val="00FB2ADE"/>
    <w:rsid w:val="00FB40F6"/>
    <w:rsid w:val="00FB6974"/>
    <w:rsid w:val="00FB773F"/>
    <w:rsid w:val="00FB77EB"/>
    <w:rsid w:val="00FC6EA3"/>
    <w:rsid w:val="00FD05BB"/>
    <w:rsid w:val="00FD2FF2"/>
    <w:rsid w:val="00FD3AD6"/>
    <w:rsid w:val="00FD5962"/>
    <w:rsid w:val="00FE3D9F"/>
    <w:rsid w:val="00FE4176"/>
    <w:rsid w:val="00FE459E"/>
    <w:rsid w:val="00FF0144"/>
    <w:rsid w:val="00FF236A"/>
    <w:rsid w:val="00FF25C7"/>
    <w:rsid w:val="00FF7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254EA65"/>
  <w15:docId w15:val="{8A0B7C1F-DC0B-47E3-AAAE-E0647F20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4024"/>
    <w:pPr>
      <w:ind w:left="720"/>
      <w:contextualSpacing/>
    </w:pPr>
  </w:style>
  <w:style w:type="paragraph" w:styleId="AltBilgi">
    <w:name w:val="footer"/>
    <w:basedOn w:val="Normal"/>
    <w:link w:val="AltBilgiChar"/>
    <w:uiPriority w:val="99"/>
    <w:rsid w:val="00BD3B36"/>
    <w:pPr>
      <w:tabs>
        <w:tab w:val="center" w:pos="4536"/>
        <w:tab w:val="right" w:pos="9072"/>
      </w:tabs>
    </w:pPr>
  </w:style>
  <w:style w:type="character" w:customStyle="1" w:styleId="AltBilgiChar">
    <w:name w:val="Alt Bilgi Char"/>
    <w:basedOn w:val="VarsaylanParagrafYazTipi"/>
    <w:link w:val="AltBilgi"/>
    <w:uiPriority w:val="99"/>
    <w:rsid w:val="00BD3B36"/>
    <w:rPr>
      <w:sz w:val="24"/>
      <w:szCs w:val="24"/>
    </w:rPr>
  </w:style>
  <w:style w:type="character" w:styleId="AklamaBavurusu">
    <w:name w:val="annotation reference"/>
    <w:rsid w:val="001F2888"/>
    <w:rPr>
      <w:sz w:val="16"/>
      <w:szCs w:val="16"/>
    </w:rPr>
  </w:style>
  <w:style w:type="paragraph" w:styleId="AklamaMetni">
    <w:name w:val="annotation text"/>
    <w:basedOn w:val="Normal"/>
    <w:link w:val="AklamaMetniChar"/>
    <w:rsid w:val="001F2888"/>
    <w:rPr>
      <w:sz w:val="20"/>
      <w:szCs w:val="20"/>
    </w:rPr>
  </w:style>
  <w:style w:type="character" w:customStyle="1" w:styleId="AklamaMetniChar">
    <w:name w:val="Açıklama Metni Char"/>
    <w:basedOn w:val="VarsaylanParagrafYazTipi"/>
    <w:link w:val="AklamaMetni"/>
    <w:rsid w:val="001F2888"/>
  </w:style>
  <w:style w:type="paragraph" w:styleId="BalonMetni">
    <w:name w:val="Balloon Text"/>
    <w:basedOn w:val="Normal"/>
    <w:link w:val="BalonMetniChar"/>
    <w:rsid w:val="001F2888"/>
    <w:rPr>
      <w:rFonts w:ascii="Segoe UI" w:hAnsi="Segoe UI" w:cs="Segoe UI"/>
      <w:sz w:val="18"/>
      <w:szCs w:val="18"/>
    </w:rPr>
  </w:style>
  <w:style w:type="character" w:customStyle="1" w:styleId="BalonMetniChar">
    <w:name w:val="Balon Metni Char"/>
    <w:basedOn w:val="VarsaylanParagrafYazTipi"/>
    <w:link w:val="BalonMetni"/>
    <w:rsid w:val="001F2888"/>
    <w:rPr>
      <w:rFonts w:ascii="Segoe UI" w:hAnsi="Segoe UI" w:cs="Segoe UI"/>
      <w:sz w:val="18"/>
      <w:szCs w:val="18"/>
    </w:rPr>
  </w:style>
  <w:style w:type="paragraph" w:styleId="AklamaKonusu">
    <w:name w:val="annotation subject"/>
    <w:basedOn w:val="AklamaMetni"/>
    <w:next w:val="AklamaMetni"/>
    <w:link w:val="AklamaKonusuChar"/>
    <w:rsid w:val="001F2888"/>
    <w:rPr>
      <w:b/>
      <w:bCs/>
    </w:rPr>
  </w:style>
  <w:style w:type="character" w:customStyle="1" w:styleId="AklamaKonusuChar">
    <w:name w:val="Açıklama Konusu Char"/>
    <w:basedOn w:val="AklamaMetniChar"/>
    <w:link w:val="AklamaKonusu"/>
    <w:rsid w:val="001F2888"/>
    <w:rPr>
      <w:b/>
      <w:bCs/>
    </w:rPr>
  </w:style>
  <w:style w:type="paragraph" w:customStyle="1" w:styleId="Default">
    <w:name w:val="Default"/>
    <w:rsid w:val="00A51FA1"/>
    <w:pPr>
      <w:autoSpaceDE w:val="0"/>
      <w:autoSpaceDN w:val="0"/>
      <w:adjustRightInd w:val="0"/>
    </w:pPr>
    <w:rPr>
      <w:rFonts w:ascii="Arial" w:hAnsi="Arial" w:cs="Arial"/>
      <w:color w:val="000000"/>
      <w:sz w:val="24"/>
      <w:szCs w:val="24"/>
    </w:rPr>
  </w:style>
  <w:style w:type="paragraph" w:styleId="stBilgi">
    <w:name w:val="header"/>
    <w:basedOn w:val="Normal"/>
    <w:link w:val="stBilgiChar"/>
    <w:rsid w:val="00922CF6"/>
    <w:pPr>
      <w:tabs>
        <w:tab w:val="center" w:pos="4536"/>
        <w:tab w:val="right" w:pos="9072"/>
      </w:tabs>
    </w:pPr>
  </w:style>
  <w:style w:type="character" w:customStyle="1" w:styleId="stBilgiChar">
    <w:name w:val="Üst Bilgi Char"/>
    <w:basedOn w:val="VarsaylanParagrafYazTipi"/>
    <w:link w:val="stBilgi"/>
    <w:rsid w:val="00922CF6"/>
    <w:rPr>
      <w:sz w:val="24"/>
      <w:szCs w:val="24"/>
    </w:rPr>
  </w:style>
  <w:style w:type="paragraph" w:styleId="DzMetin">
    <w:name w:val="Plain Text"/>
    <w:basedOn w:val="Normal"/>
    <w:link w:val="DzMetinChar"/>
    <w:rsid w:val="008A31B7"/>
    <w:rPr>
      <w:rFonts w:ascii="Courier New" w:hAnsi="Courier New"/>
      <w:sz w:val="20"/>
      <w:szCs w:val="20"/>
    </w:rPr>
  </w:style>
  <w:style w:type="character" w:customStyle="1" w:styleId="DzMetinChar">
    <w:name w:val="Düz Metin Char"/>
    <w:basedOn w:val="VarsaylanParagrafYazTipi"/>
    <w:link w:val="DzMetin"/>
    <w:rsid w:val="008A31B7"/>
    <w:rPr>
      <w:rFonts w:ascii="Courier New" w:hAnsi="Courier New"/>
    </w:rPr>
  </w:style>
  <w:style w:type="table" w:styleId="TabloKlavuzu">
    <w:name w:val="Table Grid"/>
    <w:basedOn w:val="NormalTablo"/>
    <w:rsid w:val="000C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C2631E"/>
  </w:style>
  <w:style w:type="character" w:customStyle="1" w:styleId="spelle">
    <w:name w:val="spelle"/>
    <w:basedOn w:val="VarsaylanParagrafYazTipi"/>
    <w:rsid w:val="00C2631E"/>
  </w:style>
  <w:style w:type="paragraph" w:customStyle="1" w:styleId="2-ortabaslk">
    <w:name w:val="2-ortabaslk"/>
    <w:basedOn w:val="Normal"/>
    <w:rsid w:val="002469B7"/>
    <w:pPr>
      <w:spacing w:before="100" w:beforeAutospacing="1" w:after="100" w:afterAutospacing="1"/>
    </w:pPr>
  </w:style>
  <w:style w:type="paragraph" w:styleId="Dzeltme">
    <w:name w:val="Revision"/>
    <w:hidden/>
    <w:uiPriority w:val="99"/>
    <w:semiHidden/>
    <w:rsid w:val="009745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9608">
      <w:bodyDiv w:val="1"/>
      <w:marLeft w:val="0"/>
      <w:marRight w:val="0"/>
      <w:marTop w:val="0"/>
      <w:marBottom w:val="0"/>
      <w:divBdr>
        <w:top w:val="none" w:sz="0" w:space="0" w:color="auto"/>
        <w:left w:val="none" w:sz="0" w:space="0" w:color="auto"/>
        <w:bottom w:val="none" w:sz="0" w:space="0" w:color="auto"/>
        <w:right w:val="none" w:sz="0" w:space="0" w:color="auto"/>
      </w:divBdr>
    </w:div>
    <w:div w:id="1472941648">
      <w:bodyDiv w:val="1"/>
      <w:marLeft w:val="0"/>
      <w:marRight w:val="0"/>
      <w:marTop w:val="0"/>
      <w:marBottom w:val="0"/>
      <w:divBdr>
        <w:top w:val="none" w:sz="0" w:space="0" w:color="auto"/>
        <w:left w:val="none" w:sz="0" w:space="0" w:color="auto"/>
        <w:bottom w:val="none" w:sz="0" w:space="0" w:color="auto"/>
        <w:right w:val="none" w:sz="0" w:space="0" w:color="auto"/>
      </w:divBdr>
    </w:div>
    <w:div w:id="1887796471">
      <w:bodyDiv w:val="1"/>
      <w:marLeft w:val="0"/>
      <w:marRight w:val="0"/>
      <w:marTop w:val="0"/>
      <w:marBottom w:val="0"/>
      <w:divBdr>
        <w:top w:val="none" w:sz="0" w:space="0" w:color="auto"/>
        <w:left w:val="none" w:sz="0" w:space="0" w:color="auto"/>
        <w:bottom w:val="none" w:sz="0" w:space="0" w:color="auto"/>
        <w:right w:val="none" w:sz="0" w:space="0" w:color="auto"/>
      </w:divBdr>
    </w:div>
    <w:div w:id="2015178792">
      <w:bodyDiv w:val="1"/>
      <w:marLeft w:val="0"/>
      <w:marRight w:val="0"/>
      <w:marTop w:val="0"/>
      <w:marBottom w:val="0"/>
      <w:divBdr>
        <w:top w:val="none" w:sz="0" w:space="0" w:color="auto"/>
        <w:left w:val="none" w:sz="0" w:space="0" w:color="auto"/>
        <w:bottom w:val="none" w:sz="0" w:space="0" w:color="auto"/>
        <w:right w:val="none" w:sz="0" w:space="0" w:color="auto"/>
      </w:divBdr>
    </w:div>
    <w:div w:id="2096318425">
      <w:bodyDiv w:val="1"/>
      <w:marLeft w:val="0"/>
      <w:marRight w:val="0"/>
      <w:marTop w:val="0"/>
      <w:marBottom w:val="0"/>
      <w:divBdr>
        <w:top w:val="none" w:sz="0" w:space="0" w:color="auto"/>
        <w:left w:val="none" w:sz="0" w:space="0" w:color="auto"/>
        <w:bottom w:val="none" w:sz="0" w:space="0" w:color="auto"/>
        <w:right w:val="none" w:sz="0" w:space="0" w:color="auto"/>
      </w:divBdr>
    </w:div>
    <w:div w:id="21027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8914-1F30-4AE8-A6AC-DF2F72F3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14114</Words>
  <Characters>94357</Characters>
  <Application>Microsoft Office Word</Application>
  <DocSecurity>0</DocSecurity>
  <Lines>786</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ceylan</dc:creator>
  <cp:lastModifiedBy>Abdullah BELGEMEN</cp:lastModifiedBy>
  <cp:revision>4</cp:revision>
  <cp:lastPrinted>2021-04-14T11:34:00Z</cp:lastPrinted>
  <dcterms:created xsi:type="dcterms:W3CDTF">2022-12-09T08:31:00Z</dcterms:created>
  <dcterms:modified xsi:type="dcterms:W3CDTF">2022-12-09T11:51:00Z</dcterms:modified>
</cp:coreProperties>
</file>